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085224" w:rsidRDefault="001B5F89" w:rsidP="00CD1ED2">
      <w:pPr>
        <w:pStyle w:val="PURTOCHeader"/>
        <w:rPr>
          <w:lang w:val="pt-BR"/>
        </w:rPr>
      </w:pPr>
      <w:bookmarkStart w:id="0" w:name="_Toc284019368"/>
      <w:bookmarkStart w:id="1" w:name="_Toc284162981"/>
      <w:bookmarkStart w:id="2" w:name="_Toc288720721"/>
      <w:bookmarkStart w:id="3" w:name="_Toc288722946"/>
      <w:bookmarkStart w:id="4" w:name="_GoBack"/>
      <w:bookmarkEnd w:id="4"/>
      <w:r w:rsidRPr="00085224">
        <w:rPr>
          <w:noProof/>
        </w:rPr>
        <w:drawing>
          <wp:anchor distT="0" distB="0" distL="114300" distR="114300" simplePos="0" relativeHeight="251658240" behindDoc="0" locked="0" layoutInCell="1" allowOverlap="1" wp14:anchorId="674894E0" wp14:editId="6684362E">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085224" w:rsidRDefault="001B5F89" w:rsidP="00CD1ED2">
      <w:pPr>
        <w:pStyle w:val="PURTOCHeader"/>
        <w:rPr>
          <w:rFonts w:ascii="Arial Black" w:hAnsi="Arial Black"/>
          <w:b/>
          <w:sz w:val="32"/>
          <w:lang w:val="pt-BR"/>
        </w:rPr>
      </w:pPr>
      <w:r w:rsidRPr="00085224">
        <w:rPr>
          <w:rFonts w:ascii="Arial Black" w:hAnsi="Arial Black"/>
          <w:b/>
          <w:sz w:val="32"/>
          <w:lang w:val="pt-BR"/>
        </w:rPr>
        <w:t>Licenciamento por Volume da Microsoft</w:t>
      </w:r>
    </w:p>
    <w:p w:rsidR="001B5F89" w:rsidRPr="00085224" w:rsidRDefault="00D05436" w:rsidP="00CD1ED2">
      <w:pPr>
        <w:pStyle w:val="PURTOCHeader"/>
        <w:rPr>
          <w:sz w:val="72"/>
          <w:lang w:val="pt-BR"/>
        </w:rPr>
      </w:pPr>
      <w:r w:rsidRPr="00085224">
        <w:rPr>
          <w:sz w:val="72"/>
          <w:lang w:val="pt-BR"/>
        </w:rPr>
        <w:t>Direitos de Uso do Provedor de</w:t>
      </w:r>
      <w:r w:rsidR="00D20A49" w:rsidRPr="00085224">
        <w:rPr>
          <w:sz w:val="72"/>
          <w:lang w:val="pt-BR"/>
        </w:rPr>
        <w:t> </w:t>
      </w:r>
      <w:r w:rsidRPr="00085224">
        <w:rPr>
          <w:sz w:val="72"/>
          <w:lang w:val="pt-BR"/>
        </w:rPr>
        <w:t>Serviços</w:t>
      </w:r>
    </w:p>
    <w:p w:rsidR="001B5F89" w:rsidRPr="00085224" w:rsidRDefault="001B5F89" w:rsidP="001B5F89">
      <w:pPr>
        <w:pStyle w:val="PURBody"/>
        <w:rPr>
          <w:lang w:val="pt-BR"/>
        </w:rPr>
      </w:pPr>
    </w:p>
    <w:p w:rsidR="001B5F89" w:rsidRPr="00085224" w:rsidRDefault="001B5F89" w:rsidP="001B5F89">
      <w:pPr>
        <w:pStyle w:val="PURBody"/>
        <w:rPr>
          <w:lang w:val="pt-BR"/>
        </w:rPr>
      </w:pPr>
      <w:r w:rsidRPr="00085224">
        <w:rPr>
          <w:lang w:val="pt-BR"/>
        </w:rPr>
        <w:t>Português do Brasil | Outubro de 2012</w:t>
      </w:r>
    </w:p>
    <w:p w:rsidR="00396FAF" w:rsidRPr="00085224" w:rsidRDefault="001B5F89" w:rsidP="00CD1ED2">
      <w:pPr>
        <w:pStyle w:val="PURTOCHeader"/>
        <w:rPr>
          <w:lang w:val="pt-BR"/>
        </w:rPr>
      </w:pPr>
      <w:r w:rsidRPr="00085224">
        <w:rPr>
          <w:noProof/>
        </w:rPr>
        <w:drawing>
          <wp:anchor distT="0" distB="0" distL="114300" distR="114300" simplePos="0" relativeHeight="251658241" behindDoc="0" locked="1" layoutInCell="1" allowOverlap="1" wp14:anchorId="791F769F" wp14:editId="4716B1E4">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396FAF" w:rsidRPr="00085224" w:rsidRDefault="00396FAF" w:rsidP="00396FAF">
      <w:pPr>
        <w:rPr>
          <w:lang w:val="pt-BR"/>
        </w:rPr>
      </w:pPr>
    </w:p>
    <w:p w:rsidR="001B5F89" w:rsidRPr="00085224" w:rsidRDefault="001B5F89" w:rsidP="00396FAF">
      <w:pPr>
        <w:rPr>
          <w:lang w:val="pt-BR"/>
        </w:rPr>
        <w:sectPr w:rsidR="001B5F89" w:rsidRPr="00085224" w:rsidSect="00AD0CBE">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085224" w:rsidRDefault="000A570B" w:rsidP="00AC3F05">
      <w:pPr>
        <w:pStyle w:val="PURBlueStrong"/>
        <w:spacing w:after="240"/>
        <w:ind w:left="0"/>
        <w:jc w:val="center"/>
        <w:rPr>
          <w:b/>
          <w:lang w:val="pt-BR"/>
        </w:rPr>
        <w:sectPr w:rsidR="000A570B" w:rsidRPr="00085224" w:rsidSect="00AD0CBE">
          <w:headerReference w:type="even" r:id="rId27"/>
          <w:headerReference w:type="default" r:id="rId28"/>
          <w:footerReference w:type="default" r:id="rId29"/>
          <w:headerReference w:type="first" r:id="rId30"/>
          <w:pgSz w:w="12240" w:h="15840" w:code="1"/>
          <w:pgMar w:top="720" w:right="720" w:bottom="720" w:left="720" w:header="720" w:footer="720" w:gutter="0"/>
          <w:pgNumType w:start="1"/>
          <w:cols w:space="360"/>
          <w:titlePg/>
          <w:docGrid w:linePitch="360"/>
        </w:sectPr>
      </w:pPr>
      <w:bookmarkStart w:id="5" w:name="TOC"/>
      <w:bookmarkStart w:id="6" w:name="_Toc286933253"/>
      <w:bookmarkEnd w:id="0"/>
      <w:bookmarkEnd w:id="1"/>
      <w:bookmarkEnd w:id="2"/>
      <w:bookmarkEnd w:id="3"/>
      <w:bookmarkEnd w:id="5"/>
      <w:r w:rsidRPr="00085224">
        <w:rPr>
          <w:b/>
          <w:lang w:val="pt-BR"/>
        </w:rPr>
        <w:lastRenderedPageBreak/>
        <w:t>Índice</w:t>
      </w:r>
    </w:p>
    <w:p w:rsidR="00981517" w:rsidRDefault="000669C1">
      <w:pPr>
        <w:pStyle w:val="TOC1"/>
        <w:tabs>
          <w:tab w:val="right" w:leader="dot" w:pos="5210"/>
        </w:tabs>
        <w:rPr>
          <w:rFonts w:asciiTheme="minorHAnsi" w:hAnsiTheme="minorHAnsi"/>
          <w:b w:val="0"/>
          <w:caps w:val="0"/>
          <w:noProof/>
          <w:color w:val="auto"/>
          <w:sz w:val="22"/>
          <w:szCs w:val="22"/>
          <w:lang w:eastAsia="zh-CN"/>
        </w:rPr>
      </w:pPr>
      <w:r w:rsidRPr="00085224">
        <w:rPr>
          <w:lang w:val="pt-BR"/>
        </w:rPr>
        <w:lastRenderedPageBreak/>
        <w:fldChar w:fldCharType="begin"/>
      </w:r>
      <w:r w:rsidR="000A570B" w:rsidRPr="00085224">
        <w:rPr>
          <w:lang w:val="pt-BR"/>
        </w:rPr>
        <w:instrText xml:space="preserve"> TOC \h \z \t "PUR Product Name,2,PUR Section Heading,1" </w:instrText>
      </w:r>
      <w:r w:rsidRPr="00085224">
        <w:rPr>
          <w:lang w:val="pt-BR"/>
        </w:rPr>
        <w:fldChar w:fldCharType="separate"/>
      </w:r>
      <w:hyperlink w:anchor="_Toc333319495" w:history="1">
        <w:r w:rsidR="00981517" w:rsidRPr="00220750">
          <w:rPr>
            <w:rStyle w:val="Hyperlink"/>
            <w:noProof/>
            <w:lang w:val="pt-BR"/>
          </w:rPr>
          <w:t>Introdução</w:t>
        </w:r>
        <w:r w:rsidR="00981517">
          <w:rPr>
            <w:noProof/>
            <w:webHidden/>
          </w:rPr>
          <w:tab/>
        </w:r>
        <w:r w:rsidR="00981517">
          <w:rPr>
            <w:noProof/>
            <w:webHidden/>
          </w:rPr>
          <w:fldChar w:fldCharType="begin"/>
        </w:r>
        <w:r w:rsidR="00981517">
          <w:rPr>
            <w:noProof/>
            <w:webHidden/>
          </w:rPr>
          <w:instrText xml:space="preserve"> PAGEREF _Toc333319495 \h </w:instrText>
        </w:r>
        <w:r w:rsidR="00981517">
          <w:rPr>
            <w:noProof/>
            <w:webHidden/>
          </w:rPr>
        </w:r>
        <w:r w:rsidR="00981517">
          <w:rPr>
            <w:noProof/>
            <w:webHidden/>
          </w:rPr>
          <w:fldChar w:fldCharType="separate"/>
        </w:r>
        <w:r w:rsidR="009B4A6E">
          <w:rPr>
            <w:noProof/>
            <w:webHidden/>
          </w:rPr>
          <w:t>2</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496" w:history="1">
        <w:r w:rsidR="00981517" w:rsidRPr="00220750">
          <w:rPr>
            <w:rStyle w:val="Hyperlink"/>
            <w:noProof/>
            <w:lang w:val="pt-BR"/>
          </w:rPr>
          <w:t>Termos Universais de Licença</w:t>
        </w:r>
        <w:r w:rsidR="00981517">
          <w:rPr>
            <w:noProof/>
            <w:webHidden/>
          </w:rPr>
          <w:tab/>
        </w:r>
        <w:r w:rsidR="00981517">
          <w:rPr>
            <w:noProof/>
            <w:webHidden/>
          </w:rPr>
          <w:fldChar w:fldCharType="begin"/>
        </w:r>
        <w:r w:rsidR="00981517">
          <w:rPr>
            <w:noProof/>
            <w:webHidden/>
          </w:rPr>
          <w:instrText xml:space="preserve"> PAGEREF _Toc333319496 \h </w:instrText>
        </w:r>
        <w:r w:rsidR="00981517">
          <w:rPr>
            <w:noProof/>
            <w:webHidden/>
          </w:rPr>
        </w:r>
        <w:r w:rsidR="00981517">
          <w:rPr>
            <w:noProof/>
            <w:webHidden/>
          </w:rPr>
          <w:fldChar w:fldCharType="separate"/>
        </w:r>
        <w:r w:rsidR="009B4A6E">
          <w:rPr>
            <w:noProof/>
            <w:webHidden/>
          </w:rPr>
          <w:t>4</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497" w:history="1">
        <w:r w:rsidR="00981517" w:rsidRPr="00220750">
          <w:rPr>
            <w:rStyle w:val="Hyperlink"/>
            <w:noProof/>
            <w:lang w:val="pt-BR"/>
          </w:rPr>
          <w:t>Modelo de Licença Por Processador</w:t>
        </w:r>
        <w:r w:rsidR="00981517">
          <w:rPr>
            <w:noProof/>
            <w:webHidden/>
          </w:rPr>
          <w:tab/>
        </w:r>
        <w:r w:rsidR="00981517">
          <w:rPr>
            <w:noProof/>
            <w:webHidden/>
          </w:rPr>
          <w:fldChar w:fldCharType="begin"/>
        </w:r>
        <w:r w:rsidR="00981517">
          <w:rPr>
            <w:noProof/>
            <w:webHidden/>
          </w:rPr>
          <w:instrText xml:space="preserve"> PAGEREF _Toc333319497 \h </w:instrText>
        </w:r>
        <w:r w:rsidR="00981517">
          <w:rPr>
            <w:noProof/>
            <w:webHidden/>
          </w:rPr>
        </w:r>
        <w:r w:rsidR="00981517">
          <w:rPr>
            <w:noProof/>
            <w:webHidden/>
          </w:rPr>
          <w:fldChar w:fldCharType="separate"/>
        </w:r>
        <w:r w:rsidR="009B4A6E">
          <w:rPr>
            <w:noProof/>
            <w:webHidden/>
          </w:rPr>
          <w:t>9</w:t>
        </w:r>
        <w:r w:rsidR="00981517">
          <w:rPr>
            <w:noProof/>
            <w:webHidden/>
          </w:rPr>
          <w:fldChar w:fldCharType="end"/>
        </w:r>
      </w:hyperlink>
    </w:p>
    <w:p w:rsidR="00981517" w:rsidRDefault="00A36766">
      <w:pPr>
        <w:pStyle w:val="TOC2"/>
        <w:rPr>
          <w:noProof/>
          <w:color w:val="auto"/>
          <w:sz w:val="22"/>
          <w:lang w:eastAsia="zh-CN"/>
        </w:rPr>
      </w:pPr>
      <w:hyperlink w:anchor="_Toc333319498" w:history="1">
        <w:r w:rsidR="00981517" w:rsidRPr="00220750">
          <w:rPr>
            <w:rStyle w:val="Hyperlink"/>
            <w:noProof/>
            <w:lang w:val="pt-BR"/>
          </w:rPr>
          <w:t>BizTalk Server 2010 Branch Edition</w:t>
        </w:r>
        <w:r w:rsidR="00981517">
          <w:rPr>
            <w:noProof/>
            <w:webHidden/>
          </w:rPr>
          <w:tab/>
        </w:r>
        <w:r w:rsidR="00981517">
          <w:rPr>
            <w:noProof/>
            <w:webHidden/>
          </w:rPr>
          <w:fldChar w:fldCharType="begin"/>
        </w:r>
        <w:r w:rsidR="00981517">
          <w:rPr>
            <w:noProof/>
            <w:webHidden/>
          </w:rPr>
          <w:instrText xml:space="preserve"> PAGEREF _Toc333319498 \h </w:instrText>
        </w:r>
        <w:r w:rsidR="00981517">
          <w:rPr>
            <w:noProof/>
            <w:webHidden/>
          </w:rPr>
        </w:r>
        <w:r w:rsidR="00981517">
          <w:rPr>
            <w:noProof/>
            <w:webHidden/>
          </w:rPr>
          <w:fldChar w:fldCharType="separate"/>
        </w:r>
        <w:r w:rsidR="009B4A6E">
          <w:rPr>
            <w:noProof/>
            <w:webHidden/>
          </w:rPr>
          <w:t>12</w:t>
        </w:r>
        <w:r w:rsidR="00981517">
          <w:rPr>
            <w:noProof/>
            <w:webHidden/>
          </w:rPr>
          <w:fldChar w:fldCharType="end"/>
        </w:r>
      </w:hyperlink>
    </w:p>
    <w:p w:rsidR="00981517" w:rsidRDefault="00A36766">
      <w:pPr>
        <w:pStyle w:val="TOC2"/>
        <w:rPr>
          <w:noProof/>
          <w:color w:val="auto"/>
          <w:sz w:val="22"/>
          <w:lang w:eastAsia="zh-CN"/>
        </w:rPr>
      </w:pPr>
      <w:hyperlink w:anchor="_Toc333319499" w:history="1">
        <w:r w:rsidR="00981517" w:rsidRPr="00220750">
          <w:rPr>
            <w:rStyle w:val="Hyperlink"/>
            <w:noProof/>
            <w:lang w:val="pt-BR"/>
          </w:rPr>
          <w:t>BizTalk Server 2010 Enterprise Edition</w:t>
        </w:r>
        <w:r w:rsidR="00981517">
          <w:rPr>
            <w:noProof/>
            <w:webHidden/>
          </w:rPr>
          <w:tab/>
        </w:r>
        <w:r w:rsidR="00981517">
          <w:rPr>
            <w:noProof/>
            <w:webHidden/>
          </w:rPr>
          <w:fldChar w:fldCharType="begin"/>
        </w:r>
        <w:r w:rsidR="00981517">
          <w:rPr>
            <w:noProof/>
            <w:webHidden/>
          </w:rPr>
          <w:instrText xml:space="preserve"> PAGEREF _Toc333319499 \h </w:instrText>
        </w:r>
        <w:r w:rsidR="00981517">
          <w:rPr>
            <w:noProof/>
            <w:webHidden/>
          </w:rPr>
        </w:r>
        <w:r w:rsidR="00981517">
          <w:rPr>
            <w:noProof/>
            <w:webHidden/>
          </w:rPr>
          <w:fldChar w:fldCharType="separate"/>
        </w:r>
        <w:r w:rsidR="009B4A6E">
          <w:rPr>
            <w:noProof/>
            <w:webHidden/>
          </w:rPr>
          <w:t>13</w:t>
        </w:r>
        <w:r w:rsidR="00981517">
          <w:rPr>
            <w:noProof/>
            <w:webHidden/>
          </w:rPr>
          <w:fldChar w:fldCharType="end"/>
        </w:r>
      </w:hyperlink>
    </w:p>
    <w:p w:rsidR="00981517" w:rsidRDefault="00A36766">
      <w:pPr>
        <w:pStyle w:val="TOC2"/>
        <w:rPr>
          <w:noProof/>
          <w:color w:val="auto"/>
          <w:sz w:val="22"/>
          <w:lang w:eastAsia="zh-CN"/>
        </w:rPr>
      </w:pPr>
      <w:hyperlink w:anchor="_Toc333319500" w:history="1">
        <w:r w:rsidR="00981517" w:rsidRPr="00220750">
          <w:rPr>
            <w:rStyle w:val="Hyperlink"/>
            <w:noProof/>
            <w:lang w:val="pt-BR"/>
          </w:rPr>
          <w:t>BizTalk Server 2010 Standard Edition</w:t>
        </w:r>
        <w:r w:rsidR="00981517">
          <w:rPr>
            <w:noProof/>
            <w:webHidden/>
          </w:rPr>
          <w:tab/>
        </w:r>
        <w:r w:rsidR="00981517">
          <w:rPr>
            <w:noProof/>
            <w:webHidden/>
          </w:rPr>
          <w:fldChar w:fldCharType="begin"/>
        </w:r>
        <w:r w:rsidR="00981517">
          <w:rPr>
            <w:noProof/>
            <w:webHidden/>
          </w:rPr>
          <w:instrText xml:space="preserve"> PAGEREF _Toc333319500 \h </w:instrText>
        </w:r>
        <w:r w:rsidR="00981517">
          <w:rPr>
            <w:noProof/>
            <w:webHidden/>
          </w:rPr>
        </w:r>
        <w:r w:rsidR="00981517">
          <w:rPr>
            <w:noProof/>
            <w:webHidden/>
          </w:rPr>
          <w:fldChar w:fldCharType="separate"/>
        </w:r>
        <w:r w:rsidR="009B4A6E">
          <w:rPr>
            <w:noProof/>
            <w:webHidden/>
          </w:rPr>
          <w:t>13</w:t>
        </w:r>
        <w:r w:rsidR="00981517">
          <w:rPr>
            <w:noProof/>
            <w:webHidden/>
          </w:rPr>
          <w:fldChar w:fldCharType="end"/>
        </w:r>
      </w:hyperlink>
    </w:p>
    <w:p w:rsidR="00981517" w:rsidRDefault="00A36766">
      <w:pPr>
        <w:pStyle w:val="TOC2"/>
        <w:rPr>
          <w:noProof/>
          <w:color w:val="auto"/>
          <w:sz w:val="22"/>
          <w:lang w:eastAsia="zh-CN"/>
        </w:rPr>
      </w:pPr>
      <w:hyperlink w:anchor="_Toc333319501" w:history="1">
        <w:r w:rsidR="00981517" w:rsidRPr="00220750">
          <w:rPr>
            <w:rStyle w:val="Hyperlink"/>
            <w:noProof/>
            <w:lang w:val="pt-BR"/>
          </w:rPr>
          <w:t>Core Infrastructure Server Suite Datacenter</w:t>
        </w:r>
        <w:r w:rsidR="00981517">
          <w:rPr>
            <w:noProof/>
            <w:webHidden/>
          </w:rPr>
          <w:tab/>
        </w:r>
        <w:r w:rsidR="00981517">
          <w:rPr>
            <w:noProof/>
            <w:webHidden/>
          </w:rPr>
          <w:fldChar w:fldCharType="begin"/>
        </w:r>
        <w:r w:rsidR="00981517">
          <w:rPr>
            <w:noProof/>
            <w:webHidden/>
          </w:rPr>
          <w:instrText xml:space="preserve"> PAGEREF _Toc333319501 \h </w:instrText>
        </w:r>
        <w:r w:rsidR="00981517">
          <w:rPr>
            <w:noProof/>
            <w:webHidden/>
          </w:rPr>
        </w:r>
        <w:r w:rsidR="00981517">
          <w:rPr>
            <w:noProof/>
            <w:webHidden/>
          </w:rPr>
          <w:fldChar w:fldCharType="separate"/>
        </w:r>
        <w:r w:rsidR="009B4A6E">
          <w:rPr>
            <w:noProof/>
            <w:webHidden/>
          </w:rPr>
          <w:t>13</w:t>
        </w:r>
        <w:r w:rsidR="00981517">
          <w:rPr>
            <w:noProof/>
            <w:webHidden/>
          </w:rPr>
          <w:fldChar w:fldCharType="end"/>
        </w:r>
      </w:hyperlink>
    </w:p>
    <w:p w:rsidR="00981517" w:rsidRDefault="00A36766">
      <w:pPr>
        <w:pStyle w:val="TOC2"/>
        <w:rPr>
          <w:noProof/>
          <w:color w:val="auto"/>
          <w:sz w:val="22"/>
          <w:lang w:eastAsia="zh-CN"/>
        </w:rPr>
      </w:pPr>
      <w:hyperlink w:anchor="_Toc333319502" w:history="1">
        <w:r w:rsidR="00981517" w:rsidRPr="00220750">
          <w:rPr>
            <w:rStyle w:val="Hyperlink"/>
            <w:noProof/>
            <w:lang w:val="pt-BR"/>
          </w:rPr>
          <w:t>Core Infrastructure Server Suite Standard</w:t>
        </w:r>
        <w:r w:rsidR="00981517">
          <w:rPr>
            <w:noProof/>
            <w:webHidden/>
          </w:rPr>
          <w:tab/>
        </w:r>
        <w:r w:rsidR="00981517">
          <w:rPr>
            <w:noProof/>
            <w:webHidden/>
          </w:rPr>
          <w:fldChar w:fldCharType="begin"/>
        </w:r>
        <w:r w:rsidR="00981517">
          <w:rPr>
            <w:noProof/>
            <w:webHidden/>
          </w:rPr>
          <w:instrText xml:space="preserve"> PAGEREF _Toc333319502 \h </w:instrText>
        </w:r>
        <w:r w:rsidR="00981517">
          <w:rPr>
            <w:noProof/>
            <w:webHidden/>
          </w:rPr>
        </w:r>
        <w:r w:rsidR="00981517">
          <w:rPr>
            <w:noProof/>
            <w:webHidden/>
          </w:rPr>
          <w:fldChar w:fldCharType="separate"/>
        </w:r>
        <w:r w:rsidR="009B4A6E">
          <w:rPr>
            <w:noProof/>
            <w:webHidden/>
          </w:rPr>
          <w:t>14</w:t>
        </w:r>
        <w:r w:rsidR="00981517">
          <w:rPr>
            <w:noProof/>
            <w:webHidden/>
          </w:rPr>
          <w:fldChar w:fldCharType="end"/>
        </w:r>
      </w:hyperlink>
    </w:p>
    <w:p w:rsidR="00981517" w:rsidRDefault="00A36766">
      <w:pPr>
        <w:pStyle w:val="TOC2"/>
        <w:rPr>
          <w:noProof/>
          <w:color w:val="auto"/>
          <w:sz w:val="22"/>
          <w:lang w:eastAsia="zh-CN"/>
        </w:rPr>
      </w:pPr>
      <w:hyperlink w:anchor="_Toc333319503" w:history="1">
        <w:r w:rsidR="00981517" w:rsidRPr="00220750">
          <w:rPr>
            <w:rStyle w:val="Hyperlink"/>
            <w:noProof/>
            <w:lang w:val="pt-BR"/>
          </w:rPr>
          <w:t>Forefront Threat Management Gateway 2010 Enterprise</w:t>
        </w:r>
        <w:r w:rsidR="00981517">
          <w:rPr>
            <w:noProof/>
            <w:webHidden/>
          </w:rPr>
          <w:tab/>
        </w:r>
        <w:r w:rsidR="00981517">
          <w:rPr>
            <w:noProof/>
            <w:webHidden/>
          </w:rPr>
          <w:fldChar w:fldCharType="begin"/>
        </w:r>
        <w:r w:rsidR="00981517">
          <w:rPr>
            <w:noProof/>
            <w:webHidden/>
          </w:rPr>
          <w:instrText xml:space="preserve"> PAGEREF _Toc333319503 \h </w:instrText>
        </w:r>
        <w:r w:rsidR="00981517">
          <w:rPr>
            <w:noProof/>
            <w:webHidden/>
          </w:rPr>
        </w:r>
        <w:r w:rsidR="00981517">
          <w:rPr>
            <w:noProof/>
            <w:webHidden/>
          </w:rPr>
          <w:fldChar w:fldCharType="separate"/>
        </w:r>
        <w:r w:rsidR="009B4A6E">
          <w:rPr>
            <w:noProof/>
            <w:webHidden/>
          </w:rPr>
          <w:t>15</w:t>
        </w:r>
        <w:r w:rsidR="00981517">
          <w:rPr>
            <w:noProof/>
            <w:webHidden/>
          </w:rPr>
          <w:fldChar w:fldCharType="end"/>
        </w:r>
      </w:hyperlink>
    </w:p>
    <w:p w:rsidR="00981517" w:rsidRDefault="00A36766">
      <w:pPr>
        <w:pStyle w:val="TOC2"/>
        <w:rPr>
          <w:noProof/>
          <w:color w:val="auto"/>
          <w:sz w:val="22"/>
          <w:lang w:eastAsia="zh-CN"/>
        </w:rPr>
      </w:pPr>
      <w:hyperlink w:anchor="_Toc333319504" w:history="1">
        <w:r w:rsidR="00981517" w:rsidRPr="00220750">
          <w:rPr>
            <w:rStyle w:val="Hyperlink"/>
            <w:noProof/>
            <w:lang w:val="pt-BR"/>
          </w:rPr>
          <w:t>Forefront Threat Management Gateway 2010 Standard</w:t>
        </w:r>
        <w:r w:rsidR="00981517">
          <w:rPr>
            <w:noProof/>
            <w:webHidden/>
          </w:rPr>
          <w:tab/>
        </w:r>
        <w:r w:rsidR="00981517">
          <w:rPr>
            <w:noProof/>
            <w:webHidden/>
          </w:rPr>
          <w:fldChar w:fldCharType="begin"/>
        </w:r>
        <w:r w:rsidR="00981517">
          <w:rPr>
            <w:noProof/>
            <w:webHidden/>
          </w:rPr>
          <w:instrText xml:space="preserve"> PAGEREF _Toc333319504 \h </w:instrText>
        </w:r>
        <w:r w:rsidR="00981517">
          <w:rPr>
            <w:noProof/>
            <w:webHidden/>
          </w:rPr>
        </w:r>
        <w:r w:rsidR="00981517">
          <w:rPr>
            <w:noProof/>
            <w:webHidden/>
          </w:rPr>
          <w:fldChar w:fldCharType="separate"/>
        </w:r>
        <w:r w:rsidR="009B4A6E">
          <w:rPr>
            <w:noProof/>
            <w:webHidden/>
          </w:rPr>
          <w:t>15</w:t>
        </w:r>
        <w:r w:rsidR="00981517">
          <w:rPr>
            <w:noProof/>
            <w:webHidden/>
          </w:rPr>
          <w:fldChar w:fldCharType="end"/>
        </w:r>
      </w:hyperlink>
    </w:p>
    <w:p w:rsidR="00981517" w:rsidRDefault="00A36766">
      <w:pPr>
        <w:pStyle w:val="TOC2"/>
        <w:rPr>
          <w:noProof/>
          <w:color w:val="auto"/>
          <w:sz w:val="22"/>
          <w:lang w:eastAsia="zh-CN"/>
        </w:rPr>
      </w:pPr>
      <w:hyperlink w:anchor="_Toc333319505" w:history="1">
        <w:r w:rsidR="00981517" w:rsidRPr="00220750">
          <w:rPr>
            <w:rStyle w:val="Hyperlink"/>
            <w:noProof/>
            <w:lang w:val="pt-BR"/>
          </w:rPr>
          <w:t>Microsoft Dynamics AX 2012</w:t>
        </w:r>
        <w:r w:rsidR="00981517">
          <w:rPr>
            <w:noProof/>
            <w:webHidden/>
          </w:rPr>
          <w:tab/>
        </w:r>
        <w:r w:rsidR="00981517">
          <w:rPr>
            <w:noProof/>
            <w:webHidden/>
          </w:rPr>
          <w:fldChar w:fldCharType="begin"/>
        </w:r>
        <w:r w:rsidR="00981517">
          <w:rPr>
            <w:noProof/>
            <w:webHidden/>
          </w:rPr>
          <w:instrText xml:space="preserve"> PAGEREF _Toc333319505 \h </w:instrText>
        </w:r>
        <w:r w:rsidR="00981517">
          <w:rPr>
            <w:noProof/>
            <w:webHidden/>
          </w:rPr>
        </w:r>
        <w:r w:rsidR="00981517">
          <w:rPr>
            <w:noProof/>
            <w:webHidden/>
          </w:rPr>
          <w:fldChar w:fldCharType="separate"/>
        </w:r>
        <w:r w:rsidR="009B4A6E">
          <w:rPr>
            <w:noProof/>
            <w:webHidden/>
          </w:rPr>
          <w:t>16</w:t>
        </w:r>
        <w:r w:rsidR="00981517">
          <w:rPr>
            <w:noProof/>
            <w:webHidden/>
          </w:rPr>
          <w:fldChar w:fldCharType="end"/>
        </w:r>
      </w:hyperlink>
    </w:p>
    <w:p w:rsidR="00981517" w:rsidRDefault="00A36766">
      <w:pPr>
        <w:pStyle w:val="TOC2"/>
        <w:rPr>
          <w:noProof/>
          <w:color w:val="auto"/>
          <w:sz w:val="22"/>
          <w:lang w:eastAsia="zh-CN"/>
        </w:rPr>
      </w:pPr>
      <w:hyperlink w:anchor="_Toc333319506" w:history="1">
        <w:r w:rsidR="00981517" w:rsidRPr="00220750">
          <w:rPr>
            <w:rStyle w:val="Hyperlink"/>
            <w:noProof/>
            <w:lang w:val="pt-BR"/>
          </w:rPr>
          <w:t>Microsoft Dynamics C5 2012</w:t>
        </w:r>
        <w:r w:rsidR="00981517">
          <w:rPr>
            <w:noProof/>
            <w:webHidden/>
          </w:rPr>
          <w:tab/>
        </w:r>
        <w:r w:rsidR="00981517">
          <w:rPr>
            <w:noProof/>
            <w:webHidden/>
          </w:rPr>
          <w:fldChar w:fldCharType="begin"/>
        </w:r>
        <w:r w:rsidR="00981517">
          <w:rPr>
            <w:noProof/>
            <w:webHidden/>
          </w:rPr>
          <w:instrText xml:space="preserve"> PAGEREF _Toc333319506 \h </w:instrText>
        </w:r>
        <w:r w:rsidR="00981517">
          <w:rPr>
            <w:noProof/>
            <w:webHidden/>
          </w:rPr>
        </w:r>
        <w:r w:rsidR="00981517">
          <w:rPr>
            <w:noProof/>
            <w:webHidden/>
          </w:rPr>
          <w:fldChar w:fldCharType="separate"/>
        </w:r>
        <w:r w:rsidR="009B4A6E">
          <w:rPr>
            <w:noProof/>
            <w:webHidden/>
          </w:rPr>
          <w:t>17</w:t>
        </w:r>
        <w:r w:rsidR="00981517">
          <w:rPr>
            <w:noProof/>
            <w:webHidden/>
          </w:rPr>
          <w:fldChar w:fldCharType="end"/>
        </w:r>
      </w:hyperlink>
    </w:p>
    <w:p w:rsidR="00981517" w:rsidRDefault="00A36766">
      <w:pPr>
        <w:pStyle w:val="TOC2"/>
        <w:rPr>
          <w:noProof/>
          <w:color w:val="auto"/>
          <w:sz w:val="22"/>
          <w:lang w:eastAsia="zh-CN"/>
        </w:rPr>
      </w:pPr>
      <w:hyperlink w:anchor="_Toc333319507" w:history="1">
        <w:r w:rsidR="00981517" w:rsidRPr="00220750">
          <w:rPr>
            <w:rStyle w:val="Hyperlink"/>
            <w:noProof/>
            <w:lang w:val="pt-BR"/>
          </w:rPr>
          <w:t>Microsoft Dynamics GP 2010 R2</w:t>
        </w:r>
        <w:r w:rsidR="00981517">
          <w:rPr>
            <w:noProof/>
            <w:webHidden/>
          </w:rPr>
          <w:tab/>
        </w:r>
        <w:r w:rsidR="00981517">
          <w:rPr>
            <w:noProof/>
            <w:webHidden/>
          </w:rPr>
          <w:fldChar w:fldCharType="begin"/>
        </w:r>
        <w:r w:rsidR="00981517">
          <w:rPr>
            <w:noProof/>
            <w:webHidden/>
          </w:rPr>
          <w:instrText xml:space="preserve"> PAGEREF _Toc333319507 \h </w:instrText>
        </w:r>
        <w:r w:rsidR="00981517">
          <w:rPr>
            <w:noProof/>
            <w:webHidden/>
          </w:rPr>
        </w:r>
        <w:r w:rsidR="00981517">
          <w:rPr>
            <w:noProof/>
            <w:webHidden/>
          </w:rPr>
          <w:fldChar w:fldCharType="separate"/>
        </w:r>
        <w:r w:rsidR="009B4A6E">
          <w:rPr>
            <w:noProof/>
            <w:webHidden/>
          </w:rPr>
          <w:t>18</w:t>
        </w:r>
        <w:r w:rsidR="00981517">
          <w:rPr>
            <w:noProof/>
            <w:webHidden/>
          </w:rPr>
          <w:fldChar w:fldCharType="end"/>
        </w:r>
      </w:hyperlink>
    </w:p>
    <w:p w:rsidR="00981517" w:rsidRDefault="00A36766">
      <w:pPr>
        <w:pStyle w:val="TOC2"/>
        <w:rPr>
          <w:noProof/>
          <w:color w:val="auto"/>
          <w:sz w:val="22"/>
          <w:lang w:eastAsia="zh-CN"/>
        </w:rPr>
      </w:pPr>
      <w:hyperlink w:anchor="_Toc333319508" w:history="1">
        <w:r w:rsidR="00981517" w:rsidRPr="00220750">
          <w:rPr>
            <w:rStyle w:val="Hyperlink"/>
            <w:noProof/>
            <w:lang w:val="pt-BR"/>
          </w:rPr>
          <w:t>Microsoft Dynamics NAV 2009 R2</w:t>
        </w:r>
        <w:r w:rsidR="00981517">
          <w:rPr>
            <w:noProof/>
            <w:webHidden/>
          </w:rPr>
          <w:tab/>
        </w:r>
        <w:r w:rsidR="00981517">
          <w:rPr>
            <w:noProof/>
            <w:webHidden/>
          </w:rPr>
          <w:fldChar w:fldCharType="begin"/>
        </w:r>
        <w:r w:rsidR="00981517">
          <w:rPr>
            <w:noProof/>
            <w:webHidden/>
          </w:rPr>
          <w:instrText xml:space="preserve"> PAGEREF _Toc333319508 \h </w:instrText>
        </w:r>
        <w:r w:rsidR="00981517">
          <w:rPr>
            <w:noProof/>
            <w:webHidden/>
          </w:rPr>
        </w:r>
        <w:r w:rsidR="00981517">
          <w:rPr>
            <w:noProof/>
            <w:webHidden/>
          </w:rPr>
          <w:fldChar w:fldCharType="separate"/>
        </w:r>
        <w:r w:rsidR="009B4A6E">
          <w:rPr>
            <w:noProof/>
            <w:webHidden/>
          </w:rPr>
          <w:t>19</w:t>
        </w:r>
        <w:r w:rsidR="00981517">
          <w:rPr>
            <w:noProof/>
            <w:webHidden/>
          </w:rPr>
          <w:fldChar w:fldCharType="end"/>
        </w:r>
      </w:hyperlink>
    </w:p>
    <w:p w:rsidR="00981517" w:rsidRDefault="00A36766">
      <w:pPr>
        <w:pStyle w:val="TOC2"/>
        <w:rPr>
          <w:noProof/>
          <w:color w:val="auto"/>
          <w:sz w:val="22"/>
          <w:lang w:eastAsia="zh-CN"/>
        </w:rPr>
      </w:pPr>
      <w:hyperlink w:anchor="_Toc333319509" w:history="1">
        <w:r w:rsidR="00981517" w:rsidRPr="00220750">
          <w:rPr>
            <w:rStyle w:val="Hyperlink"/>
            <w:noProof/>
            <w:lang w:val="pt-BR"/>
          </w:rPr>
          <w:t>Microsoft Dynamics SL 2011</w:t>
        </w:r>
        <w:r w:rsidR="00981517">
          <w:rPr>
            <w:noProof/>
            <w:webHidden/>
          </w:rPr>
          <w:tab/>
        </w:r>
        <w:r w:rsidR="00981517">
          <w:rPr>
            <w:noProof/>
            <w:webHidden/>
          </w:rPr>
          <w:fldChar w:fldCharType="begin"/>
        </w:r>
        <w:r w:rsidR="00981517">
          <w:rPr>
            <w:noProof/>
            <w:webHidden/>
          </w:rPr>
          <w:instrText xml:space="preserve"> PAGEREF _Toc333319509 \h </w:instrText>
        </w:r>
        <w:r w:rsidR="00981517">
          <w:rPr>
            <w:noProof/>
            <w:webHidden/>
          </w:rPr>
        </w:r>
        <w:r w:rsidR="00981517">
          <w:rPr>
            <w:noProof/>
            <w:webHidden/>
          </w:rPr>
          <w:fldChar w:fldCharType="separate"/>
        </w:r>
        <w:r w:rsidR="009B4A6E">
          <w:rPr>
            <w:noProof/>
            <w:webHidden/>
          </w:rPr>
          <w:t>20</w:t>
        </w:r>
        <w:r w:rsidR="00981517">
          <w:rPr>
            <w:noProof/>
            <w:webHidden/>
          </w:rPr>
          <w:fldChar w:fldCharType="end"/>
        </w:r>
      </w:hyperlink>
    </w:p>
    <w:p w:rsidR="00981517" w:rsidRDefault="00A36766">
      <w:pPr>
        <w:pStyle w:val="TOC2"/>
        <w:rPr>
          <w:noProof/>
          <w:color w:val="auto"/>
          <w:sz w:val="22"/>
          <w:lang w:eastAsia="zh-CN"/>
        </w:rPr>
      </w:pPr>
      <w:hyperlink w:anchor="_Toc333319510" w:history="1">
        <w:r w:rsidR="00981517" w:rsidRPr="00220750">
          <w:rPr>
            <w:rStyle w:val="Hyperlink"/>
            <w:noProof/>
            <w:lang w:val="pt-BR"/>
          </w:rPr>
          <w:t>Provisioning System</w:t>
        </w:r>
        <w:r w:rsidR="00981517">
          <w:rPr>
            <w:noProof/>
            <w:webHidden/>
          </w:rPr>
          <w:tab/>
        </w:r>
        <w:r w:rsidR="00981517">
          <w:rPr>
            <w:noProof/>
            <w:webHidden/>
          </w:rPr>
          <w:fldChar w:fldCharType="begin"/>
        </w:r>
        <w:r w:rsidR="00981517">
          <w:rPr>
            <w:noProof/>
            <w:webHidden/>
          </w:rPr>
          <w:instrText xml:space="preserve"> PAGEREF _Toc333319510 \h </w:instrText>
        </w:r>
        <w:r w:rsidR="00981517">
          <w:rPr>
            <w:noProof/>
            <w:webHidden/>
          </w:rPr>
        </w:r>
        <w:r w:rsidR="00981517">
          <w:rPr>
            <w:noProof/>
            <w:webHidden/>
          </w:rPr>
          <w:fldChar w:fldCharType="separate"/>
        </w:r>
        <w:r w:rsidR="009B4A6E">
          <w:rPr>
            <w:noProof/>
            <w:webHidden/>
          </w:rPr>
          <w:t>20</w:t>
        </w:r>
        <w:r w:rsidR="00981517">
          <w:rPr>
            <w:noProof/>
            <w:webHidden/>
          </w:rPr>
          <w:fldChar w:fldCharType="end"/>
        </w:r>
      </w:hyperlink>
    </w:p>
    <w:p w:rsidR="00981517" w:rsidRDefault="00A36766">
      <w:pPr>
        <w:pStyle w:val="TOC2"/>
        <w:rPr>
          <w:noProof/>
          <w:color w:val="auto"/>
          <w:sz w:val="22"/>
          <w:lang w:eastAsia="zh-CN"/>
        </w:rPr>
      </w:pPr>
      <w:hyperlink w:anchor="_Toc333319511" w:history="1">
        <w:r w:rsidR="00981517" w:rsidRPr="00220750">
          <w:rPr>
            <w:rStyle w:val="Hyperlink"/>
            <w:noProof/>
            <w:lang w:val="pt-BR"/>
          </w:rPr>
          <w:t>SharePoint 2013 Hosting</w:t>
        </w:r>
        <w:r w:rsidR="00981517">
          <w:rPr>
            <w:noProof/>
            <w:webHidden/>
          </w:rPr>
          <w:tab/>
        </w:r>
        <w:r w:rsidR="00981517">
          <w:rPr>
            <w:noProof/>
            <w:webHidden/>
          </w:rPr>
          <w:fldChar w:fldCharType="begin"/>
        </w:r>
        <w:r w:rsidR="00981517">
          <w:rPr>
            <w:noProof/>
            <w:webHidden/>
          </w:rPr>
          <w:instrText xml:space="preserve"> PAGEREF _Toc333319511 \h </w:instrText>
        </w:r>
        <w:r w:rsidR="00981517">
          <w:rPr>
            <w:noProof/>
            <w:webHidden/>
          </w:rPr>
        </w:r>
        <w:r w:rsidR="00981517">
          <w:rPr>
            <w:noProof/>
            <w:webHidden/>
          </w:rPr>
          <w:fldChar w:fldCharType="separate"/>
        </w:r>
        <w:r w:rsidR="009B4A6E">
          <w:rPr>
            <w:noProof/>
            <w:webHidden/>
          </w:rPr>
          <w:t>21</w:t>
        </w:r>
        <w:r w:rsidR="00981517">
          <w:rPr>
            <w:noProof/>
            <w:webHidden/>
          </w:rPr>
          <w:fldChar w:fldCharType="end"/>
        </w:r>
      </w:hyperlink>
    </w:p>
    <w:p w:rsidR="00981517" w:rsidRDefault="00A36766">
      <w:pPr>
        <w:pStyle w:val="TOC2"/>
        <w:rPr>
          <w:noProof/>
          <w:color w:val="auto"/>
          <w:sz w:val="22"/>
          <w:lang w:eastAsia="zh-CN"/>
        </w:rPr>
      </w:pPr>
      <w:hyperlink w:anchor="_Toc333319512" w:history="1">
        <w:r w:rsidR="00981517" w:rsidRPr="00220750">
          <w:rPr>
            <w:rStyle w:val="Hyperlink"/>
            <w:noProof/>
            <w:lang w:val="pt-BR"/>
          </w:rPr>
          <w:t>SQL Server 2008 R2 Datacenter</w:t>
        </w:r>
        <w:r w:rsidR="00981517">
          <w:rPr>
            <w:noProof/>
            <w:webHidden/>
          </w:rPr>
          <w:tab/>
        </w:r>
        <w:r w:rsidR="00981517">
          <w:rPr>
            <w:noProof/>
            <w:webHidden/>
          </w:rPr>
          <w:fldChar w:fldCharType="begin"/>
        </w:r>
        <w:r w:rsidR="00981517">
          <w:rPr>
            <w:noProof/>
            <w:webHidden/>
          </w:rPr>
          <w:instrText xml:space="preserve"> PAGEREF _Toc333319512 \h </w:instrText>
        </w:r>
        <w:r w:rsidR="00981517">
          <w:rPr>
            <w:noProof/>
            <w:webHidden/>
          </w:rPr>
        </w:r>
        <w:r w:rsidR="00981517">
          <w:rPr>
            <w:noProof/>
            <w:webHidden/>
          </w:rPr>
          <w:fldChar w:fldCharType="separate"/>
        </w:r>
        <w:r w:rsidR="009B4A6E">
          <w:rPr>
            <w:noProof/>
            <w:webHidden/>
          </w:rPr>
          <w:t>21</w:t>
        </w:r>
        <w:r w:rsidR="00981517">
          <w:rPr>
            <w:noProof/>
            <w:webHidden/>
          </w:rPr>
          <w:fldChar w:fldCharType="end"/>
        </w:r>
      </w:hyperlink>
    </w:p>
    <w:p w:rsidR="00981517" w:rsidRDefault="00A36766">
      <w:pPr>
        <w:pStyle w:val="TOC2"/>
        <w:rPr>
          <w:noProof/>
          <w:color w:val="auto"/>
          <w:sz w:val="22"/>
          <w:lang w:eastAsia="zh-CN"/>
        </w:rPr>
      </w:pPr>
      <w:hyperlink w:anchor="_Toc333319513" w:history="1">
        <w:r w:rsidR="00981517" w:rsidRPr="00220750">
          <w:rPr>
            <w:rStyle w:val="Hyperlink"/>
            <w:noProof/>
            <w:lang w:val="pt-BR"/>
          </w:rPr>
          <w:t>SQL Server 2008 R2 Enterprise</w:t>
        </w:r>
        <w:r w:rsidR="00981517">
          <w:rPr>
            <w:noProof/>
            <w:webHidden/>
          </w:rPr>
          <w:tab/>
        </w:r>
        <w:r w:rsidR="00981517">
          <w:rPr>
            <w:noProof/>
            <w:webHidden/>
          </w:rPr>
          <w:fldChar w:fldCharType="begin"/>
        </w:r>
        <w:r w:rsidR="00981517">
          <w:rPr>
            <w:noProof/>
            <w:webHidden/>
          </w:rPr>
          <w:instrText xml:space="preserve"> PAGEREF _Toc333319513 \h </w:instrText>
        </w:r>
        <w:r w:rsidR="00981517">
          <w:rPr>
            <w:noProof/>
            <w:webHidden/>
          </w:rPr>
        </w:r>
        <w:r w:rsidR="00981517">
          <w:rPr>
            <w:noProof/>
            <w:webHidden/>
          </w:rPr>
          <w:fldChar w:fldCharType="separate"/>
        </w:r>
        <w:r w:rsidR="009B4A6E">
          <w:rPr>
            <w:noProof/>
            <w:webHidden/>
          </w:rPr>
          <w:t>22</w:t>
        </w:r>
        <w:r w:rsidR="00981517">
          <w:rPr>
            <w:noProof/>
            <w:webHidden/>
          </w:rPr>
          <w:fldChar w:fldCharType="end"/>
        </w:r>
      </w:hyperlink>
    </w:p>
    <w:p w:rsidR="00981517" w:rsidRDefault="00A36766">
      <w:pPr>
        <w:pStyle w:val="TOC2"/>
        <w:rPr>
          <w:noProof/>
          <w:color w:val="auto"/>
          <w:sz w:val="22"/>
          <w:lang w:eastAsia="zh-CN"/>
        </w:rPr>
      </w:pPr>
      <w:hyperlink w:anchor="_Toc333319514" w:history="1">
        <w:r w:rsidR="00981517" w:rsidRPr="00220750">
          <w:rPr>
            <w:rStyle w:val="Hyperlink"/>
            <w:noProof/>
            <w:lang w:val="pt-BR"/>
          </w:rPr>
          <w:t>SQL Server 2008 R2 Standard</w:t>
        </w:r>
        <w:r w:rsidR="00981517">
          <w:rPr>
            <w:noProof/>
            <w:webHidden/>
          </w:rPr>
          <w:tab/>
        </w:r>
        <w:r w:rsidR="00981517">
          <w:rPr>
            <w:noProof/>
            <w:webHidden/>
          </w:rPr>
          <w:fldChar w:fldCharType="begin"/>
        </w:r>
        <w:r w:rsidR="00981517">
          <w:rPr>
            <w:noProof/>
            <w:webHidden/>
          </w:rPr>
          <w:instrText xml:space="preserve"> PAGEREF _Toc333319514 \h </w:instrText>
        </w:r>
        <w:r w:rsidR="00981517">
          <w:rPr>
            <w:noProof/>
            <w:webHidden/>
          </w:rPr>
        </w:r>
        <w:r w:rsidR="00981517">
          <w:rPr>
            <w:noProof/>
            <w:webHidden/>
          </w:rPr>
          <w:fldChar w:fldCharType="separate"/>
        </w:r>
        <w:r w:rsidR="009B4A6E">
          <w:rPr>
            <w:noProof/>
            <w:webHidden/>
          </w:rPr>
          <w:t>22</w:t>
        </w:r>
        <w:r w:rsidR="00981517">
          <w:rPr>
            <w:noProof/>
            <w:webHidden/>
          </w:rPr>
          <w:fldChar w:fldCharType="end"/>
        </w:r>
      </w:hyperlink>
    </w:p>
    <w:p w:rsidR="00981517" w:rsidRDefault="00A36766">
      <w:pPr>
        <w:pStyle w:val="TOC2"/>
        <w:rPr>
          <w:noProof/>
          <w:color w:val="auto"/>
          <w:sz w:val="22"/>
          <w:lang w:eastAsia="zh-CN"/>
        </w:rPr>
      </w:pPr>
      <w:hyperlink w:anchor="_Toc333319515" w:history="1">
        <w:r w:rsidR="00981517" w:rsidRPr="00220750">
          <w:rPr>
            <w:rStyle w:val="Hyperlink"/>
            <w:noProof/>
            <w:lang w:val="pt-BR"/>
          </w:rPr>
          <w:t>SQL Server 2008 R2 Workgroup</w:t>
        </w:r>
        <w:r w:rsidR="00981517">
          <w:rPr>
            <w:noProof/>
            <w:webHidden/>
          </w:rPr>
          <w:tab/>
        </w:r>
        <w:r w:rsidR="00981517">
          <w:rPr>
            <w:noProof/>
            <w:webHidden/>
          </w:rPr>
          <w:fldChar w:fldCharType="begin"/>
        </w:r>
        <w:r w:rsidR="00981517">
          <w:rPr>
            <w:noProof/>
            <w:webHidden/>
          </w:rPr>
          <w:instrText xml:space="preserve"> PAGEREF _Toc333319515 \h </w:instrText>
        </w:r>
        <w:r w:rsidR="00981517">
          <w:rPr>
            <w:noProof/>
            <w:webHidden/>
          </w:rPr>
        </w:r>
        <w:r w:rsidR="00981517">
          <w:rPr>
            <w:noProof/>
            <w:webHidden/>
          </w:rPr>
          <w:fldChar w:fldCharType="separate"/>
        </w:r>
        <w:r w:rsidR="009B4A6E">
          <w:rPr>
            <w:noProof/>
            <w:webHidden/>
          </w:rPr>
          <w:t>23</w:t>
        </w:r>
        <w:r w:rsidR="00981517">
          <w:rPr>
            <w:noProof/>
            <w:webHidden/>
          </w:rPr>
          <w:fldChar w:fldCharType="end"/>
        </w:r>
      </w:hyperlink>
    </w:p>
    <w:p w:rsidR="00981517" w:rsidRDefault="00A36766">
      <w:pPr>
        <w:pStyle w:val="TOC2"/>
        <w:rPr>
          <w:noProof/>
          <w:color w:val="auto"/>
          <w:sz w:val="22"/>
          <w:lang w:eastAsia="zh-CN"/>
        </w:rPr>
      </w:pPr>
      <w:hyperlink w:anchor="_Toc333319516" w:history="1">
        <w:r w:rsidR="00981517" w:rsidRPr="00220750">
          <w:rPr>
            <w:rStyle w:val="Hyperlink"/>
            <w:noProof/>
            <w:lang w:val="pt-BR"/>
          </w:rPr>
          <w:t>SQL Server 2008 R2 Web</w:t>
        </w:r>
        <w:r w:rsidR="00981517">
          <w:rPr>
            <w:noProof/>
            <w:webHidden/>
          </w:rPr>
          <w:tab/>
        </w:r>
        <w:r w:rsidR="00981517">
          <w:rPr>
            <w:noProof/>
            <w:webHidden/>
          </w:rPr>
          <w:fldChar w:fldCharType="begin"/>
        </w:r>
        <w:r w:rsidR="00981517">
          <w:rPr>
            <w:noProof/>
            <w:webHidden/>
          </w:rPr>
          <w:instrText xml:space="preserve"> PAGEREF _Toc333319516 \h </w:instrText>
        </w:r>
        <w:r w:rsidR="00981517">
          <w:rPr>
            <w:noProof/>
            <w:webHidden/>
          </w:rPr>
        </w:r>
        <w:r w:rsidR="00981517">
          <w:rPr>
            <w:noProof/>
            <w:webHidden/>
          </w:rPr>
          <w:fldChar w:fldCharType="separate"/>
        </w:r>
        <w:r w:rsidR="009B4A6E">
          <w:rPr>
            <w:noProof/>
            <w:webHidden/>
          </w:rPr>
          <w:t>23</w:t>
        </w:r>
        <w:r w:rsidR="00981517">
          <w:rPr>
            <w:noProof/>
            <w:webHidden/>
          </w:rPr>
          <w:fldChar w:fldCharType="end"/>
        </w:r>
      </w:hyperlink>
    </w:p>
    <w:p w:rsidR="00981517" w:rsidRDefault="00A36766">
      <w:pPr>
        <w:pStyle w:val="TOC2"/>
        <w:rPr>
          <w:noProof/>
          <w:color w:val="auto"/>
          <w:sz w:val="22"/>
          <w:lang w:eastAsia="zh-CN"/>
        </w:rPr>
      </w:pPr>
      <w:hyperlink w:anchor="_Toc333319517" w:history="1">
        <w:r w:rsidR="00981517" w:rsidRPr="00220750">
          <w:rPr>
            <w:rStyle w:val="Hyperlink"/>
            <w:noProof/>
            <w:lang w:val="pt-BR"/>
          </w:rPr>
          <w:t>System Center 2012 Datacenter</w:t>
        </w:r>
        <w:r w:rsidR="00981517">
          <w:rPr>
            <w:noProof/>
            <w:webHidden/>
          </w:rPr>
          <w:tab/>
        </w:r>
        <w:r w:rsidR="00981517">
          <w:rPr>
            <w:noProof/>
            <w:webHidden/>
          </w:rPr>
          <w:fldChar w:fldCharType="begin"/>
        </w:r>
        <w:r w:rsidR="00981517">
          <w:rPr>
            <w:noProof/>
            <w:webHidden/>
          </w:rPr>
          <w:instrText xml:space="preserve"> PAGEREF _Toc333319517 \h </w:instrText>
        </w:r>
        <w:r w:rsidR="00981517">
          <w:rPr>
            <w:noProof/>
            <w:webHidden/>
          </w:rPr>
        </w:r>
        <w:r w:rsidR="00981517">
          <w:rPr>
            <w:noProof/>
            <w:webHidden/>
          </w:rPr>
          <w:fldChar w:fldCharType="separate"/>
        </w:r>
        <w:r w:rsidR="009B4A6E">
          <w:rPr>
            <w:noProof/>
            <w:webHidden/>
          </w:rPr>
          <w:t>23</w:t>
        </w:r>
        <w:r w:rsidR="00981517">
          <w:rPr>
            <w:noProof/>
            <w:webHidden/>
          </w:rPr>
          <w:fldChar w:fldCharType="end"/>
        </w:r>
      </w:hyperlink>
    </w:p>
    <w:p w:rsidR="00981517" w:rsidRDefault="00A36766">
      <w:pPr>
        <w:pStyle w:val="TOC2"/>
        <w:rPr>
          <w:noProof/>
          <w:color w:val="auto"/>
          <w:sz w:val="22"/>
          <w:lang w:eastAsia="zh-CN"/>
        </w:rPr>
      </w:pPr>
      <w:hyperlink w:anchor="_Toc333319518" w:history="1">
        <w:r w:rsidR="00981517" w:rsidRPr="00220750">
          <w:rPr>
            <w:rStyle w:val="Hyperlink"/>
            <w:noProof/>
            <w:lang w:val="pt-BR"/>
          </w:rPr>
          <w:t>System Center 2012 Standard</w:t>
        </w:r>
        <w:r w:rsidR="00981517">
          <w:rPr>
            <w:noProof/>
            <w:webHidden/>
          </w:rPr>
          <w:tab/>
        </w:r>
        <w:r w:rsidR="00981517">
          <w:rPr>
            <w:noProof/>
            <w:webHidden/>
          </w:rPr>
          <w:fldChar w:fldCharType="begin"/>
        </w:r>
        <w:r w:rsidR="00981517">
          <w:rPr>
            <w:noProof/>
            <w:webHidden/>
          </w:rPr>
          <w:instrText xml:space="preserve"> PAGEREF _Toc333319518 \h </w:instrText>
        </w:r>
        <w:r w:rsidR="00981517">
          <w:rPr>
            <w:noProof/>
            <w:webHidden/>
          </w:rPr>
        </w:r>
        <w:r w:rsidR="00981517">
          <w:rPr>
            <w:noProof/>
            <w:webHidden/>
          </w:rPr>
          <w:fldChar w:fldCharType="separate"/>
        </w:r>
        <w:r w:rsidR="009B4A6E">
          <w:rPr>
            <w:noProof/>
            <w:webHidden/>
          </w:rPr>
          <w:t>25</w:t>
        </w:r>
        <w:r w:rsidR="00981517">
          <w:rPr>
            <w:noProof/>
            <w:webHidden/>
          </w:rPr>
          <w:fldChar w:fldCharType="end"/>
        </w:r>
      </w:hyperlink>
    </w:p>
    <w:p w:rsidR="00981517" w:rsidRDefault="00A36766">
      <w:pPr>
        <w:pStyle w:val="TOC2"/>
        <w:rPr>
          <w:noProof/>
          <w:color w:val="auto"/>
          <w:sz w:val="22"/>
          <w:lang w:eastAsia="zh-CN"/>
        </w:rPr>
      </w:pPr>
      <w:hyperlink w:anchor="_Toc333319519" w:history="1">
        <w:r w:rsidR="00981517" w:rsidRPr="00220750">
          <w:rPr>
            <w:rStyle w:val="Hyperlink"/>
            <w:noProof/>
            <w:lang w:val="pt-BR"/>
          </w:rPr>
          <w:t>Windows Server 2012 Datacenter</w:t>
        </w:r>
        <w:r w:rsidR="00981517">
          <w:rPr>
            <w:noProof/>
            <w:webHidden/>
          </w:rPr>
          <w:tab/>
        </w:r>
        <w:r w:rsidR="00981517">
          <w:rPr>
            <w:noProof/>
            <w:webHidden/>
          </w:rPr>
          <w:fldChar w:fldCharType="begin"/>
        </w:r>
        <w:r w:rsidR="00981517">
          <w:rPr>
            <w:noProof/>
            <w:webHidden/>
          </w:rPr>
          <w:instrText xml:space="preserve"> PAGEREF _Toc333319519 \h </w:instrText>
        </w:r>
        <w:r w:rsidR="00981517">
          <w:rPr>
            <w:noProof/>
            <w:webHidden/>
          </w:rPr>
        </w:r>
        <w:r w:rsidR="00981517">
          <w:rPr>
            <w:noProof/>
            <w:webHidden/>
          </w:rPr>
          <w:fldChar w:fldCharType="separate"/>
        </w:r>
        <w:r w:rsidR="009B4A6E">
          <w:rPr>
            <w:noProof/>
            <w:webHidden/>
          </w:rPr>
          <w:t>26</w:t>
        </w:r>
        <w:r w:rsidR="00981517">
          <w:rPr>
            <w:noProof/>
            <w:webHidden/>
          </w:rPr>
          <w:fldChar w:fldCharType="end"/>
        </w:r>
      </w:hyperlink>
    </w:p>
    <w:p w:rsidR="00981517" w:rsidRDefault="00A36766">
      <w:pPr>
        <w:pStyle w:val="TOC2"/>
        <w:rPr>
          <w:noProof/>
          <w:color w:val="auto"/>
          <w:sz w:val="22"/>
          <w:lang w:eastAsia="zh-CN"/>
        </w:rPr>
      </w:pPr>
      <w:hyperlink w:anchor="_Toc333319520" w:history="1">
        <w:r w:rsidR="00981517" w:rsidRPr="00220750">
          <w:rPr>
            <w:rStyle w:val="Hyperlink"/>
            <w:noProof/>
            <w:lang w:val="pt-BR"/>
          </w:rPr>
          <w:t>Windows Server 2012 Standard</w:t>
        </w:r>
        <w:r w:rsidR="00981517">
          <w:rPr>
            <w:noProof/>
            <w:webHidden/>
          </w:rPr>
          <w:tab/>
        </w:r>
        <w:r w:rsidR="00981517">
          <w:rPr>
            <w:noProof/>
            <w:webHidden/>
          </w:rPr>
          <w:fldChar w:fldCharType="begin"/>
        </w:r>
        <w:r w:rsidR="00981517">
          <w:rPr>
            <w:noProof/>
            <w:webHidden/>
          </w:rPr>
          <w:instrText xml:space="preserve"> PAGEREF _Toc333319520 \h </w:instrText>
        </w:r>
        <w:r w:rsidR="00981517">
          <w:rPr>
            <w:noProof/>
            <w:webHidden/>
          </w:rPr>
        </w:r>
        <w:r w:rsidR="00981517">
          <w:rPr>
            <w:noProof/>
            <w:webHidden/>
          </w:rPr>
          <w:fldChar w:fldCharType="separate"/>
        </w:r>
        <w:r w:rsidR="009B4A6E">
          <w:rPr>
            <w:noProof/>
            <w:webHidden/>
          </w:rPr>
          <w:t>27</w:t>
        </w:r>
        <w:r w:rsidR="00981517">
          <w:rPr>
            <w:noProof/>
            <w:webHidden/>
          </w:rPr>
          <w:fldChar w:fldCharType="end"/>
        </w:r>
      </w:hyperlink>
    </w:p>
    <w:p w:rsidR="00981517" w:rsidRDefault="00A36766">
      <w:pPr>
        <w:pStyle w:val="TOC2"/>
        <w:rPr>
          <w:noProof/>
          <w:color w:val="auto"/>
          <w:sz w:val="22"/>
          <w:lang w:eastAsia="zh-CN"/>
        </w:rPr>
      </w:pPr>
      <w:hyperlink w:anchor="_Toc333319521" w:history="1">
        <w:r w:rsidR="00981517" w:rsidRPr="00220750">
          <w:rPr>
            <w:rStyle w:val="Hyperlink"/>
            <w:noProof/>
            <w:lang w:val="pt-BR"/>
          </w:rPr>
          <w:t>Windows Server 2012 Essentials</w:t>
        </w:r>
        <w:r w:rsidR="00981517">
          <w:rPr>
            <w:noProof/>
            <w:webHidden/>
          </w:rPr>
          <w:tab/>
        </w:r>
        <w:r w:rsidR="00981517">
          <w:rPr>
            <w:noProof/>
            <w:webHidden/>
          </w:rPr>
          <w:fldChar w:fldCharType="begin"/>
        </w:r>
        <w:r w:rsidR="00981517">
          <w:rPr>
            <w:noProof/>
            <w:webHidden/>
          </w:rPr>
          <w:instrText xml:space="preserve"> PAGEREF _Toc333319521 \h </w:instrText>
        </w:r>
        <w:r w:rsidR="00981517">
          <w:rPr>
            <w:noProof/>
            <w:webHidden/>
          </w:rPr>
        </w:r>
        <w:r w:rsidR="00981517">
          <w:rPr>
            <w:noProof/>
            <w:webHidden/>
          </w:rPr>
          <w:fldChar w:fldCharType="separate"/>
        </w:r>
        <w:r w:rsidR="009B4A6E">
          <w:rPr>
            <w:noProof/>
            <w:webHidden/>
          </w:rPr>
          <w:t>28</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22" w:history="1">
        <w:r w:rsidR="00981517" w:rsidRPr="00220750">
          <w:rPr>
            <w:rStyle w:val="Hyperlink"/>
            <w:noProof/>
            <w:lang w:val="pt-BR"/>
          </w:rPr>
          <w:t>Modelo de Licença Por Núcleo</w:t>
        </w:r>
        <w:r w:rsidR="00981517">
          <w:rPr>
            <w:noProof/>
            <w:webHidden/>
          </w:rPr>
          <w:tab/>
        </w:r>
        <w:r w:rsidR="00981517">
          <w:rPr>
            <w:noProof/>
            <w:webHidden/>
          </w:rPr>
          <w:fldChar w:fldCharType="begin"/>
        </w:r>
        <w:r w:rsidR="00981517">
          <w:rPr>
            <w:noProof/>
            <w:webHidden/>
          </w:rPr>
          <w:instrText xml:space="preserve"> PAGEREF _Toc333319522 \h </w:instrText>
        </w:r>
        <w:r w:rsidR="00981517">
          <w:rPr>
            <w:noProof/>
            <w:webHidden/>
          </w:rPr>
        </w:r>
        <w:r w:rsidR="00981517">
          <w:rPr>
            <w:noProof/>
            <w:webHidden/>
          </w:rPr>
          <w:fldChar w:fldCharType="separate"/>
        </w:r>
        <w:r w:rsidR="009B4A6E">
          <w:rPr>
            <w:noProof/>
            <w:webHidden/>
          </w:rPr>
          <w:t>30</w:t>
        </w:r>
        <w:r w:rsidR="00981517">
          <w:rPr>
            <w:noProof/>
            <w:webHidden/>
          </w:rPr>
          <w:fldChar w:fldCharType="end"/>
        </w:r>
      </w:hyperlink>
    </w:p>
    <w:p w:rsidR="00981517" w:rsidRDefault="00A36766">
      <w:pPr>
        <w:pStyle w:val="TOC2"/>
        <w:rPr>
          <w:noProof/>
          <w:color w:val="auto"/>
          <w:sz w:val="22"/>
          <w:lang w:eastAsia="zh-CN"/>
        </w:rPr>
      </w:pPr>
      <w:hyperlink w:anchor="_Toc333319523" w:history="1">
        <w:r w:rsidR="00981517" w:rsidRPr="00220750">
          <w:rPr>
            <w:rStyle w:val="Hyperlink"/>
            <w:noProof/>
            <w:lang w:val="pt-BR"/>
          </w:rPr>
          <w:t>SQL Server 2012 Enterprise</w:t>
        </w:r>
        <w:r w:rsidR="00981517">
          <w:rPr>
            <w:noProof/>
            <w:webHidden/>
          </w:rPr>
          <w:tab/>
        </w:r>
        <w:r w:rsidR="00981517">
          <w:rPr>
            <w:noProof/>
            <w:webHidden/>
          </w:rPr>
          <w:fldChar w:fldCharType="begin"/>
        </w:r>
        <w:r w:rsidR="00981517">
          <w:rPr>
            <w:noProof/>
            <w:webHidden/>
          </w:rPr>
          <w:instrText xml:space="preserve"> PAGEREF _Toc333319523 \h </w:instrText>
        </w:r>
        <w:r w:rsidR="00981517">
          <w:rPr>
            <w:noProof/>
            <w:webHidden/>
          </w:rPr>
        </w:r>
        <w:r w:rsidR="00981517">
          <w:rPr>
            <w:noProof/>
            <w:webHidden/>
          </w:rPr>
          <w:fldChar w:fldCharType="separate"/>
        </w:r>
        <w:r w:rsidR="009B4A6E">
          <w:rPr>
            <w:noProof/>
            <w:webHidden/>
          </w:rPr>
          <w:t>31</w:t>
        </w:r>
        <w:r w:rsidR="00981517">
          <w:rPr>
            <w:noProof/>
            <w:webHidden/>
          </w:rPr>
          <w:fldChar w:fldCharType="end"/>
        </w:r>
      </w:hyperlink>
    </w:p>
    <w:p w:rsidR="00981517" w:rsidRDefault="00A36766">
      <w:pPr>
        <w:pStyle w:val="TOC2"/>
        <w:rPr>
          <w:noProof/>
          <w:color w:val="auto"/>
          <w:sz w:val="22"/>
          <w:lang w:eastAsia="zh-CN"/>
        </w:rPr>
      </w:pPr>
      <w:hyperlink w:anchor="_Toc333319524" w:history="1">
        <w:r w:rsidR="00981517" w:rsidRPr="00220750">
          <w:rPr>
            <w:rStyle w:val="Hyperlink"/>
            <w:noProof/>
            <w:lang w:val="pt-BR"/>
          </w:rPr>
          <w:t>SQL Server 2012 Standard</w:t>
        </w:r>
        <w:r w:rsidR="00981517">
          <w:rPr>
            <w:noProof/>
            <w:webHidden/>
          </w:rPr>
          <w:tab/>
        </w:r>
        <w:r w:rsidR="00981517">
          <w:rPr>
            <w:noProof/>
            <w:webHidden/>
          </w:rPr>
          <w:fldChar w:fldCharType="begin"/>
        </w:r>
        <w:r w:rsidR="00981517">
          <w:rPr>
            <w:noProof/>
            <w:webHidden/>
          </w:rPr>
          <w:instrText xml:space="preserve"> PAGEREF _Toc333319524 \h </w:instrText>
        </w:r>
        <w:r w:rsidR="00981517">
          <w:rPr>
            <w:noProof/>
            <w:webHidden/>
          </w:rPr>
        </w:r>
        <w:r w:rsidR="00981517">
          <w:rPr>
            <w:noProof/>
            <w:webHidden/>
          </w:rPr>
          <w:fldChar w:fldCharType="separate"/>
        </w:r>
        <w:r w:rsidR="009B4A6E">
          <w:rPr>
            <w:noProof/>
            <w:webHidden/>
          </w:rPr>
          <w:t>32</w:t>
        </w:r>
        <w:r w:rsidR="00981517">
          <w:rPr>
            <w:noProof/>
            <w:webHidden/>
          </w:rPr>
          <w:fldChar w:fldCharType="end"/>
        </w:r>
      </w:hyperlink>
    </w:p>
    <w:p w:rsidR="00981517" w:rsidRDefault="00A36766">
      <w:pPr>
        <w:pStyle w:val="TOC2"/>
        <w:rPr>
          <w:noProof/>
          <w:color w:val="auto"/>
          <w:sz w:val="22"/>
          <w:lang w:eastAsia="zh-CN"/>
        </w:rPr>
      </w:pPr>
      <w:hyperlink w:anchor="_Toc333319525" w:history="1">
        <w:r w:rsidR="00981517" w:rsidRPr="00220750">
          <w:rPr>
            <w:rStyle w:val="Hyperlink"/>
            <w:noProof/>
            <w:lang w:val="pt-BR"/>
          </w:rPr>
          <w:t>SQL Server 2012 Web</w:t>
        </w:r>
        <w:r w:rsidR="00981517">
          <w:rPr>
            <w:noProof/>
            <w:webHidden/>
          </w:rPr>
          <w:tab/>
        </w:r>
        <w:r w:rsidR="00981517">
          <w:rPr>
            <w:noProof/>
            <w:webHidden/>
          </w:rPr>
          <w:fldChar w:fldCharType="begin"/>
        </w:r>
        <w:r w:rsidR="00981517">
          <w:rPr>
            <w:noProof/>
            <w:webHidden/>
          </w:rPr>
          <w:instrText xml:space="preserve"> PAGEREF _Toc333319525 \h </w:instrText>
        </w:r>
        <w:r w:rsidR="00981517">
          <w:rPr>
            <w:noProof/>
            <w:webHidden/>
          </w:rPr>
        </w:r>
        <w:r w:rsidR="00981517">
          <w:rPr>
            <w:noProof/>
            <w:webHidden/>
          </w:rPr>
          <w:fldChar w:fldCharType="separate"/>
        </w:r>
        <w:r w:rsidR="009B4A6E">
          <w:rPr>
            <w:noProof/>
            <w:webHidden/>
          </w:rPr>
          <w:t>32</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26" w:history="1">
        <w:r w:rsidR="00981517" w:rsidRPr="00220750">
          <w:rPr>
            <w:rStyle w:val="Hyperlink"/>
            <w:noProof/>
            <w:lang w:val="pt-BR"/>
          </w:rPr>
          <w:t>Modelo SAL (Licença de Acesso para Assinantes) (Produtos e Serviços que não Sejam Online)</w:t>
        </w:r>
        <w:r w:rsidR="00981517">
          <w:rPr>
            <w:noProof/>
            <w:webHidden/>
          </w:rPr>
          <w:tab/>
        </w:r>
        <w:r w:rsidR="00981517">
          <w:rPr>
            <w:noProof/>
            <w:webHidden/>
          </w:rPr>
          <w:fldChar w:fldCharType="begin"/>
        </w:r>
        <w:r w:rsidR="00981517">
          <w:rPr>
            <w:noProof/>
            <w:webHidden/>
          </w:rPr>
          <w:instrText xml:space="preserve"> PAGEREF _Toc333319526 \h </w:instrText>
        </w:r>
        <w:r w:rsidR="00981517">
          <w:rPr>
            <w:noProof/>
            <w:webHidden/>
          </w:rPr>
        </w:r>
        <w:r w:rsidR="00981517">
          <w:rPr>
            <w:noProof/>
            <w:webHidden/>
          </w:rPr>
          <w:fldChar w:fldCharType="separate"/>
        </w:r>
        <w:r w:rsidR="009B4A6E">
          <w:rPr>
            <w:noProof/>
            <w:webHidden/>
          </w:rPr>
          <w:t>34</w:t>
        </w:r>
        <w:r w:rsidR="00981517">
          <w:rPr>
            <w:noProof/>
            <w:webHidden/>
          </w:rPr>
          <w:fldChar w:fldCharType="end"/>
        </w:r>
      </w:hyperlink>
    </w:p>
    <w:p w:rsidR="00981517" w:rsidRDefault="00A36766">
      <w:pPr>
        <w:pStyle w:val="TOC2"/>
        <w:rPr>
          <w:noProof/>
          <w:color w:val="auto"/>
          <w:sz w:val="22"/>
          <w:lang w:eastAsia="zh-CN"/>
        </w:rPr>
      </w:pPr>
      <w:hyperlink w:anchor="_Toc333319527" w:history="1">
        <w:r w:rsidR="00981517" w:rsidRPr="00220750">
          <w:rPr>
            <w:rStyle w:val="Hyperlink"/>
            <w:noProof/>
            <w:lang w:val="pt-BR"/>
          </w:rPr>
          <w:t>Exchange Server 2013 Standard e Enterprise</w:t>
        </w:r>
        <w:r w:rsidR="00981517">
          <w:rPr>
            <w:noProof/>
            <w:webHidden/>
          </w:rPr>
          <w:tab/>
        </w:r>
        <w:r w:rsidR="00981517">
          <w:rPr>
            <w:noProof/>
            <w:webHidden/>
          </w:rPr>
          <w:fldChar w:fldCharType="begin"/>
        </w:r>
        <w:r w:rsidR="00981517">
          <w:rPr>
            <w:noProof/>
            <w:webHidden/>
          </w:rPr>
          <w:instrText xml:space="preserve"> PAGEREF _Toc333319527 \h </w:instrText>
        </w:r>
        <w:r w:rsidR="00981517">
          <w:rPr>
            <w:noProof/>
            <w:webHidden/>
          </w:rPr>
        </w:r>
        <w:r w:rsidR="00981517">
          <w:rPr>
            <w:noProof/>
            <w:webHidden/>
          </w:rPr>
          <w:fldChar w:fldCharType="separate"/>
        </w:r>
        <w:r w:rsidR="009B4A6E">
          <w:rPr>
            <w:noProof/>
            <w:webHidden/>
          </w:rPr>
          <w:t>40</w:t>
        </w:r>
        <w:r w:rsidR="00981517">
          <w:rPr>
            <w:noProof/>
            <w:webHidden/>
          </w:rPr>
          <w:fldChar w:fldCharType="end"/>
        </w:r>
      </w:hyperlink>
    </w:p>
    <w:p w:rsidR="00981517" w:rsidRDefault="00A36766">
      <w:pPr>
        <w:pStyle w:val="TOC2"/>
        <w:rPr>
          <w:noProof/>
          <w:color w:val="auto"/>
          <w:sz w:val="22"/>
          <w:lang w:eastAsia="zh-CN"/>
        </w:rPr>
      </w:pPr>
      <w:hyperlink w:anchor="_Toc333319528" w:history="1">
        <w:r w:rsidR="00981517" w:rsidRPr="00220750">
          <w:rPr>
            <w:rStyle w:val="Hyperlink"/>
            <w:noProof/>
            <w:lang w:val="pt-BR"/>
          </w:rPr>
          <w:t>Expression Encoder Pro 4</w:t>
        </w:r>
        <w:r w:rsidR="00981517">
          <w:rPr>
            <w:noProof/>
            <w:webHidden/>
          </w:rPr>
          <w:tab/>
        </w:r>
        <w:r w:rsidR="00981517">
          <w:rPr>
            <w:noProof/>
            <w:webHidden/>
          </w:rPr>
          <w:fldChar w:fldCharType="begin"/>
        </w:r>
        <w:r w:rsidR="00981517">
          <w:rPr>
            <w:noProof/>
            <w:webHidden/>
          </w:rPr>
          <w:instrText xml:space="preserve"> PAGEREF _Toc333319528 \h </w:instrText>
        </w:r>
        <w:r w:rsidR="00981517">
          <w:rPr>
            <w:noProof/>
            <w:webHidden/>
          </w:rPr>
        </w:r>
        <w:r w:rsidR="00981517">
          <w:rPr>
            <w:noProof/>
            <w:webHidden/>
          </w:rPr>
          <w:fldChar w:fldCharType="separate"/>
        </w:r>
        <w:r w:rsidR="009B4A6E">
          <w:rPr>
            <w:noProof/>
            <w:webHidden/>
          </w:rPr>
          <w:t>41</w:t>
        </w:r>
        <w:r w:rsidR="00981517">
          <w:rPr>
            <w:noProof/>
            <w:webHidden/>
          </w:rPr>
          <w:fldChar w:fldCharType="end"/>
        </w:r>
      </w:hyperlink>
    </w:p>
    <w:p w:rsidR="00981517" w:rsidRDefault="00A36766">
      <w:pPr>
        <w:pStyle w:val="TOC2"/>
        <w:rPr>
          <w:noProof/>
          <w:color w:val="auto"/>
          <w:sz w:val="22"/>
          <w:lang w:eastAsia="zh-CN"/>
        </w:rPr>
      </w:pPr>
      <w:hyperlink w:anchor="_Toc333319529" w:history="1">
        <w:r w:rsidR="00981517" w:rsidRPr="00220750">
          <w:rPr>
            <w:rStyle w:val="Hyperlink"/>
            <w:noProof/>
            <w:lang w:val="pt-BR"/>
          </w:rPr>
          <w:t>Expression Studio 4 Ultimate</w:t>
        </w:r>
        <w:r w:rsidR="00981517">
          <w:rPr>
            <w:noProof/>
            <w:webHidden/>
          </w:rPr>
          <w:tab/>
        </w:r>
        <w:r w:rsidR="00981517">
          <w:rPr>
            <w:noProof/>
            <w:webHidden/>
          </w:rPr>
          <w:fldChar w:fldCharType="begin"/>
        </w:r>
        <w:r w:rsidR="00981517">
          <w:rPr>
            <w:noProof/>
            <w:webHidden/>
          </w:rPr>
          <w:instrText xml:space="preserve"> PAGEREF _Toc333319529 \h </w:instrText>
        </w:r>
        <w:r w:rsidR="00981517">
          <w:rPr>
            <w:noProof/>
            <w:webHidden/>
          </w:rPr>
        </w:r>
        <w:r w:rsidR="00981517">
          <w:rPr>
            <w:noProof/>
            <w:webHidden/>
          </w:rPr>
          <w:fldChar w:fldCharType="separate"/>
        </w:r>
        <w:r w:rsidR="009B4A6E">
          <w:rPr>
            <w:noProof/>
            <w:webHidden/>
          </w:rPr>
          <w:t>42</w:t>
        </w:r>
        <w:r w:rsidR="00981517">
          <w:rPr>
            <w:noProof/>
            <w:webHidden/>
          </w:rPr>
          <w:fldChar w:fldCharType="end"/>
        </w:r>
      </w:hyperlink>
    </w:p>
    <w:p w:rsidR="00981517" w:rsidRDefault="00A36766">
      <w:pPr>
        <w:pStyle w:val="TOC2"/>
        <w:rPr>
          <w:noProof/>
          <w:color w:val="auto"/>
          <w:sz w:val="22"/>
          <w:lang w:eastAsia="zh-CN"/>
        </w:rPr>
      </w:pPr>
      <w:hyperlink w:anchor="_Toc333319530" w:history="1">
        <w:r w:rsidR="00981517" w:rsidRPr="00220750">
          <w:rPr>
            <w:rStyle w:val="Hyperlink"/>
            <w:noProof/>
            <w:lang w:val="pt-BR"/>
          </w:rPr>
          <w:t>Expression Studio 4 Web Professional</w:t>
        </w:r>
        <w:r w:rsidR="00981517">
          <w:rPr>
            <w:noProof/>
            <w:webHidden/>
          </w:rPr>
          <w:tab/>
        </w:r>
        <w:r w:rsidR="00981517">
          <w:rPr>
            <w:noProof/>
            <w:webHidden/>
          </w:rPr>
          <w:fldChar w:fldCharType="begin"/>
        </w:r>
        <w:r w:rsidR="00981517">
          <w:rPr>
            <w:noProof/>
            <w:webHidden/>
          </w:rPr>
          <w:instrText xml:space="preserve"> PAGEREF _Toc333319530 \h </w:instrText>
        </w:r>
        <w:r w:rsidR="00981517">
          <w:rPr>
            <w:noProof/>
            <w:webHidden/>
          </w:rPr>
        </w:r>
        <w:r w:rsidR="00981517">
          <w:rPr>
            <w:noProof/>
            <w:webHidden/>
          </w:rPr>
          <w:fldChar w:fldCharType="separate"/>
        </w:r>
        <w:r w:rsidR="009B4A6E">
          <w:rPr>
            <w:noProof/>
            <w:webHidden/>
          </w:rPr>
          <w:t>42</w:t>
        </w:r>
        <w:r w:rsidR="00981517">
          <w:rPr>
            <w:noProof/>
            <w:webHidden/>
          </w:rPr>
          <w:fldChar w:fldCharType="end"/>
        </w:r>
      </w:hyperlink>
    </w:p>
    <w:p w:rsidR="00981517" w:rsidRDefault="00A36766">
      <w:pPr>
        <w:pStyle w:val="TOC2"/>
        <w:rPr>
          <w:noProof/>
          <w:color w:val="auto"/>
          <w:sz w:val="22"/>
          <w:lang w:eastAsia="zh-CN"/>
        </w:rPr>
      </w:pPr>
      <w:hyperlink w:anchor="_Toc333319531" w:history="1">
        <w:r w:rsidR="00981517" w:rsidRPr="00220750">
          <w:rPr>
            <w:rStyle w:val="Hyperlink"/>
            <w:noProof/>
            <w:lang w:val="pt-BR"/>
          </w:rPr>
          <w:t>Forefront Identity Manager 2010 R2</w:t>
        </w:r>
        <w:r w:rsidR="00981517">
          <w:rPr>
            <w:noProof/>
            <w:webHidden/>
          </w:rPr>
          <w:tab/>
        </w:r>
        <w:r w:rsidR="00981517">
          <w:rPr>
            <w:noProof/>
            <w:webHidden/>
          </w:rPr>
          <w:fldChar w:fldCharType="begin"/>
        </w:r>
        <w:r w:rsidR="00981517">
          <w:rPr>
            <w:noProof/>
            <w:webHidden/>
          </w:rPr>
          <w:instrText xml:space="preserve"> PAGEREF _Toc333319531 \h </w:instrText>
        </w:r>
        <w:r w:rsidR="00981517">
          <w:rPr>
            <w:noProof/>
            <w:webHidden/>
          </w:rPr>
        </w:r>
        <w:r w:rsidR="00981517">
          <w:rPr>
            <w:noProof/>
            <w:webHidden/>
          </w:rPr>
          <w:fldChar w:fldCharType="separate"/>
        </w:r>
        <w:r w:rsidR="009B4A6E">
          <w:rPr>
            <w:noProof/>
            <w:webHidden/>
          </w:rPr>
          <w:t>42</w:t>
        </w:r>
        <w:r w:rsidR="00981517">
          <w:rPr>
            <w:noProof/>
            <w:webHidden/>
          </w:rPr>
          <w:fldChar w:fldCharType="end"/>
        </w:r>
      </w:hyperlink>
    </w:p>
    <w:p w:rsidR="00981517" w:rsidRDefault="00A36766">
      <w:pPr>
        <w:pStyle w:val="TOC2"/>
        <w:rPr>
          <w:noProof/>
          <w:color w:val="auto"/>
          <w:sz w:val="22"/>
          <w:lang w:eastAsia="zh-CN"/>
        </w:rPr>
      </w:pPr>
      <w:hyperlink w:anchor="_Toc333319532" w:history="1">
        <w:r w:rsidR="00981517" w:rsidRPr="00220750">
          <w:rPr>
            <w:rStyle w:val="Hyperlink"/>
            <w:noProof/>
            <w:lang w:val="pt-BR"/>
          </w:rPr>
          <w:t>Forefront Unified Access Gateway 2010</w:t>
        </w:r>
        <w:r w:rsidR="00981517">
          <w:rPr>
            <w:noProof/>
            <w:webHidden/>
          </w:rPr>
          <w:tab/>
        </w:r>
        <w:r w:rsidR="00981517">
          <w:rPr>
            <w:noProof/>
            <w:webHidden/>
          </w:rPr>
          <w:fldChar w:fldCharType="begin"/>
        </w:r>
        <w:r w:rsidR="00981517">
          <w:rPr>
            <w:noProof/>
            <w:webHidden/>
          </w:rPr>
          <w:instrText xml:space="preserve"> PAGEREF _Toc333319532 \h </w:instrText>
        </w:r>
        <w:r w:rsidR="00981517">
          <w:rPr>
            <w:noProof/>
            <w:webHidden/>
          </w:rPr>
        </w:r>
        <w:r w:rsidR="00981517">
          <w:rPr>
            <w:noProof/>
            <w:webHidden/>
          </w:rPr>
          <w:fldChar w:fldCharType="separate"/>
        </w:r>
        <w:r w:rsidR="009B4A6E">
          <w:rPr>
            <w:noProof/>
            <w:webHidden/>
          </w:rPr>
          <w:t>43</w:t>
        </w:r>
        <w:r w:rsidR="00981517">
          <w:rPr>
            <w:noProof/>
            <w:webHidden/>
          </w:rPr>
          <w:fldChar w:fldCharType="end"/>
        </w:r>
      </w:hyperlink>
    </w:p>
    <w:p w:rsidR="00981517" w:rsidRDefault="00A36766">
      <w:pPr>
        <w:pStyle w:val="TOC2"/>
        <w:rPr>
          <w:noProof/>
          <w:color w:val="auto"/>
          <w:sz w:val="22"/>
          <w:lang w:eastAsia="zh-CN"/>
        </w:rPr>
      </w:pPr>
      <w:hyperlink w:anchor="_Toc333319533" w:history="1">
        <w:r w:rsidR="00981517" w:rsidRPr="00220750">
          <w:rPr>
            <w:rStyle w:val="Hyperlink"/>
            <w:noProof/>
            <w:lang w:val="pt-BR"/>
          </w:rPr>
          <w:t>Lync Server 2013 Standard e Enterprise</w:t>
        </w:r>
        <w:r w:rsidR="00981517">
          <w:rPr>
            <w:noProof/>
            <w:webHidden/>
          </w:rPr>
          <w:tab/>
        </w:r>
        <w:r w:rsidR="00981517">
          <w:rPr>
            <w:noProof/>
            <w:webHidden/>
          </w:rPr>
          <w:fldChar w:fldCharType="begin"/>
        </w:r>
        <w:r w:rsidR="00981517">
          <w:rPr>
            <w:noProof/>
            <w:webHidden/>
          </w:rPr>
          <w:instrText xml:space="preserve"> PAGEREF _Toc333319533 \h </w:instrText>
        </w:r>
        <w:r w:rsidR="00981517">
          <w:rPr>
            <w:noProof/>
            <w:webHidden/>
          </w:rPr>
        </w:r>
        <w:r w:rsidR="00981517">
          <w:rPr>
            <w:noProof/>
            <w:webHidden/>
          </w:rPr>
          <w:fldChar w:fldCharType="separate"/>
        </w:r>
        <w:r w:rsidR="009B4A6E">
          <w:rPr>
            <w:noProof/>
            <w:webHidden/>
          </w:rPr>
          <w:t>43</w:t>
        </w:r>
        <w:r w:rsidR="00981517">
          <w:rPr>
            <w:noProof/>
            <w:webHidden/>
          </w:rPr>
          <w:fldChar w:fldCharType="end"/>
        </w:r>
      </w:hyperlink>
    </w:p>
    <w:p w:rsidR="00981517" w:rsidRDefault="00A36766">
      <w:pPr>
        <w:pStyle w:val="TOC2"/>
        <w:rPr>
          <w:noProof/>
          <w:color w:val="auto"/>
          <w:sz w:val="22"/>
          <w:lang w:eastAsia="zh-CN"/>
        </w:rPr>
      </w:pPr>
      <w:hyperlink w:anchor="_Toc333319534" w:history="1">
        <w:r w:rsidR="00981517" w:rsidRPr="00220750">
          <w:rPr>
            <w:rStyle w:val="Hyperlink"/>
            <w:noProof/>
            <w:lang w:val="pt-BR"/>
          </w:rPr>
          <w:t>Microsoft Application Virtualization Hosting para Desktops</w:t>
        </w:r>
        <w:r w:rsidR="00981517">
          <w:rPr>
            <w:noProof/>
            <w:webHidden/>
          </w:rPr>
          <w:tab/>
        </w:r>
        <w:r w:rsidR="00981517">
          <w:rPr>
            <w:noProof/>
            <w:webHidden/>
          </w:rPr>
          <w:fldChar w:fldCharType="begin"/>
        </w:r>
        <w:r w:rsidR="00981517">
          <w:rPr>
            <w:noProof/>
            <w:webHidden/>
          </w:rPr>
          <w:instrText xml:space="preserve"> PAGEREF _Toc333319534 \h </w:instrText>
        </w:r>
        <w:r w:rsidR="00981517">
          <w:rPr>
            <w:noProof/>
            <w:webHidden/>
          </w:rPr>
        </w:r>
        <w:r w:rsidR="00981517">
          <w:rPr>
            <w:noProof/>
            <w:webHidden/>
          </w:rPr>
          <w:fldChar w:fldCharType="separate"/>
        </w:r>
        <w:r w:rsidR="009B4A6E">
          <w:rPr>
            <w:noProof/>
            <w:webHidden/>
          </w:rPr>
          <w:t>44</w:t>
        </w:r>
        <w:r w:rsidR="00981517">
          <w:rPr>
            <w:noProof/>
            <w:webHidden/>
          </w:rPr>
          <w:fldChar w:fldCharType="end"/>
        </w:r>
      </w:hyperlink>
    </w:p>
    <w:p w:rsidR="00981517" w:rsidRDefault="00A36766">
      <w:pPr>
        <w:pStyle w:val="TOC2"/>
        <w:rPr>
          <w:noProof/>
          <w:color w:val="auto"/>
          <w:sz w:val="22"/>
          <w:lang w:eastAsia="zh-CN"/>
        </w:rPr>
      </w:pPr>
      <w:hyperlink w:anchor="_Toc333319535" w:history="1">
        <w:r w:rsidR="00981517" w:rsidRPr="00220750">
          <w:rPr>
            <w:rStyle w:val="Hyperlink"/>
            <w:noProof/>
            <w:lang w:val="pt-BR"/>
          </w:rPr>
          <w:t>Microsoft Dynamics AX 2012</w:t>
        </w:r>
        <w:r w:rsidR="00981517">
          <w:rPr>
            <w:noProof/>
            <w:webHidden/>
          </w:rPr>
          <w:tab/>
        </w:r>
        <w:r w:rsidR="00981517">
          <w:rPr>
            <w:noProof/>
            <w:webHidden/>
          </w:rPr>
          <w:fldChar w:fldCharType="begin"/>
        </w:r>
        <w:r w:rsidR="00981517">
          <w:rPr>
            <w:noProof/>
            <w:webHidden/>
          </w:rPr>
          <w:instrText xml:space="preserve"> PAGEREF _Toc333319535 \h </w:instrText>
        </w:r>
        <w:r w:rsidR="00981517">
          <w:rPr>
            <w:noProof/>
            <w:webHidden/>
          </w:rPr>
        </w:r>
        <w:r w:rsidR="00981517">
          <w:rPr>
            <w:noProof/>
            <w:webHidden/>
          </w:rPr>
          <w:fldChar w:fldCharType="separate"/>
        </w:r>
        <w:r w:rsidR="009B4A6E">
          <w:rPr>
            <w:noProof/>
            <w:webHidden/>
          </w:rPr>
          <w:t>45</w:t>
        </w:r>
        <w:r w:rsidR="00981517">
          <w:rPr>
            <w:noProof/>
            <w:webHidden/>
          </w:rPr>
          <w:fldChar w:fldCharType="end"/>
        </w:r>
      </w:hyperlink>
    </w:p>
    <w:p w:rsidR="00981517" w:rsidRDefault="00A36766">
      <w:pPr>
        <w:pStyle w:val="TOC2"/>
        <w:rPr>
          <w:noProof/>
          <w:color w:val="auto"/>
          <w:sz w:val="22"/>
          <w:lang w:eastAsia="zh-CN"/>
        </w:rPr>
      </w:pPr>
      <w:hyperlink w:anchor="_Toc333319536" w:history="1">
        <w:r w:rsidR="00981517" w:rsidRPr="00220750">
          <w:rPr>
            <w:rStyle w:val="Hyperlink"/>
            <w:noProof/>
            <w:lang w:val="pt-BR"/>
          </w:rPr>
          <w:t>Microsoft Dynamics C5 2012</w:t>
        </w:r>
        <w:r w:rsidR="00981517">
          <w:rPr>
            <w:noProof/>
            <w:webHidden/>
          </w:rPr>
          <w:tab/>
        </w:r>
        <w:r w:rsidR="00981517">
          <w:rPr>
            <w:noProof/>
            <w:webHidden/>
          </w:rPr>
          <w:fldChar w:fldCharType="begin"/>
        </w:r>
        <w:r w:rsidR="00981517">
          <w:rPr>
            <w:noProof/>
            <w:webHidden/>
          </w:rPr>
          <w:instrText xml:space="preserve"> PAGEREF _Toc333319536 \h </w:instrText>
        </w:r>
        <w:r w:rsidR="00981517">
          <w:rPr>
            <w:noProof/>
            <w:webHidden/>
          </w:rPr>
        </w:r>
        <w:r w:rsidR="00981517">
          <w:rPr>
            <w:noProof/>
            <w:webHidden/>
          </w:rPr>
          <w:fldChar w:fldCharType="separate"/>
        </w:r>
        <w:r w:rsidR="009B4A6E">
          <w:rPr>
            <w:noProof/>
            <w:webHidden/>
          </w:rPr>
          <w:t>47</w:t>
        </w:r>
        <w:r w:rsidR="00981517">
          <w:rPr>
            <w:noProof/>
            <w:webHidden/>
          </w:rPr>
          <w:fldChar w:fldCharType="end"/>
        </w:r>
      </w:hyperlink>
    </w:p>
    <w:p w:rsidR="00981517" w:rsidRDefault="00A36766">
      <w:pPr>
        <w:pStyle w:val="TOC2"/>
        <w:rPr>
          <w:noProof/>
          <w:color w:val="auto"/>
          <w:sz w:val="22"/>
          <w:lang w:eastAsia="zh-CN"/>
        </w:rPr>
      </w:pPr>
      <w:hyperlink w:anchor="_Toc333319537" w:history="1">
        <w:r w:rsidR="00981517" w:rsidRPr="00220750">
          <w:rPr>
            <w:rStyle w:val="Hyperlink"/>
            <w:noProof/>
            <w:lang w:val="pt-BR"/>
          </w:rPr>
          <w:t>Microsoft Dynamics CRM 2011 Service Provider</w:t>
        </w:r>
        <w:r w:rsidR="00981517">
          <w:rPr>
            <w:noProof/>
            <w:webHidden/>
          </w:rPr>
          <w:tab/>
        </w:r>
        <w:r w:rsidR="00981517">
          <w:rPr>
            <w:noProof/>
            <w:webHidden/>
          </w:rPr>
          <w:fldChar w:fldCharType="begin"/>
        </w:r>
        <w:r w:rsidR="00981517">
          <w:rPr>
            <w:noProof/>
            <w:webHidden/>
          </w:rPr>
          <w:instrText xml:space="preserve"> PAGEREF _Toc333319537 \h </w:instrText>
        </w:r>
        <w:r w:rsidR="00981517">
          <w:rPr>
            <w:noProof/>
            <w:webHidden/>
          </w:rPr>
        </w:r>
        <w:r w:rsidR="00981517">
          <w:rPr>
            <w:noProof/>
            <w:webHidden/>
          </w:rPr>
          <w:fldChar w:fldCharType="separate"/>
        </w:r>
        <w:r w:rsidR="009B4A6E">
          <w:rPr>
            <w:noProof/>
            <w:webHidden/>
          </w:rPr>
          <w:t>47</w:t>
        </w:r>
        <w:r w:rsidR="00981517">
          <w:rPr>
            <w:noProof/>
            <w:webHidden/>
          </w:rPr>
          <w:fldChar w:fldCharType="end"/>
        </w:r>
      </w:hyperlink>
    </w:p>
    <w:p w:rsidR="00981517" w:rsidRDefault="00A36766">
      <w:pPr>
        <w:pStyle w:val="TOC2"/>
        <w:rPr>
          <w:noProof/>
          <w:color w:val="auto"/>
          <w:sz w:val="22"/>
          <w:lang w:eastAsia="zh-CN"/>
        </w:rPr>
      </w:pPr>
      <w:hyperlink w:anchor="_Toc333319538" w:history="1">
        <w:r w:rsidR="00981517" w:rsidRPr="00220750">
          <w:rPr>
            <w:rStyle w:val="Hyperlink"/>
            <w:noProof/>
            <w:lang w:val="pt-BR"/>
          </w:rPr>
          <w:t>Microsoft Dynamics GP 2010 R2</w:t>
        </w:r>
        <w:r w:rsidR="00981517">
          <w:rPr>
            <w:noProof/>
            <w:webHidden/>
          </w:rPr>
          <w:tab/>
        </w:r>
        <w:r w:rsidR="00981517">
          <w:rPr>
            <w:noProof/>
            <w:webHidden/>
          </w:rPr>
          <w:fldChar w:fldCharType="begin"/>
        </w:r>
        <w:r w:rsidR="00981517">
          <w:rPr>
            <w:noProof/>
            <w:webHidden/>
          </w:rPr>
          <w:instrText xml:space="preserve"> PAGEREF _Toc333319538 \h </w:instrText>
        </w:r>
        <w:r w:rsidR="00981517">
          <w:rPr>
            <w:noProof/>
            <w:webHidden/>
          </w:rPr>
        </w:r>
        <w:r w:rsidR="00981517">
          <w:rPr>
            <w:noProof/>
            <w:webHidden/>
          </w:rPr>
          <w:fldChar w:fldCharType="separate"/>
        </w:r>
        <w:r w:rsidR="009B4A6E">
          <w:rPr>
            <w:noProof/>
            <w:webHidden/>
          </w:rPr>
          <w:t>48</w:t>
        </w:r>
        <w:r w:rsidR="00981517">
          <w:rPr>
            <w:noProof/>
            <w:webHidden/>
          </w:rPr>
          <w:fldChar w:fldCharType="end"/>
        </w:r>
      </w:hyperlink>
    </w:p>
    <w:p w:rsidR="00981517" w:rsidRDefault="00A36766">
      <w:pPr>
        <w:pStyle w:val="TOC2"/>
        <w:rPr>
          <w:noProof/>
          <w:color w:val="auto"/>
          <w:sz w:val="22"/>
          <w:lang w:eastAsia="zh-CN"/>
        </w:rPr>
      </w:pPr>
      <w:hyperlink w:anchor="_Toc333319539" w:history="1">
        <w:r w:rsidR="00981517" w:rsidRPr="00220750">
          <w:rPr>
            <w:rStyle w:val="Hyperlink"/>
            <w:noProof/>
            <w:lang w:val="pt-BR"/>
          </w:rPr>
          <w:t>Microsoft Dynamics NAV 2009 R2</w:t>
        </w:r>
        <w:r w:rsidR="00981517">
          <w:rPr>
            <w:noProof/>
            <w:webHidden/>
          </w:rPr>
          <w:tab/>
        </w:r>
        <w:r w:rsidR="00981517">
          <w:rPr>
            <w:noProof/>
            <w:webHidden/>
          </w:rPr>
          <w:fldChar w:fldCharType="begin"/>
        </w:r>
        <w:r w:rsidR="00981517">
          <w:rPr>
            <w:noProof/>
            <w:webHidden/>
          </w:rPr>
          <w:instrText xml:space="preserve"> PAGEREF _Toc333319539 \h </w:instrText>
        </w:r>
        <w:r w:rsidR="00981517">
          <w:rPr>
            <w:noProof/>
            <w:webHidden/>
          </w:rPr>
        </w:r>
        <w:r w:rsidR="00981517">
          <w:rPr>
            <w:noProof/>
            <w:webHidden/>
          </w:rPr>
          <w:fldChar w:fldCharType="separate"/>
        </w:r>
        <w:r w:rsidR="009B4A6E">
          <w:rPr>
            <w:noProof/>
            <w:webHidden/>
          </w:rPr>
          <w:t>49</w:t>
        </w:r>
        <w:r w:rsidR="00981517">
          <w:rPr>
            <w:noProof/>
            <w:webHidden/>
          </w:rPr>
          <w:fldChar w:fldCharType="end"/>
        </w:r>
      </w:hyperlink>
    </w:p>
    <w:p w:rsidR="00981517" w:rsidRDefault="00A36766">
      <w:pPr>
        <w:pStyle w:val="TOC2"/>
        <w:rPr>
          <w:noProof/>
          <w:color w:val="auto"/>
          <w:sz w:val="22"/>
          <w:lang w:eastAsia="zh-CN"/>
        </w:rPr>
      </w:pPr>
      <w:hyperlink w:anchor="_Toc333319540" w:history="1">
        <w:r w:rsidR="00981517" w:rsidRPr="00220750">
          <w:rPr>
            <w:rStyle w:val="Hyperlink"/>
            <w:noProof/>
            <w:lang w:val="pt-BR"/>
          </w:rPr>
          <w:t>Microsoft Dynamics SL 2011</w:t>
        </w:r>
        <w:r w:rsidR="00981517">
          <w:rPr>
            <w:noProof/>
            <w:webHidden/>
          </w:rPr>
          <w:tab/>
        </w:r>
        <w:r w:rsidR="00981517">
          <w:rPr>
            <w:noProof/>
            <w:webHidden/>
          </w:rPr>
          <w:fldChar w:fldCharType="begin"/>
        </w:r>
        <w:r w:rsidR="00981517">
          <w:rPr>
            <w:noProof/>
            <w:webHidden/>
          </w:rPr>
          <w:instrText xml:space="preserve"> PAGEREF _Toc333319540 \h </w:instrText>
        </w:r>
        <w:r w:rsidR="00981517">
          <w:rPr>
            <w:noProof/>
            <w:webHidden/>
          </w:rPr>
        </w:r>
        <w:r w:rsidR="00981517">
          <w:rPr>
            <w:noProof/>
            <w:webHidden/>
          </w:rPr>
          <w:fldChar w:fldCharType="separate"/>
        </w:r>
        <w:r w:rsidR="009B4A6E">
          <w:rPr>
            <w:noProof/>
            <w:webHidden/>
          </w:rPr>
          <w:t>51</w:t>
        </w:r>
        <w:r w:rsidR="00981517">
          <w:rPr>
            <w:noProof/>
            <w:webHidden/>
          </w:rPr>
          <w:fldChar w:fldCharType="end"/>
        </w:r>
      </w:hyperlink>
    </w:p>
    <w:p w:rsidR="00981517" w:rsidRDefault="00A36766">
      <w:pPr>
        <w:pStyle w:val="TOC2"/>
        <w:rPr>
          <w:noProof/>
          <w:color w:val="auto"/>
          <w:sz w:val="22"/>
          <w:lang w:eastAsia="zh-CN"/>
        </w:rPr>
      </w:pPr>
      <w:hyperlink w:anchor="_Toc333319541" w:history="1">
        <w:r w:rsidR="00981517" w:rsidRPr="00220750">
          <w:rPr>
            <w:rStyle w:val="Hyperlink"/>
            <w:noProof/>
            <w:lang w:val="pt-BR"/>
          </w:rPr>
          <w:t>Office Multi Language Pack 2013</w:t>
        </w:r>
        <w:r w:rsidR="00981517">
          <w:rPr>
            <w:noProof/>
            <w:webHidden/>
          </w:rPr>
          <w:tab/>
        </w:r>
        <w:r w:rsidR="00981517">
          <w:rPr>
            <w:noProof/>
            <w:webHidden/>
          </w:rPr>
          <w:fldChar w:fldCharType="begin"/>
        </w:r>
        <w:r w:rsidR="00981517">
          <w:rPr>
            <w:noProof/>
            <w:webHidden/>
          </w:rPr>
          <w:instrText xml:space="preserve"> PAGEREF _Toc333319541 \h </w:instrText>
        </w:r>
        <w:r w:rsidR="00981517">
          <w:rPr>
            <w:noProof/>
            <w:webHidden/>
          </w:rPr>
        </w:r>
        <w:r w:rsidR="00981517">
          <w:rPr>
            <w:noProof/>
            <w:webHidden/>
          </w:rPr>
          <w:fldChar w:fldCharType="separate"/>
        </w:r>
        <w:r w:rsidR="009B4A6E">
          <w:rPr>
            <w:noProof/>
            <w:webHidden/>
          </w:rPr>
          <w:t>52</w:t>
        </w:r>
        <w:r w:rsidR="00981517">
          <w:rPr>
            <w:noProof/>
            <w:webHidden/>
          </w:rPr>
          <w:fldChar w:fldCharType="end"/>
        </w:r>
      </w:hyperlink>
    </w:p>
    <w:p w:rsidR="00981517" w:rsidRDefault="00A36766">
      <w:pPr>
        <w:pStyle w:val="TOC2"/>
        <w:rPr>
          <w:noProof/>
          <w:color w:val="auto"/>
          <w:sz w:val="22"/>
          <w:lang w:eastAsia="zh-CN"/>
        </w:rPr>
      </w:pPr>
      <w:hyperlink w:anchor="_Toc333319542" w:history="1">
        <w:r w:rsidR="00981517" w:rsidRPr="00220750">
          <w:rPr>
            <w:rStyle w:val="Hyperlink"/>
            <w:noProof/>
            <w:lang w:val="pt-BR"/>
          </w:rPr>
          <w:t>Office Professional Plus 2013</w:t>
        </w:r>
        <w:r w:rsidR="00981517">
          <w:rPr>
            <w:noProof/>
            <w:webHidden/>
          </w:rPr>
          <w:tab/>
        </w:r>
        <w:r w:rsidR="00981517">
          <w:rPr>
            <w:noProof/>
            <w:webHidden/>
          </w:rPr>
          <w:fldChar w:fldCharType="begin"/>
        </w:r>
        <w:r w:rsidR="00981517">
          <w:rPr>
            <w:noProof/>
            <w:webHidden/>
          </w:rPr>
          <w:instrText xml:space="preserve"> PAGEREF _Toc333319542 \h </w:instrText>
        </w:r>
        <w:r w:rsidR="00981517">
          <w:rPr>
            <w:noProof/>
            <w:webHidden/>
          </w:rPr>
        </w:r>
        <w:r w:rsidR="00981517">
          <w:rPr>
            <w:noProof/>
            <w:webHidden/>
          </w:rPr>
          <w:fldChar w:fldCharType="separate"/>
        </w:r>
        <w:r w:rsidR="009B4A6E">
          <w:rPr>
            <w:noProof/>
            <w:webHidden/>
          </w:rPr>
          <w:t>53</w:t>
        </w:r>
        <w:r w:rsidR="00981517">
          <w:rPr>
            <w:noProof/>
            <w:webHidden/>
          </w:rPr>
          <w:fldChar w:fldCharType="end"/>
        </w:r>
      </w:hyperlink>
    </w:p>
    <w:p w:rsidR="00981517" w:rsidRDefault="00A36766">
      <w:pPr>
        <w:pStyle w:val="TOC2"/>
        <w:rPr>
          <w:noProof/>
          <w:color w:val="auto"/>
          <w:sz w:val="22"/>
          <w:lang w:eastAsia="zh-CN"/>
        </w:rPr>
      </w:pPr>
      <w:hyperlink w:anchor="_Toc333319543" w:history="1">
        <w:r w:rsidR="00981517" w:rsidRPr="00220750">
          <w:rPr>
            <w:rStyle w:val="Hyperlink"/>
            <w:noProof/>
            <w:lang w:val="pt-BR"/>
          </w:rPr>
          <w:t>Office Standard 2013</w:t>
        </w:r>
        <w:r w:rsidR="00981517">
          <w:rPr>
            <w:noProof/>
            <w:webHidden/>
          </w:rPr>
          <w:tab/>
        </w:r>
        <w:r w:rsidR="00981517">
          <w:rPr>
            <w:noProof/>
            <w:webHidden/>
          </w:rPr>
          <w:fldChar w:fldCharType="begin"/>
        </w:r>
        <w:r w:rsidR="00981517">
          <w:rPr>
            <w:noProof/>
            <w:webHidden/>
          </w:rPr>
          <w:instrText xml:space="preserve"> PAGEREF _Toc333319543 \h </w:instrText>
        </w:r>
        <w:r w:rsidR="00981517">
          <w:rPr>
            <w:noProof/>
            <w:webHidden/>
          </w:rPr>
        </w:r>
        <w:r w:rsidR="00981517">
          <w:rPr>
            <w:noProof/>
            <w:webHidden/>
          </w:rPr>
          <w:fldChar w:fldCharType="separate"/>
        </w:r>
        <w:r w:rsidR="009B4A6E">
          <w:rPr>
            <w:noProof/>
            <w:webHidden/>
          </w:rPr>
          <w:t>53</w:t>
        </w:r>
        <w:r w:rsidR="00981517">
          <w:rPr>
            <w:noProof/>
            <w:webHidden/>
          </w:rPr>
          <w:fldChar w:fldCharType="end"/>
        </w:r>
      </w:hyperlink>
    </w:p>
    <w:p w:rsidR="00981517" w:rsidRDefault="00A36766">
      <w:pPr>
        <w:pStyle w:val="TOC2"/>
        <w:rPr>
          <w:noProof/>
          <w:color w:val="auto"/>
          <w:sz w:val="22"/>
          <w:lang w:eastAsia="zh-CN"/>
        </w:rPr>
      </w:pPr>
      <w:hyperlink w:anchor="_Toc333319544" w:history="1">
        <w:r w:rsidR="00981517" w:rsidRPr="00220750">
          <w:rPr>
            <w:rStyle w:val="Hyperlink"/>
            <w:noProof/>
            <w:lang w:val="pt-BR"/>
          </w:rPr>
          <w:t>Productivity Suite</w:t>
        </w:r>
        <w:r w:rsidR="00981517">
          <w:rPr>
            <w:noProof/>
            <w:webHidden/>
          </w:rPr>
          <w:tab/>
        </w:r>
        <w:r w:rsidR="00981517">
          <w:rPr>
            <w:noProof/>
            <w:webHidden/>
          </w:rPr>
          <w:fldChar w:fldCharType="begin"/>
        </w:r>
        <w:r w:rsidR="00981517">
          <w:rPr>
            <w:noProof/>
            <w:webHidden/>
          </w:rPr>
          <w:instrText xml:space="preserve"> PAGEREF _Toc333319544 \h </w:instrText>
        </w:r>
        <w:r w:rsidR="00981517">
          <w:rPr>
            <w:noProof/>
            <w:webHidden/>
          </w:rPr>
        </w:r>
        <w:r w:rsidR="00981517">
          <w:rPr>
            <w:noProof/>
            <w:webHidden/>
          </w:rPr>
          <w:fldChar w:fldCharType="separate"/>
        </w:r>
        <w:r w:rsidR="009B4A6E">
          <w:rPr>
            <w:noProof/>
            <w:webHidden/>
          </w:rPr>
          <w:t>54</w:t>
        </w:r>
        <w:r w:rsidR="00981517">
          <w:rPr>
            <w:noProof/>
            <w:webHidden/>
          </w:rPr>
          <w:fldChar w:fldCharType="end"/>
        </w:r>
      </w:hyperlink>
    </w:p>
    <w:p w:rsidR="00981517" w:rsidRDefault="00A36766">
      <w:pPr>
        <w:pStyle w:val="TOC2"/>
        <w:rPr>
          <w:noProof/>
          <w:color w:val="auto"/>
          <w:sz w:val="22"/>
          <w:lang w:eastAsia="zh-CN"/>
        </w:rPr>
      </w:pPr>
      <w:hyperlink w:anchor="_Toc333319545" w:history="1">
        <w:r w:rsidR="00981517" w:rsidRPr="00220750">
          <w:rPr>
            <w:rStyle w:val="Hyperlink"/>
            <w:noProof/>
            <w:lang w:val="pt-BR"/>
          </w:rPr>
          <w:t>Project 2013 Professional</w:t>
        </w:r>
        <w:r w:rsidR="00981517">
          <w:rPr>
            <w:noProof/>
            <w:webHidden/>
          </w:rPr>
          <w:tab/>
        </w:r>
        <w:r w:rsidR="00981517">
          <w:rPr>
            <w:noProof/>
            <w:webHidden/>
          </w:rPr>
          <w:fldChar w:fldCharType="begin"/>
        </w:r>
        <w:r w:rsidR="00981517">
          <w:rPr>
            <w:noProof/>
            <w:webHidden/>
          </w:rPr>
          <w:instrText xml:space="preserve"> PAGEREF _Toc333319545 \h </w:instrText>
        </w:r>
        <w:r w:rsidR="00981517">
          <w:rPr>
            <w:noProof/>
            <w:webHidden/>
          </w:rPr>
        </w:r>
        <w:r w:rsidR="00981517">
          <w:rPr>
            <w:noProof/>
            <w:webHidden/>
          </w:rPr>
          <w:fldChar w:fldCharType="separate"/>
        </w:r>
        <w:r w:rsidR="009B4A6E">
          <w:rPr>
            <w:noProof/>
            <w:webHidden/>
          </w:rPr>
          <w:t>54</w:t>
        </w:r>
        <w:r w:rsidR="00981517">
          <w:rPr>
            <w:noProof/>
            <w:webHidden/>
          </w:rPr>
          <w:fldChar w:fldCharType="end"/>
        </w:r>
      </w:hyperlink>
    </w:p>
    <w:p w:rsidR="00981517" w:rsidRDefault="00A36766">
      <w:pPr>
        <w:pStyle w:val="TOC2"/>
        <w:rPr>
          <w:noProof/>
          <w:color w:val="auto"/>
          <w:sz w:val="22"/>
          <w:lang w:eastAsia="zh-CN"/>
        </w:rPr>
      </w:pPr>
      <w:hyperlink w:anchor="_Toc333319546" w:history="1">
        <w:r w:rsidR="00981517" w:rsidRPr="00220750">
          <w:rPr>
            <w:rStyle w:val="Hyperlink"/>
            <w:noProof/>
            <w:lang w:val="pt-BR"/>
          </w:rPr>
          <w:t>Project 2013 Standard</w:t>
        </w:r>
        <w:r w:rsidR="00981517">
          <w:rPr>
            <w:noProof/>
            <w:webHidden/>
          </w:rPr>
          <w:tab/>
        </w:r>
        <w:r w:rsidR="00981517">
          <w:rPr>
            <w:noProof/>
            <w:webHidden/>
          </w:rPr>
          <w:fldChar w:fldCharType="begin"/>
        </w:r>
        <w:r w:rsidR="00981517">
          <w:rPr>
            <w:noProof/>
            <w:webHidden/>
          </w:rPr>
          <w:instrText xml:space="preserve"> PAGEREF _Toc333319546 \h </w:instrText>
        </w:r>
        <w:r w:rsidR="00981517">
          <w:rPr>
            <w:noProof/>
            <w:webHidden/>
          </w:rPr>
        </w:r>
        <w:r w:rsidR="00981517">
          <w:rPr>
            <w:noProof/>
            <w:webHidden/>
          </w:rPr>
          <w:fldChar w:fldCharType="separate"/>
        </w:r>
        <w:r w:rsidR="009B4A6E">
          <w:rPr>
            <w:noProof/>
            <w:webHidden/>
          </w:rPr>
          <w:t>54</w:t>
        </w:r>
        <w:r w:rsidR="00981517">
          <w:rPr>
            <w:noProof/>
            <w:webHidden/>
          </w:rPr>
          <w:fldChar w:fldCharType="end"/>
        </w:r>
      </w:hyperlink>
    </w:p>
    <w:p w:rsidR="00981517" w:rsidRDefault="00A36766">
      <w:pPr>
        <w:pStyle w:val="TOC2"/>
        <w:rPr>
          <w:noProof/>
          <w:color w:val="auto"/>
          <w:sz w:val="22"/>
          <w:lang w:eastAsia="zh-CN"/>
        </w:rPr>
      </w:pPr>
      <w:hyperlink w:anchor="_Toc333319547" w:history="1">
        <w:r w:rsidR="00981517" w:rsidRPr="00220750">
          <w:rPr>
            <w:rStyle w:val="Hyperlink"/>
            <w:noProof/>
            <w:lang w:val="pt-BR"/>
          </w:rPr>
          <w:t>Project Server 2013</w:t>
        </w:r>
        <w:r w:rsidR="00981517">
          <w:rPr>
            <w:noProof/>
            <w:webHidden/>
          </w:rPr>
          <w:tab/>
        </w:r>
        <w:r w:rsidR="00981517">
          <w:rPr>
            <w:noProof/>
            <w:webHidden/>
          </w:rPr>
          <w:fldChar w:fldCharType="begin"/>
        </w:r>
        <w:r w:rsidR="00981517">
          <w:rPr>
            <w:noProof/>
            <w:webHidden/>
          </w:rPr>
          <w:instrText xml:space="preserve"> PAGEREF _Toc333319547 \h </w:instrText>
        </w:r>
        <w:r w:rsidR="00981517">
          <w:rPr>
            <w:noProof/>
            <w:webHidden/>
          </w:rPr>
        </w:r>
        <w:r w:rsidR="00981517">
          <w:rPr>
            <w:noProof/>
            <w:webHidden/>
          </w:rPr>
          <w:fldChar w:fldCharType="separate"/>
        </w:r>
        <w:r w:rsidR="009B4A6E">
          <w:rPr>
            <w:noProof/>
            <w:webHidden/>
          </w:rPr>
          <w:t>55</w:t>
        </w:r>
        <w:r w:rsidR="00981517">
          <w:rPr>
            <w:noProof/>
            <w:webHidden/>
          </w:rPr>
          <w:fldChar w:fldCharType="end"/>
        </w:r>
      </w:hyperlink>
    </w:p>
    <w:p w:rsidR="00981517" w:rsidRDefault="00A36766">
      <w:pPr>
        <w:pStyle w:val="TOC2"/>
        <w:rPr>
          <w:noProof/>
          <w:color w:val="auto"/>
          <w:sz w:val="22"/>
          <w:lang w:eastAsia="zh-CN"/>
        </w:rPr>
      </w:pPr>
      <w:hyperlink w:anchor="_Toc333319548" w:history="1">
        <w:r w:rsidR="00981517" w:rsidRPr="00220750">
          <w:rPr>
            <w:rStyle w:val="Hyperlink"/>
            <w:noProof/>
            <w:lang w:val="pt-BR"/>
          </w:rPr>
          <w:t>SharePoint Server 2013</w:t>
        </w:r>
        <w:r w:rsidR="00981517">
          <w:rPr>
            <w:noProof/>
            <w:webHidden/>
          </w:rPr>
          <w:tab/>
        </w:r>
        <w:r w:rsidR="00981517">
          <w:rPr>
            <w:noProof/>
            <w:webHidden/>
          </w:rPr>
          <w:fldChar w:fldCharType="begin"/>
        </w:r>
        <w:r w:rsidR="00981517">
          <w:rPr>
            <w:noProof/>
            <w:webHidden/>
          </w:rPr>
          <w:instrText xml:space="preserve"> PAGEREF _Toc333319548 \h </w:instrText>
        </w:r>
        <w:r w:rsidR="00981517">
          <w:rPr>
            <w:noProof/>
            <w:webHidden/>
          </w:rPr>
        </w:r>
        <w:r w:rsidR="00981517">
          <w:rPr>
            <w:noProof/>
            <w:webHidden/>
          </w:rPr>
          <w:fldChar w:fldCharType="separate"/>
        </w:r>
        <w:r w:rsidR="009B4A6E">
          <w:rPr>
            <w:noProof/>
            <w:webHidden/>
          </w:rPr>
          <w:t>55</w:t>
        </w:r>
        <w:r w:rsidR="00981517">
          <w:rPr>
            <w:noProof/>
            <w:webHidden/>
          </w:rPr>
          <w:fldChar w:fldCharType="end"/>
        </w:r>
      </w:hyperlink>
    </w:p>
    <w:p w:rsidR="00981517" w:rsidRDefault="00A36766">
      <w:pPr>
        <w:pStyle w:val="TOC2"/>
        <w:rPr>
          <w:noProof/>
          <w:color w:val="auto"/>
          <w:sz w:val="22"/>
          <w:lang w:eastAsia="zh-CN"/>
        </w:rPr>
      </w:pPr>
      <w:hyperlink w:anchor="_Toc333319549" w:history="1">
        <w:r w:rsidR="00981517" w:rsidRPr="00220750">
          <w:rPr>
            <w:rStyle w:val="Hyperlink"/>
            <w:noProof/>
            <w:lang w:val="pt-BR"/>
          </w:rPr>
          <w:t>SQL Server 2008 R2 Enterprise</w:t>
        </w:r>
        <w:r w:rsidR="00981517">
          <w:rPr>
            <w:noProof/>
            <w:webHidden/>
          </w:rPr>
          <w:tab/>
        </w:r>
        <w:r w:rsidR="00981517">
          <w:rPr>
            <w:noProof/>
            <w:webHidden/>
          </w:rPr>
          <w:fldChar w:fldCharType="begin"/>
        </w:r>
        <w:r w:rsidR="00981517">
          <w:rPr>
            <w:noProof/>
            <w:webHidden/>
          </w:rPr>
          <w:instrText xml:space="preserve"> PAGEREF _Toc333319549 \h </w:instrText>
        </w:r>
        <w:r w:rsidR="00981517">
          <w:rPr>
            <w:noProof/>
            <w:webHidden/>
          </w:rPr>
        </w:r>
        <w:r w:rsidR="00981517">
          <w:rPr>
            <w:noProof/>
            <w:webHidden/>
          </w:rPr>
          <w:fldChar w:fldCharType="separate"/>
        </w:r>
        <w:r w:rsidR="009B4A6E">
          <w:rPr>
            <w:noProof/>
            <w:webHidden/>
          </w:rPr>
          <w:t>56</w:t>
        </w:r>
        <w:r w:rsidR="00981517">
          <w:rPr>
            <w:noProof/>
            <w:webHidden/>
          </w:rPr>
          <w:fldChar w:fldCharType="end"/>
        </w:r>
      </w:hyperlink>
    </w:p>
    <w:p w:rsidR="00981517" w:rsidRDefault="00A36766">
      <w:pPr>
        <w:pStyle w:val="TOC2"/>
        <w:rPr>
          <w:noProof/>
          <w:color w:val="auto"/>
          <w:sz w:val="22"/>
          <w:lang w:eastAsia="zh-CN"/>
        </w:rPr>
      </w:pPr>
      <w:hyperlink w:anchor="_Toc333319550" w:history="1">
        <w:r w:rsidR="00981517" w:rsidRPr="00220750">
          <w:rPr>
            <w:rStyle w:val="Hyperlink"/>
            <w:noProof/>
            <w:lang w:val="pt-BR"/>
          </w:rPr>
          <w:t>SQL Server 2008 R2 OEM Standard e Enterprise</w:t>
        </w:r>
        <w:r w:rsidR="00981517">
          <w:rPr>
            <w:noProof/>
            <w:webHidden/>
          </w:rPr>
          <w:tab/>
        </w:r>
        <w:r w:rsidR="00981517">
          <w:rPr>
            <w:noProof/>
            <w:webHidden/>
          </w:rPr>
          <w:fldChar w:fldCharType="begin"/>
        </w:r>
        <w:r w:rsidR="00981517">
          <w:rPr>
            <w:noProof/>
            <w:webHidden/>
          </w:rPr>
          <w:instrText xml:space="preserve"> PAGEREF _Toc333319550 \h </w:instrText>
        </w:r>
        <w:r w:rsidR="00981517">
          <w:rPr>
            <w:noProof/>
            <w:webHidden/>
          </w:rPr>
        </w:r>
        <w:r w:rsidR="00981517">
          <w:rPr>
            <w:noProof/>
            <w:webHidden/>
          </w:rPr>
          <w:fldChar w:fldCharType="separate"/>
        </w:r>
        <w:r w:rsidR="009B4A6E">
          <w:rPr>
            <w:noProof/>
            <w:webHidden/>
          </w:rPr>
          <w:t>56</w:t>
        </w:r>
        <w:r w:rsidR="00981517">
          <w:rPr>
            <w:noProof/>
            <w:webHidden/>
          </w:rPr>
          <w:fldChar w:fldCharType="end"/>
        </w:r>
      </w:hyperlink>
    </w:p>
    <w:p w:rsidR="00981517" w:rsidRDefault="00A36766">
      <w:pPr>
        <w:pStyle w:val="TOC2"/>
        <w:rPr>
          <w:noProof/>
          <w:color w:val="auto"/>
          <w:sz w:val="22"/>
          <w:lang w:eastAsia="zh-CN"/>
        </w:rPr>
      </w:pPr>
      <w:hyperlink w:anchor="_Toc333319551" w:history="1">
        <w:r w:rsidR="00981517" w:rsidRPr="00220750">
          <w:rPr>
            <w:rStyle w:val="Hyperlink"/>
            <w:noProof/>
            <w:lang w:val="pt-BR"/>
          </w:rPr>
          <w:t>SQL Server 2010 R2 Small Business</w:t>
        </w:r>
        <w:r w:rsidR="00981517">
          <w:rPr>
            <w:noProof/>
            <w:webHidden/>
          </w:rPr>
          <w:tab/>
        </w:r>
        <w:r w:rsidR="00981517">
          <w:rPr>
            <w:noProof/>
            <w:webHidden/>
          </w:rPr>
          <w:fldChar w:fldCharType="begin"/>
        </w:r>
        <w:r w:rsidR="00981517">
          <w:rPr>
            <w:noProof/>
            <w:webHidden/>
          </w:rPr>
          <w:instrText xml:space="preserve"> PAGEREF _Toc333319551 \h </w:instrText>
        </w:r>
        <w:r w:rsidR="00981517">
          <w:rPr>
            <w:noProof/>
            <w:webHidden/>
          </w:rPr>
        </w:r>
        <w:r w:rsidR="00981517">
          <w:rPr>
            <w:noProof/>
            <w:webHidden/>
          </w:rPr>
          <w:fldChar w:fldCharType="separate"/>
        </w:r>
        <w:r w:rsidR="009B4A6E">
          <w:rPr>
            <w:noProof/>
            <w:webHidden/>
          </w:rPr>
          <w:t>57</w:t>
        </w:r>
        <w:r w:rsidR="00981517">
          <w:rPr>
            <w:noProof/>
            <w:webHidden/>
          </w:rPr>
          <w:fldChar w:fldCharType="end"/>
        </w:r>
      </w:hyperlink>
    </w:p>
    <w:p w:rsidR="00981517" w:rsidRDefault="00A36766">
      <w:pPr>
        <w:pStyle w:val="TOC2"/>
        <w:rPr>
          <w:noProof/>
          <w:color w:val="auto"/>
          <w:sz w:val="22"/>
          <w:lang w:eastAsia="zh-CN"/>
        </w:rPr>
      </w:pPr>
      <w:hyperlink w:anchor="_Toc333319552" w:history="1">
        <w:r w:rsidR="00981517" w:rsidRPr="00220750">
          <w:rPr>
            <w:rStyle w:val="Hyperlink"/>
            <w:noProof/>
            <w:lang w:val="pt-BR"/>
          </w:rPr>
          <w:t>SQL Server 2012 Standard</w:t>
        </w:r>
        <w:r w:rsidR="00981517">
          <w:rPr>
            <w:noProof/>
            <w:webHidden/>
          </w:rPr>
          <w:tab/>
        </w:r>
        <w:r w:rsidR="00981517">
          <w:rPr>
            <w:noProof/>
            <w:webHidden/>
          </w:rPr>
          <w:fldChar w:fldCharType="begin"/>
        </w:r>
        <w:r w:rsidR="00981517">
          <w:rPr>
            <w:noProof/>
            <w:webHidden/>
          </w:rPr>
          <w:instrText xml:space="preserve"> PAGEREF _Toc333319552 \h </w:instrText>
        </w:r>
        <w:r w:rsidR="00981517">
          <w:rPr>
            <w:noProof/>
            <w:webHidden/>
          </w:rPr>
        </w:r>
        <w:r w:rsidR="00981517">
          <w:rPr>
            <w:noProof/>
            <w:webHidden/>
          </w:rPr>
          <w:fldChar w:fldCharType="separate"/>
        </w:r>
        <w:r w:rsidR="009B4A6E">
          <w:rPr>
            <w:noProof/>
            <w:webHidden/>
          </w:rPr>
          <w:t>58</w:t>
        </w:r>
        <w:r w:rsidR="00981517">
          <w:rPr>
            <w:noProof/>
            <w:webHidden/>
          </w:rPr>
          <w:fldChar w:fldCharType="end"/>
        </w:r>
      </w:hyperlink>
    </w:p>
    <w:p w:rsidR="00981517" w:rsidRDefault="00A36766">
      <w:pPr>
        <w:pStyle w:val="TOC2"/>
        <w:rPr>
          <w:noProof/>
          <w:color w:val="auto"/>
          <w:sz w:val="22"/>
          <w:lang w:eastAsia="zh-CN"/>
        </w:rPr>
      </w:pPr>
      <w:hyperlink w:anchor="_Toc333319553" w:history="1">
        <w:r w:rsidR="00981517" w:rsidRPr="00220750">
          <w:rPr>
            <w:rStyle w:val="Hyperlink"/>
            <w:noProof/>
            <w:lang w:val="pt-BR"/>
          </w:rPr>
          <w:t>SQL Server 2012 Business Intelligence</w:t>
        </w:r>
        <w:r w:rsidR="00981517">
          <w:rPr>
            <w:noProof/>
            <w:webHidden/>
          </w:rPr>
          <w:tab/>
        </w:r>
        <w:r w:rsidR="00981517">
          <w:rPr>
            <w:noProof/>
            <w:webHidden/>
          </w:rPr>
          <w:fldChar w:fldCharType="begin"/>
        </w:r>
        <w:r w:rsidR="00981517">
          <w:rPr>
            <w:noProof/>
            <w:webHidden/>
          </w:rPr>
          <w:instrText xml:space="preserve"> PAGEREF _Toc333319553 \h </w:instrText>
        </w:r>
        <w:r w:rsidR="00981517">
          <w:rPr>
            <w:noProof/>
            <w:webHidden/>
          </w:rPr>
        </w:r>
        <w:r w:rsidR="00981517">
          <w:rPr>
            <w:noProof/>
            <w:webHidden/>
          </w:rPr>
          <w:fldChar w:fldCharType="separate"/>
        </w:r>
        <w:r w:rsidR="009B4A6E">
          <w:rPr>
            <w:noProof/>
            <w:webHidden/>
          </w:rPr>
          <w:t>58</w:t>
        </w:r>
        <w:r w:rsidR="00981517">
          <w:rPr>
            <w:noProof/>
            <w:webHidden/>
          </w:rPr>
          <w:fldChar w:fldCharType="end"/>
        </w:r>
      </w:hyperlink>
    </w:p>
    <w:p w:rsidR="00981517" w:rsidRDefault="00A36766">
      <w:pPr>
        <w:pStyle w:val="TOC2"/>
        <w:rPr>
          <w:noProof/>
          <w:color w:val="auto"/>
          <w:sz w:val="22"/>
          <w:lang w:eastAsia="zh-CN"/>
        </w:rPr>
      </w:pPr>
      <w:hyperlink w:anchor="_Toc333319554" w:history="1">
        <w:r w:rsidR="00981517" w:rsidRPr="00220750">
          <w:rPr>
            <w:rStyle w:val="Hyperlink"/>
            <w:noProof/>
            <w:lang w:val="pt-BR"/>
          </w:rPr>
          <w:t>SQL Server 2008 R2 Workgroup</w:t>
        </w:r>
        <w:r w:rsidR="00981517">
          <w:rPr>
            <w:noProof/>
            <w:webHidden/>
          </w:rPr>
          <w:tab/>
        </w:r>
        <w:r w:rsidR="00981517">
          <w:rPr>
            <w:noProof/>
            <w:webHidden/>
          </w:rPr>
          <w:fldChar w:fldCharType="begin"/>
        </w:r>
        <w:r w:rsidR="00981517">
          <w:rPr>
            <w:noProof/>
            <w:webHidden/>
          </w:rPr>
          <w:instrText xml:space="preserve"> PAGEREF _Toc333319554 \h </w:instrText>
        </w:r>
        <w:r w:rsidR="00981517">
          <w:rPr>
            <w:noProof/>
            <w:webHidden/>
          </w:rPr>
        </w:r>
        <w:r w:rsidR="00981517">
          <w:rPr>
            <w:noProof/>
            <w:webHidden/>
          </w:rPr>
          <w:fldChar w:fldCharType="separate"/>
        </w:r>
        <w:r w:rsidR="009B4A6E">
          <w:rPr>
            <w:noProof/>
            <w:webHidden/>
          </w:rPr>
          <w:t>58</w:t>
        </w:r>
        <w:r w:rsidR="00981517">
          <w:rPr>
            <w:noProof/>
            <w:webHidden/>
          </w:rPr>
          <w:fldChar w:fldCharType="end"/>
        </w:r>
      </w:hyperlink>
    </w:p>
    <w:p w:rsidR="00981517" w:rsidRDefault="00A36766">
      <w:pPr>
        <w:pStyle w:val="TOC2"/>
        <w:rPr>
          <w:noProof/>
          <w:color w:val="auto"/>
          <w:sz w:val="22"/>
          <w:lang w:eastAsia="zh-CN"/>
        </w:rPr>
      </w:pPr>
      <w:hyperlink w:anchor="_Toc333319555" w:history="1">
        <w:r w:rsidR="00981517" w:rsidRPr="00220750">
          <w:rPr>
            <w:rStyle w:val="Hyperlink"/>
            <w:noProof/>
            <w:lang w:val="pt-BR"/>
          </w:rPr>
          <w:t>System Center Configuration Manager 2007 R3</w:t>
        </w:r>
        <w:r w:rsidR="00981517">
          <w:rPr>
            <w:noProof/>
            <w:webHidden/>
          </w:rPr>
          <w:tab/>
        </w:r>
        <w:r w:rsidR="00981517">
          <w:rPr>
            <w:noProof/>
            <w:webHidden/>
          </w:rPr>
          <w:fldChar w:fldCharType="begin"/>
        </w:r>
        <w:r w:rsidR="00981517">
          <w:rPr>
            <w:noProof/>
            <w:webHidden/>
          </w:rPr>
          <w:instrText xml:space="preserve"> PAGEREF _Toc333319555 \h </w:instrText>
        </w:r>
        <w:r w:rsidR="00981517">
          <w:rPr>
            <w:noProof/>
            <w:webHidden/>
          </w:rPr>
        </w:r>
        <w:r w:rsidR="00981517">
          <w:rPr>
            <w:noProof/>
            <w:webHidden/>
          </w:rPr>
          <w:fldChar w:fldCharType="separate"/>
        </w:r>
        <w:r w:rsidR="009B4A6E">
          <w:rPr>
            <w:noProof/>
            <w:webHidden/>
          </w:rPr>
          <w:t>59</w:t>
        </w:r>
        <w:r w:rsidR="00981517">
          <w:rPr>
            <w:noProof/>
            <w:webHidden/>
          </w:rPr>
          <w:fldChar w:fldCharType="end"/>
        </w:r>
      </w:hyperlink>
    </w:p>
    <w:p w:rsidR="00981517" w:rsidRDefault="00A36766" w:rsidP="00981517">
      <w:pPr>
        <w:pStyle w:val="TOC2"/>
        <w:ind w:left="144" w:firstLine="0"/>
        <w:rPr>
          <w:noProof/>
          <w:color w:val="auto"/>
          <w:sz w:val="22"/>
          <w:lang w:eastAsia="zh-CN"/>
        </w:rPr>
      </w:pPr>
      <w:hyperlink w:anchor="_Toc333319556" w:history="1">
        <w:r w:rsidR="00981517" w:rsidRPr="00220750">
          <w:rPr>
            <w:rStyle w:val="Hyperlink"/>
            <w:noProof/>
            <w:lang w:val="pt-BR"/>
          </w:rPr>
          <w:t>System Center Configuration Manager 2007 R3 com Tecnologia</w:t>
        </w:r>
        <w:r w:rsidR="00981517">
          <w:rPr>
            <w:rStyle w:val="Hyperlink"/>
            <w:noProof/>
            <w:lang w:val="pt-BR"/>
          </w:rPr>
          <w:t> </w:t>
        </w:r>
        <w:r w:rsidR="00981517" w:rsidRPr="00220750">
          <w:rPr>
            <w:rStyle w:val="Hyperlink"/>
            <w:noProof/>
            <w:lang w:val="pt-BR"/>
          </w:rPr>
          <w:t>SQL</w:t>
        </w:r>
        <w:r w:rsidR="00981517">
          <w:rPr>
            <w:rStyle w:val="Hyperlink"/>
            <w:noProof/>
            <w:lang w:val="pt-BR"/>
          </w:rPr>
          <w:t> </w:t>
        </w:r>
        <w:r w:rsidR="00981517" w:rsidRPr="00220750">
          <w:rPr>
            <w:rStyle w:val="Hyperlink"/>
            <w:noProof/>
            <w:lang w:val="pt-BR"/>
          </w:rPr>
          <w:t>Server 2008</w:t>
        </w:r>
        <w:r w:rsidR="00981517">
          <w:rPr>
            <w:noProof/>
            <w:webHidden/>
          </w:rPr>
          <w:tab/>
        </w:r>
        <w:r w:rsidR="00981517">
          <w:rPr>
            <w:noProof/>
            <w:webHidden/>
          </w:rPr>
          <w:fldChar w:fldCharType="begin"/>
        </w:r>
        <w:r w:rsidR="00981517">
          <w:rPr>
            <w:noProof/>
            <w:webHidden/>
          </w:rPr>
          <w:instrText xml:space="preserve"> PAGEREF _Toc333319556 \h </w:instrText>
        </w:r>
        <w:r w:rsidR="00981517">
          <w:rPr>
            <w:noProof/>
            <w:webHidden/>
          </w:rPr>
        </w:r>
        <w:r w:rsidR="00981517">
          <w:rPr>
            <w:noProof/>
            <w:webHidden/>
          </w:rPr>
          <w:fldChar w:fldCharType="separate"/>
        </w:r>
        <w:r w:rsidR="009B4A6E">
          <w:rPr>
            <w:noProof/>
            <w:webHidden/>
          </w:rPr>
          <w:t>60</w:t>
        </w:r>
        <w:r w:rsidR="00981517">
          <w:rPr>
            <w:noProof/>
            <w:webHidden/>
          </w:rPr>
          <w:fldChar w:fldCharType="end"/>
        </w:r>
      </w:hyperlink>
    </w:p>
    <w:p w:rsidR="00981517" w:rsidRDefault="00A36766">
      <w:pPr>
        <w:pStyle w:val="TOC2"/>
        <w:rPr>
          <w:noProof/>
          <w:color w:val="auto"/>
          <w:sz w:val="22"/>
          <w:lang w:eastAsia="zh-CN"/>
        </w:rPr>
      </w:pPr>
      <w:hyperlink w:anchor="_Toc333319557" w:history="1">
        <w:r w:rsidR="00981517" w:rsidRPr="00220750">
          <w:rPr>
            <w:rStyle w:val="Hyperlink"/>
            <w:noProof/>
            <w:lang w:val="pt-BR"/>
          </w:rPr>
          <w:t>System Center Data Protection Manager 2010</w:t>
        </w:r>
        <w:r w:rsidR="00981517">
          <w:rPr>
            <w:noProof/>
            <w:webHidden/>
          </w:rPr>
          <w:tab/>
        </w:r>
        <w:r w:rsidR="00981517">
          <w:rPr>
            <w:noProof/>
            <w:webHidden/>
          </w:rPr>
          <w:fldChar w:fldCharType="begin"/>
        </w:r>
        <w:r w:rsidR="00981517">
          <w:rPr>
            <w:noProof/>
            <w:webHidden/>
          </w:rPr>
          <w:instrText xml:space="preserve"> PAGEREF _Toc333319557 \h </w:instrText>
        </w:r>
        <w:r w:rsidR="00981517">
          <w:rPr>
            <w:noProof/>
            <w:webHidden/>
          </w:rPr>
        </w:r>
        <w:r w:rsidR="00981517">
          <w:rPr>
            <w:noProof/>
            <w:webHidden/>
          </w:rPr>
          <w:fldChar w:fldCharType="separate"/>
        </w:r>
        <w:r w:rsidR="009B4A6E">
          <w:rPr>
            <w:noProof/>
            <w:webHidden/>
          </w:rPr>
          <w:t>61</w:t>
        </w:r>
        <w:r w:rsidR="00981517">
          <w:rPr>
            <w:noProof/>
            <w:webHidden/>
          </w:rPr>
          <w:fldChar w:fldCharType="end"/>
        </w:r>
      </w:hyperlink>
    </w:p>
    <w:p w:rsidR="00981517" w:rsidRDefault="00A36766">
      <w:pPr>
        <w:pStyle w:val="TOC2"/>
        <w:rPr>
          <w:noProof/>
          <w:color w:val="auto"/>
          <w:sz w:val="22"/>
          <w:lang w:eastAsia="zh-CN"/>
        </w:rPr>
      </w:pPr>
      <w:hyperlink w:anchor="_Toc333319558" w:history="1">
        <w:r w:rsidR="00981517" w:rsidRPr="00220750">
          <w:rPr>
            <w:rStyle w:val="Hyperlink"/>
            <w:noProof/>
            <w:lang w:val="pt-BR"/>
          </w:rPr>
          <w:t>System Center Operations Manager 2007 R2</w:t>
        </w:r>
        <w:r w:rsidR="00981517">
          <w:rPr>
            <w:noProof/>
            <w:webHidden/>
          </w:rPr>
          <w:tab/>
        </w:r>
        <w:r w:rsidR="00981517">
          <w:rPr>
            <w:noProof/>
            <w:webHidden/>
          </w:rPr>
          <w:fldChar w:fldCharType="begin"/>
        </w:r>
        <w:r w:rsidR="00981517">
          <w:rPr>
            <w:noProof/>
            <w:webHidden/>
          </w:rPr>
          <w:instrText xml:space="preserve"> PAGEREF _Toc333319558 \h </w:instrText>
        </w:r>
        <w:r w:rsidR="00981517">
          <w:rPr>
            <w:noProof/>
            <w:webHidden/>
          </w:rPr>
        </w:r>
        <w:r w:rsidR="00981517">
          <w:rPr>
            <w:noProof/>
            <w:webHidden/>
          </w:rPr>
          <w:fldChar w:fldCharType="separate"/>
        </w:r>
        <w:r w:rsidR="009B4A6E">
          <w:rPr>
            <w:noProof/>
            <w:webHidden/>
          </w:rPr>
          <w:t>62</w:t>
        </w:r>
        <w:r w:rsidR="00981517">
          <w:rPr>
            <w:noProof/>
            <w:webHidden/>
          </w:rPr>
          <w:fldChar w:fldCharType="end"/>
        </w:r>
      </w:hyperlink>
    </w:p>
    <w:p w:rsidR="00981517" w:rsidRDefault="00A36766" w:rsidP="00981517">
      <w:pPr>
        <w:pStyle w:val="TOC2"/>
        <w:ind w:left="144" w:firstLine="0"/>
        <w:rPr>
          <w:noProof/>
          <w:color w:val="auto"/>
          <w:sz w:val="22"/>
          <w:lang w:eastAsia="zh-CN"/>
        </w:rPr>
      </w:pPr>
      <w:hyperlink w:anchor="_Toc333319559" w:history="1">
        <w:r w:rsidR="00981517" w:rsidRPr="00220750">
          <w:rPr>
            <w:rStyle w:val="Hyperlink"/>
            <w:noProof/>
            <w:lang w:val="pt-BR"/>
          </w:rPr>
          <w:t>System Center Operations Manager 2007 R2 com Tecnologia</w:t>
        </w:r>
        <w:r w:rsidR="00981517">
          <w:rPr>
            <w:rStyle w:val="Hyperlink"/>
            <w:noProof/>
            <w:lang w:val="pt-BR"/>
          </w:rPr>
          <w:t> </w:t>
        </w:r>
        <w:r w:rsidR="00981517" w:rsidRPr="00220750">
          <w:rPr>
            <w:rStyle w:val="Hyperlink"/>
            <w:noProof/>
            <w:lang w:val="pt-BR"/>
          </w:rPr>
          <w:t>SQL</w:t>
        </w:r>
        <w:r w:rsidR="00981517">
          <w:rPr>
            <w:rStyle w:val="Hyperlink"/>
            <w:noProof/>
            <w:lang w:val="pt-BR"/>
          </w:rPr>
          <w:t> </w:t>
        </w:r>
        <w:r w:rsidR="00981517" w:rsidRPr="00220750">
          <w:rPr>
            <w:rStyle w:val="Hyperlink"/>
            <w:noProof/>
            <w:lang w:val="pt-BR"/>
          </w:rPr>
          <w:t>Server 2008</w:t>
        </w:r>
        <w:r w:rsidR="00981517">
          <w:rPr>
            <w:noProof/>
            <w:webHidden/>
          </w:rPr>
          <w:tab/>
        </w:r>
        <w:r w:rsidR="00981517">
          <w:rPr>
            <w:noProof/>
            <w:webHidden/>
          </w:rPr>
          <w:fldChar w:fldCharType="begin"/>
        </w:r>
        <w:r w:rsidR="00981517">
          <w:rPr>
            <w:noProof/>
            <w:webHidden/>
          </w:rPr>
          <w:instrText xml:space="preserve"> PAGEREF _Toc333319559 \h </w:instrText>
        </w:r>
        <w:r w:rsidR="00981517">
          <w:rPr>
            <w:noProof/>
            <w:webHidden/>
          </w:rPr>
        </w:r>
        <w:r w:rsidR="00981517">
          <w:rPr>
            <w:noProof/>
            <w:webHidden/>
          </w:rPr>
          <w:fldChar w:fldCharType="separate"/>
        </w:r>
        <w:r w:rsidR="009B4A6E">
          <w:rPr>
            <w:noProof/>
            <w:webHidden/>
          </w:rPr>
          <w:t>63</w:t>
        </w:r>
        <w:r w:rsidR="00981517">
          <w:rPr>
            <w:noProof/>
            <w:webHidden/>
          </w:rPr>
          <w:fldChar w:fldCharType="end"/>
        </w:r>
      </w:hyperlink>
    </w:p>
    <w:p w:rsidR="00981517" w:rsidRDefault="00A36766">
      <w:pPr>
        <w:pStyle w:val="TOC2"/>
        <w:rPr>
          <w:noProof/>
          <w:color w:val="auto"/>
          <w:sz w:val="22"/>
          <w:lang w:eastAsia="zh-CN"/>
        </w:rPr>
      </w:pPr>
      <w:hyperlink w:anchor="_Toc333319560" w:history="1">
        <w:r w:rsidR="00981517" w:rsidRPr="00220750">
          <w:rPr>
            <w:rStyle w:val="Hyperlink"/>
            <w:noProof/>
            <w:lang w:val="pt-BR"/>
          </w:rPr>
          <w:t>System Center Service Manager 2010</w:t>
        </w:r>
        <w:r w:rsidR="00981517">
          <w:rPr>
            <w:noProof/>
            <w:webHidden/>
          </w:rPr>
          <w:tab/>
        </w:r>
        <w:r w:rsidR="00981517">
          <w:rPr>
            <w:noProof/>
            <w:webHidden/>
          </w:rPr>
          <w:fldChar w:fldCharType="begin"/>
        </w:r>
        <w:r w:rsidR="00981517">
          <w:rPr>
            <w:noProof/>
            <w:webHidden/>
          </w:rPr>
          <w:instrText xml:space="preserve"> PAGEREF _Toc333319560 \h </w:instrText>
        </w:r>
        <w:r w:rsidR="00981517">
          <w:rPr>
            <w:noProof/>
            <w:webHidden/>
          </w:rPr>
        </w:r>
        <w:r w:rsidR="00981517">
          <w:rPr>
            <w:noProof/>
            <w:webHidden/>
          </w:rPr>
          <w:fldChar w:fldCharType="separate"/>
        </w:r>
        <w:r w:rsidR="009B4A6E">
          <w:rPr>
            <w:noProof/>
            <w:webHidden/>
          </w:rPr>
          <w:t>64</w:t>
        </w:r>
        <w:r w:rsidR="00981517">
          <w:rPr>
            <w:noProof/>
            <w:webHidden/>
          </w:rPr>
          <w:fldChar w:fldCharType="end"/>
        </w:r>
      </w:hyperlink>
    </w:p>
    <w:p w:rsidR="00981517" w:rsidRDefault="00A36766" w:rsidP="00981517">
      <w:pPr>
        <w:pStyle w:val="TOC2"/>
        <w:ind w:left="144" w:firstLine="0"/>
        <w:rPr>
          <w:noProof/>
          <w:color w:val="auto"/>
          <w:sz w:val="22"/>
          <w:lang w:eastAsia="zh-CN"/>
        </w:rPr>
      </w:pPr>
      <w:hyperlink w:anchor="_Toc333319561" w:history="1">
        <w:r w:rsidR="00981517" w:rsidRPr="00220750">
          <w:rPr>
            <w:rStyle w:val="Hyperlink"/>
            <w:noProof/>
            <w:lang w:val="pt-BR"/>
          </w:rPr>
          <w:t>System Center Service Manager 2010 com Tecnologia SQL</w:t>
        </w:r>
        <w:r w:rsidR="00981517">
          <w:rPr>
            <w:rStyle w:val="Hyperlink"/>
            <w:noProof/>
            <w:lang w:val="pt-BR"/>
          </w:rPr>
          <w:t> </w:t>
        </w:r>
        <w:r w:rsidR="00981517" w:rsidRPr="00220750">
          <w:rPr>
            <w:rStyle w:val="Hyperlink"/>
            <w:noProof/>
            <w:lang w:val="pt-BR"/>
          </w:rPr>
          <w:t>Server</w:t>
        </w:r>
        <w:r w:rsidR="00981517">
          <w:rPr>
            <w:rStyle w:val="Hyperlink"/>
            <w:noProof/>
            <w:lang w:val="pt-BR"/>
          </w:rPr>
          <w:t> </w:t>
        </w:r>
        <w:r w:rsidR="00981517" w:rsidRPr="00220750">
          <w:rPr>
            <w:rStyle w:val="Hyperlink"/>
            <w:noProof/>
            <w:lang w:val="pt-BR"/>
          </w:rPr>
          <w:t>2008</w:t>
        </w:r>
        <w:r w:rsidR="00981517">
          <w:rPr>
            <w:noProof/>
            <w:webHidden/>
          </w:rPr>
          <w:tab/>
        </w:r>
        <w:r w:rsidR="00981517">
          <w:rPr>
            <w:noProof/>
            <w:webHidden/>
          </w:rPr>
          <w:fldChar w:fldCharType="begin"/>
        </w:r>
        <w:r w:rsidR="00981517">
          <w:rPr>
            <w:noProof/>
            <w:webHidden/>
          </w:rPr>
          <w:instrText xml:space="preserve"> PAGEREF _Toc333319561 \h </w:instrText>
        </w:r>
        <w:r w:rsidR="00981517">
          <w:rPr>
            <w:noProof/>
            <w:webHidden/>
          </w:rPr>
        </w:r>
        <w:r w:rsidR="00981517">
          <w:rPr>
            <w:noProof/>
            <w:webHidden/>
          </w:rPr>
          <w:fldChar w:fldCharType="separate"/>
        </w:r>
        <w:r w:rsidR="009B4A6E">
          <w:rPr>
            <w:noProof/>
            <w:webHidden/>
          </w:rPr>
          <w:t>65</w:t>
        </w:r>
        <w:r w:rsidR="00981517">
          <w:rPr>
            <w:noProof/>
            <w:webHidden/>
          </w:rPr>
          <w:fldChar w:fldCharType="end"/>
        </w:r>
      </w:hyperlink>
    </w:p>
    <w:p w:rsidR="00981517" w:rsidRDefault="00A36766">
      <w:pPr>
        <w:pStyle w:val="TOC2"/>
        <w:rPr>
          <w:noProof/>
          <w:color w:val="auto"/>
          <w:sz w:val="22"/>
          <w:lang w:eastAsia="zh-CN"/>
        </w:rPr>
      </w:pPr>
      <w:hyperlink w:anchor="_Toc333319562" w:history="1">
        <w:r w:rsidR="00981517" w:rsidRPr="00220750">
          <w:rPr>
            <w:rStyle w:val="Hyperlink"/>
            <w:noProof/>
            <w:lang w:val="pt-BR"/>
          </w:rPr>
          <w:t>System Center Virtual Machine Manager 2008 R2</w:t>
        </w:r>
        <w:r w:rsidR="00981517">
          <w:rPr>
            <w:noProof/>
            <w:webHidden/>
          </w:rPr>
          <w:tab/>
        </w:r>
        <w:r w:rsidR="00981517">
          <w:rPr>
            <w:noProof/>
            <w:webHidden/>
          </w:rPr>
          <w:fldChar w:fldCharType="begin"/>
        </w:r>
        <w:r w:rsidR="00981517">
          <w:rPr>
            <w:noProof/>
            <w:webHidden/>
          </w:rPr>
          <w:instrText xml:space="preserve"> PAGEREF _Toc333319562 \h </w:instrText>
        </w:r>
        <w:r w:rsidR="00981517">
          <w:rPr>
            <w:noProof/>
            <w:webHidden/>
          </w:rPr>
        </w:r>
        <w:r w:rsidR="00981517">
          <w:rPr>
            <w:noProof/>
            <w:webHidden/>
          </w:rPr>
          <w:fldChar w:fldCharType="separate"/>
        </w:r>
        <w:r w:rsidR="009B4A6E">
          <w:rPr>
            <w:noProof/>
            <w:webHidden/>
          </w:rPr>
          <w:t>65</w:t>
        </w:r>
        <w:r w:rsidR="00981517">
          <w:rPr>
            <w:noProof/>
            <w:webHidden/>
          </w:rPr>
          <w:fldChar w:fldCharType="end"/>
        </w:r>
      </w:hyperlink>
    </w:p>
    <w:p w:rsidR="00981517" w:rsidRDefault="00A36766">
      <w:pPr>
        <w:pStyle w:val="TOC2"/>
        <w:rPr>
          <w:noProof/>
          <w:color w:val="auto"/>
          <w:sz w:val="22"/>
          <w:lang w:eastAsia="zh-CN"/>
        </w:rPr>
      </w:pPr>
      <w:hyperlink w:anchor="_Toc333319563" w:history="1">
        <w:r w:rsidR="00981517" w:rsidRPr="00220750">
          <w:rPr>
            <w:rStyle w:val="Hyperlink"/>
            <w:noProof/>
            <w:lang w:val="pt-BR"/>
          </w:rPr>
          <w:t>System Center 2012 Client Management Suite</w:t>
        </w:r>
        <w:r w:rsidR="00981517">
          <w:rPr>
            <w:noProof/>
            <w:webHidden/>
          </w:rPr>
          <w:tab/>
        </w:r>
        <w:r w:rsidR="00981517">
          <w:rPr>
            <w:noProof/>
            <w:webHidden/>
          </w:rPr>
          <w:fldChar w:fldCharType="begin"/>
        </w:r>
        <w:r w:rsidR="00981517">
          <w:rPr>
            <w:noProof/>
            <w:webHidden/>
          </w:rPr>
          <w:instrText xml:space="preserve"> PAGEREF _Toc333319563 \h </w:instrText>
        </w:r>
        <w:r w:rsidR="00981517">
          <w:rPr>
            <w:noProof/>
            <w:webHidden/>
          </w:rPr>
        </w:r>
        <w:r w:rsidR="00981517">
          <w:rPr>
            <w:noProof/>
            <w:webHidden/>
          </w:rPr>
          <w:fldChar w:fldCharType="separate"/>
        </w:r>
        <w:r w:rsidR="009B4A6E">
          <w:rPr>
            <w:noProof/>
            <w:webHidden/>
          </w:rPr>
          <w:t>66</w:t>
        </w:r>
        <w:r w:rsidR="00981517">
          <w:rPr>
            <w:noProof/>
            <w:webHidden/>
          </w:rPr>
          <w:fldChar w:fldCharType="end"/>
        </w:r>
      </w:hyperlink>
    </w:p>
    <w:p w:rsidR="00981517" w:rsidRDefault="00A36766">
      <w:pPr>
        <w:pStyle w:val="TOC2"/>
        <w:rPr>
          <w:noProof/>
          <w:color w:val="auto"/>
          <w:sz w:val="22"/>
          <w:lang w:eastAsia="zh-CN"/>
        </w:rPr>
      </w:pPr>
      <w:hyperlink w:anchor="_Toc333319564" w:history="1">
        <w:r w:rsidR="00981517" w:rsidRPr="00220750">
          <w:rPr>
            <w:rStyle w:val="Hyperlink"/>
            <w:noProof/>
            <w:lang w:val="pt-BR"/>
          </w:rPr>
          <w:t>System Center 2012 Configuration Manager</w:t>
        </w:r>
        <w:r w:rsidR="00981517">
          <w:rPr>
            <w:noProof/>
            <w:webHidden/>
          </w:rPr>
          <w:tab/>
        </w:r>
        <w:r w:rsidR="00981517">
          <w:rPr>
            <w:noProof/>
            <w:webHidden/>
          </w:rPr>
          <w:fldChar w:fldCharType="begin"/>
        </w:r>
        <w:r w:rsidR="00981517">
          <w:rPr>
            <w:noProof/>
            <w:webHidden/>
          </w:rPr>
          <w:instrText xml:space="preserve"> PAGEREF _Toc333319564 \h </w:instrText>
        </w:r>
        <w:r w:rsidR="00981517">
          <w:rPr>
            <w:noProof/>
            <w:webHidden/>
          </w:rPr>
        </w:r>
        <w:r w:rsidR="00981517">
          <w:rPr>
            <w:noProof/>
            <w:webHidden/>
          </w:rPr>
          <w:fldChar w:fldCharType="separate"/>
        </w:r>
        <w:r w:rsidR="009B4A6E">
          <w:rPr>
            <w:noProof/>
            <w:webHidden/>
          </w:rPr>
          <w:t>66</w:t>
        </w:r>
        <w:r w:rsidR="00981517">
          <w:rPr>
            <w:noProof/>
            <w:webHidden/>
          </w:rPr>
          <w:fldChar w:fldCharType="end"/>
        </w:r>
      </w:hyperlink>
    </w:p>
    <w:p w:rsidR="00981517" w:rsidRDefault="00A36766">
      <w:pPr>
        <w:pStyle w:val="TOC2"/>
        <w:rPr>
          <w:noProof/>
          <w:color w:val="auto"/>
          <w:sz w:val="22"/>
          <w:lang w:eastAsia="zh-CN"/>
        </w:rPr>
      </w:pPr>
      <w:hyperlink w:anchor="_Toc333319565" w:history="1">
        <w:r w:rsidR="00981517" w:rsidRPr="00220750">
          <w:rPr>
            <w:rStyle w:val="Hyperlink"/>
            <w:noProof/>
            <w:lang w:val="pt-BR"/>
          </w:rPr>
          <w:t>Visio 2013 Professional</w:t>
        </w:r>
        <w:r w:rsidR="00981517">
          <w:rPr>
            <w:noProof/>
            <w:webHidden/>
          </w:rPr>
          <w:tab/>
        </w:r>
        <w:r w:rsidR="00981517">
          <w:rPr>
            <w:noProof/>
            <w:webHidden/>
          </w:rPr>
          <w:fldChar w:fldCharType="begin"/>
        </w:r>
        <w:r w:rsidR="00981517">
          <w:rPr>
            <w:noProof/>
            <w:webHidden/>
          </w:rPr>
          <w:instrText xml:space="preserve"> PAGEREF _Toc333319565 \h </w:instrText>
        </w:r>
        <w:r w:rsidR="00981517">
          <w:rPr>
            <w:noProof/>
            <w:webHidden/>
          </w:rPr>
        </w:r>
        <w:r w:rsidR="00981517">
          <w:rPr>
            <w:noProof/>
            <w:webHidden/>
          </w:rPr>
          <w:fldChar w:fldCharType="separate"/>
        </w:r>
        <w:r w:rsidR="009B4A6E">
          <w:rPr>
            <w:noProof/>
            <w:webHidden/>
          </w:rPr>
          <w:t>66</w:t>
        </w:r>
        <w:r w:rsidR="00981517">
          <w:rPr>
            <w:noProof/>
            <w:webHidden/>
          </w:rPr>
          <w:fldChar w:fldCharType="end"/>
        </w:r>
      </w:hyperlink>
    </w:p>
    <w:p w:rsidR="00981517" w:rsidRDefault="00A36766">
      <w:pPr>
        <w:pStyle w:val="TOC2"/>
        <w:rPr>
          <w:noProof/>
          <w:color w:val="auto"/>
          <w:sz w:val="22"/>
          <w:lang w:eastAsia="zh-CN"/>
        </w:rPr>
      </w:pPr>
      <w:hyperlink w:anchor="_Toc333319566" w:history="1">
        <w:r w:rsidR="00981517" w:rsidRPr="00220750">
          <w:rPr>
            <w:rStyle w:val="Hyperlink"/>
            <w:noProof/>
            <w:lang w:val="pt-BR"/>
          </w:rPr>
          <w:t>Visio 2013 Standard</w:t>
        </w:r>
        <w:r w:rsidR="00981517">
          <w:rPr>
            <w:noProof/>
            <w:webHidden/>
          </w:rPr>
          <w:tab/>
        </w:r>
        <w:r w:rsidR="00981517">
          <w:rPr>
            <w:noProof/>
            <w:webHidden/>
          </w:rPr>
          <w:fldChar w:fldCharType="begin"/>
        </w:r>
        <w:r w:rsidR="00981517">
          <w:rPr>
            <w:noProof/>
            <w:webHidden/>
          </w:rPr>
          <w:instrText xml:space="preserve"> PAGEREF _Toc333319566 \h </w:instrText>
        </w:r>
        <w:r w:rsidR="00981517">
          <w:rPr>
            <w:noProof/>
            <w:webHidden/>
          </w:rPr>
        </w:r>
        <w:r w:rsidR="00981517">
          <w:rPr>
            <w:noProof/>
            <w:webHidden/>
          </w:rPr>
          <w:fldChar w:fldCharType="separate"/>
        </w:r>
        <w:r w:rsidR="009B4A6E">
          <w:rPr>
            <w:noProof/>
            <w:webHidden/>
          </w:rPr>
          <w:t>67</w:t>
        </w:r>
        <w:r w:rsidR="00981517">
          <w:rPr>
            <w:noProof/>
            <w:webHidden/>
          </w:rPr>
          <w:fldChar w:fldCharType="end"/>
        </w:r>
      </w:hyperlink>
    </w:p>
    <w:p w:rsidR="00981517" w:rsidRDefault="00A36766">
      <w:pPr>
        <w:pStyle w:val="TOC2"/>
        <w:rPr>
          <w:noProof/>
          <w:color w:val="auto"/>
          <w:sz w:val="22"/>
          <w:lang w:eastAsia="zh-CN"/>
        </w:rPr>
      </w:pPr>
      <w:hyperlink w:anchor="_Toc333319567" w:history="1">
        <w:r w:rsidR="00981517" w:rsidRPr="00220750">
          <w:rPr>
            <w:rStyle w:val="Hyperlink"/>
            <w:noProof/>
            <w:lang w:val="pt-BR"/>
          </w:rPr>
          <w:t>Visual Studio Premium 2012</w:t>
        </w:r>
        <w:r w:rsidR="00981517">
          <w:rPr>
            <w:noProof/>
            <w:webHidden/>
          </w:rPr>
          <w:tab/>
        </w:r>
        <w:r w:rsidR="00981517">
          <w:rPr>
            <w:noProof/>
            <w:webHidden/>
          </w:rPr>
          <w:fldChar w:fldCharType="begin"/>
        </w:r>
        <w:r w:rsidR="00981517">
          <w:rPr>
            <w:noProof/>
            <w:webHidden/>
          </w:rPr>
          <w:instrText xml:space="preserve"> PAGEREF _Toc333319567 \h </w:instrText>
        </w:r>
        <w:r w:rsidR="00981517">
          <w:rPr>
            <w:noProof/>
            <w:webHidden/>
          </w:rPr>
        </w:r>
        <w:r w:rsidR="00981517">
          <w:rPr>
            <w:noProof/>
            <w:webHidden/>
          </w:rPr>
          <w:fldChar w:fldCharType="separate"/>
        </w:r>
        <w:r w:rsidR="009B4A6E">
          <w:rPr>
            <w:noProof/>
            <w:webHidden/>
          </w:rPr>
          <w:t>67</w:t>
        </w:r>
        <w:r w:rsidR="00981517">
          <w:rPr>
            <w:noProof/>
            <w:webHidden/>
          </w:rPr>
          <w:fldChar w:fldCharType="end"/>
        </w:r>
      </w:hyperlink>
    </w:p>
    <w:p w:rsidR="00981517" w:rsidRDefault="00A36766">
      <w:pPr>
        <w:pStyle w:val="TOC2"/>
        <w:rPr>
          <w:noProof/>
          <w:color w:val="auto"/>
          <w:sz w:val="22"/>
          <w:lang w:eastAsia="zh-CN"/>
        </w:rPr>
      </w:pPr>
      <w:hyperlink w:anchor="_Toc333319568" w:history="1">
        <w:r w:rsidR="00981517" w:rsidRPr="00220750">
          <w:rPr>
            <w:rStyle w:val="Hyperlink"/>
            <w:noProof/>
            <w:lang w:val="pt-BR"/>
          </w:rPr>
          <w:t>Visual Studio Professional 2012</w:t>
        </w:r>
        <w:r w:rsidR="00981517">
          <w:rPr>
            <w:noProof/>
            <w:webHidden/>
          </w:rPr>
          <w:tab/>
        </w:r>
        <w:r w:rsidR="00981517">
          <w:rPr>
            <w:noProof/>
            <w:webHidden/>
          </w:rPr>
          <w:fldChar w:fldCharType="begin"/>
        </w:r>
        <w:r w:rsidR="00981517">
          <w:rPr>
            <w:noProof/>
            <w:webHidden/>
          </w:rPr>
          <w:instrText xml:space="preserve"> PAGEREF _Toc333319568 \h </w:instrText>
        </w:r>
        <w:r w:rsidR="00981517">
          <w:rPr>
            <w:noProof/>
            <w:webHidden/>
          </w:rPr>
        </w:r>
        <w:r w:rsidR="00981517">
          <w:rPr>
            <w:noProof/>
            <w:webHidden/>
          </w:rPr>
          <w:fldChar w:fldCharType="separate"/>
        </w:r>
        <w:r w:rsidR="009B4A6E">
          <w:rPr>
            <w:noProof/>
            <w:webHidden/>
          </w:rPr>
          <w:t>68</w:t>
        </w:r>
        <w:r w:rsidR="00981517">
          <w:rPr>
            <w:noProof/>
            <w:webHidden/>
          </w:rPr>
          <w:fldChar w:fldCharType="end"/>
        </w:r>
      </w:hyperlink>
    </w:p>
    <w:p w:rsidR="00981517" w:rsidRDefault="00A36766">
      <w:pPr>
        <w:pStyle w:val="TOC2"/>
        <w:rPr>
          <w:noProof/>
          <w:color w:val="auto"/>
          <w:sz w:val="22"/>
          <w:lang w:eastAsia="zh-CN"/>
        </w:rPr>
      </w:pPr>
      <w:hyperlink w:anchor="_Toc333319569" w:history="1">
        <w:r w:rsidR="00981517" w:rsidRPr="00220750">
          <w:rPr>
            <w:rStyle w:val="Hyperlink"/>
            <w:noProof/>
            <w:lang w:val="pt-BR"/>
          </w:rPr>
          <w:t>Visual Studio Ultimate 2012</w:t>
        </w:r>
        <w:r w:rsidR="00981517">
          <w:rPr>
            <w:noProof/>
            <w:webHidden/>
          </w:rPr>
          <w:tab/>
        </w:r>
        <w:r w:rsidR="00981517">
          <w:rPr>
            <w:noProof/>
            <w:webHidden/>
          </w:rPr>
          <w:fldChar w:fldCharType="begin"/>
        </w:r>
        <w:r w:rsidR="00981517">
          <w:rPr>
            <w:noProof/>
            <w:webHidden/>
          </w:rPr>
          <w:instrText xml:space="preserve"> PAGEREF _Toc333319569 \h </w:instrText>
        </w:r>
        <w:r w:rsidR="00981517">
          <w:rPr>
            <w:noProof/>
            <w:webHidden/>
          </w:rPr>
        </w:r>
        <w:r w:rsidR="00981517">
          <w:rPr>
            <w:noProof/>
            <w:webHidden/>
          </w:rPr>
          <w:fldChar w:fldCharType="separate"/>
        </w:r>
        <w:r w:rsidR="009B4A6E">
          <w:rPr>
            <w:noProof/>
            <w:webHidden/>
          </w:rPr>
          <w:t>69</w:t>
        </w:r>
        <w:r w:rsidR="00981517">
          <w:rPr>
            <w:noProof/>
            <w:webHidden/>
          </w:rPr>
          <w:fldChar w:fldCharType="end"/>
        </w:r>
      </w:hyperlink>
    </w:p>
    <w:p w:rsidR="00981517" w:rsidRDefault="00A36766" w:rsidP="00981517">
      <w:pPr>
        <w:pStyle w:val="TOC2"/>
        <w:ind w:left="144" w:firstLine="0"/>
        <w:rPr>
          <w:noProof/>
          <w:color w:val="auto"/>
          <w:sz w:val="22"/>
          <w:lang w:eastAsia="zh-CN"/>
        </w:rPr>
      </w:pPr>
      <w:hyperlink w:anchor="_Toc333319570" w:history="1">
        <w:r w:rsidR="00981517" w:rsidRPr="00220750">
          <w:rPr>
            <w:rStyle w:val="Hyperlink"/>
            <w:noProof/>
            <w:lang w:val="pt-BR"/>
          </w:rPr>
          <w:t>Visual Studio Team Foundation Server 2012 com Tecnologia</w:t>
        </w:r>
        <w:r w:rsidR="00981517">
          <w:rPr>
            <w:rStyle w:val="Hyperlink"/>
            <w:noProof/>
            <w:lang w:val="pt-BR"/>
          </w:rPr>
          <w:t> </w:t>
        </w:r>
        <w:r w:rsidR="00981517" w:rsidRPr="00220750">
          <w:rPr>
            <w:rStyle w:val="Hyperlink"/>
            <w:noProof/>
            <w:lang w:val="pt-BR"/>
          </w:rPr>
          <w:t>SQL</w:t>
        </w:r>
        <w:r w:rsidR="00981517">
          <w:rPr>
            <w:rStyle w:val="Hyperlink"/>
            <w:noProof/>
            <w:lang w:val="pt-BR"/>
          </w:rPr>
          <w:t> </w:t>
        </w:r>
        <w:r w:rsidR="00981517" w:rsidRPr="00220750">
          <w:rPr>
            <w:rStyle w:val="Hyperlink"/>
            <w:noProof/>
            <w:lang w:val="pt-BR"/>
          </w:rPr>
          <w:t>Server 2012</w:t>
        </w:r>
        <w:r w:rsidR="00981517">
          <w:rPr>
            <w:noProof/>
            <w:webHidden/>
          </w:rPr>
          <w:tab/>
        </w:r>
        <w:r w:rsidR="00981517">
          <w:rPr>
            <w:noProof/>
            <w:webHidden/>
          </w:rPr>
          <w:fldChar w:fldCharType="begin"/>
        </w:r>
        <w:r w:rsidR="00981517">
          <w:rPr>
            <w:noProof/>
            <w:webHidden/>
          </w:rPr>
          <w:instrText xml:space="preserve"> PAGEREF _Toc333319570 \h </w:instrText>
        </w:r>
        <w:r w:rsidR="00981517">
          <w:rPr>
            <w:noProof/>
            <w:webHidden/>
          </w:rPr>
        </w:r>
        <w:r w:rsidR="00981517">
          <w:rPr>
            <w:noProof/>
            <w:webHidden/>
          </w:rPr>
          <w:fldChar w:fldCharType="separate"/>
        </w:r>
        <w:r w:rsidR="009B4A6E">
          <w:rPr>
            <w:noProof/>
            <w:webHidden/>
          </w:rPr>
          <w:t>71</w:t>
        </w:r>
        <w:r w:rsidR="00981517">
          <w:rPr>
            <w:noProof/>
            <w:webHidden/>
          </w:rPr>
          <w:fldChar w:fldCharType="end"/>
        </w:r>
      </w:hyperlink>
    </w:p>
    <w:p w:rsidR="00981517" w:rsidRDefault="00A36766">
      <w:pPr>
        <w:pStyle w:val="TOC2"/>
        <w:rPr>
          <w:noProof/>
          <w:color w:val="auto"/>
          <w:sz w:val="22"/>
          <w:lang w:eastAsia="zh-CN"/>
        </w:rPr>
      </w:pPr>
      <w:hyperlink w:anchor="_Toc333319571" w:history="1">
        <w:r w:rsidR="00981517" w:rsidRPr="00220750">
          <w:rPr>
            <w:rStyle w:val="Hyperlink"/>
            <w:noProof/>
            <w:lang w:val="pt-BR"/>
          </w:rPr>
          <w:t>Visual Studio Test Professional 2012</w:t>
        </w:r>
        <w:r w:rsidR="00981517">
          <w:rPr>
            <w:noProof/>
            <w:webHidden/>
          </w:rPr>
          <w:tab/>
        </w:r>
        <w:r w:rsidR="00981517">
          <w:rPr>
            <w:noProof/>
            <w:webHidden/>
          </w:rPr>
          <w:fldChar w:fldCharType="begin"/>
        </w:r>
        <w:r w:rsidR="00981517">
          <w:rPr>
            <w:noProof/>
            <w:webHidden/>
          </w:rPr>
          <w:instrText xml:space="preserve"> PAGEREF _Toc333319571 \h </w:instrText>
        </w:r>
        <w:r w:rsidR="00981517">
          <w:rPr>
            <w:noProof/>
            <w:webHidden/>
          </w:rPr>
        </w:r>
        <w:r w:rsidR="00981517">
          <w:rPr>
            <w:noProof/>
            <w:webHidden/>
          </w:rPr>
          <w:fldChar w:fldCharType="separate"/>
        </w:r>
        <w:r w:rsidR="009B4A6E">
          <w:rPr>
            <w:noProof/>
            <w:webHidden/>
          </w:rPr>
          <w:t>71</w:t>
        </w:r>
        <w:r w:rsidR="00981517">
          <w:rPr>
            <w:noProof/>
            <w:webHidden/>
          </w:rPr>
          <w:fldChar w:fldCharType="end"/>
        </w:r>
      </w:hyperlink>
    </w:p>
    <w:p w:rsidR="00981517" w:rsidRDefault="00A36766">
      <w:pPr>
        <w:pStyle w:val="TOC2"/>
        <w:rPr>
          <w:noProof/>
          <w:color w:val="auto"/>
          <w:sz w:val="22"/>
          <w:lang w:eastAsia="zh-CN"/>
        </w:rPr>
      </w:pPr>
      <w:hyperlink w:anchor="_Toc333319572" w:history="1">
        <w:r w:rsidR="00981517" w:rsidRPr="00220750">
          <w:rPr>
            <w:rStyle w:val="Hyperlink"/>
            <w:noProof/>
            <w:lang w:val="pt-BR"/>
          </w:rPr>
          <w:t>Windows Embedded Device Manager 2011</w:t>
        </w:r>
        <w:r w:rsidR="00981517">
          <w:rPr>
            <w:noProof/>
            <w:webHidden/>
          </w:rPr>
          <w:tab/>
        </w:r>
        <w:r w:rsidR="00981517">
          <w:rPr>
            <w:noProof/>
            <w:webHidden/>
          </w:rPr>
          <w:fldChar w:fldCharType="begin"/>
        </w:r>
        <w:r w:rsidR="00981517">
          <w:rPr>
            <w:noProof/>
            <w:webHidden/>
          </w:rPr>
          <w:instrText xml:space="preserve"> PAGEREF _Toc333319572 \h </w:instrText>
        </w:r>
        <w:r w:rsidR="00981517">
          <w:rPr>
            <w:noProof/>
            <w:webHidden/>
          </w:rPr>
        </w:r>
        <w:r w:rsidR="00981517">
          <w:rPr>
            <w:noProof/>
            <w:webHidden/>
          </w:rPr>
          <w:fldChar w:fldCharType="separate"/>
        </w:r>
        <w:r w:rsidR="009B4A6E">
          <w:rPr>
            <w:noProof/>
            <w:webHidden/>
          </w:rPr>
          <w:t>72</w:t>
        </w:r>
        <w:r w:rsidR="00981517">
          <w:rPr>
            <w:noProof/>
            <w:webHidden/>
          </w:rPr>
          <w:fldChar w:fldCharType="end"/>
        </w:r>
      </w:hyperlink>
    </w:p>
    <w:p w:rsidR="00981517" w:rsidRDefault="00A36766">
      <w:pPr>
        <w:pStyle w:val="TOC2"/>
        <w:rPr>
          <w:noProof/>
          <w:color w:val="auto"/>
          <w:sz w:val="22"/>
          <w:lang w:eastAsia="zh-CN"/>
        </w:rPr>
      </w:pPr>
      <w:hyperlink w:anchor="_Toc333319573" w:history="1">
        <w:r w:rsidR="00981517" w:rsidRPr="00220750">
          <w:rPr>
            <w:rStyle w:val="Hyperlink"/>
            <w:noProof/>
            <w:lang w:val="pt-BR"/>
          </w:rPr>
          <w:t>Windows Small Business Server 2011 Essentials</w:t>
        </w:r>
        <w:r w:rsidR="00981517">
          <w:rPr>
            <w:noProof/>
            <w:webHidden/>
          </w:rPr>
          <w:tab/>
        </w:r>
        <w:r w:rsidR="00981517">
          <w:rPr>
            <w:noProof/>
            <w:webHidden/>
          </w:rPr>
          <w:fldChar w:fldCharType="begin"/>
        </w:r>
        <w:r w:rsidR="00981517">
          <w:rPr>
            <w:noProof/>
            <w:webHidden/>
          </w:rPr>
          <w:instrText xml:space="preserve"> PAGEREF _Toc333319573 \h </w:instrText>
        </w:r>
        <w:r w:rsidR="00981517">
          <w:rPr>
            <w:noProof/>
            <w:webHidden/>
          </w:rPr>
        </w:r>
        <w:r w:rsidR="00981517">
          <w:rPr>
            <w:noProof/>
            <w:webHidden/>
          </w:rPr>
          <w:fldChar w:fldCharType="separate"/>
        </w:r>
        <w:r w:rsidR="009B4A6E">
          <w:rPr>
            <w:noProof/>
            <w:webHidden/>
          </w:rPr>
          <w:t>73</w:t>
        </w:r>
        <w:r w:rsidR="00981517">
          <w:rPr>
            <w:noProof/>
            <w:webHidden/>
          </w:rPr>
          <w:fldChar w:fldCharType="end"/>
        </w:r>
      </w:hyperlink>
    </w:p>
    <w:p w:rsidR="00981517" w:rsidRDefault="00A36766">
      <w:pPr>
        <w:pStyle w:val="TOC2"/>
        <w:rPr>
          <w:noProof/>
          <w:color w:val="auto"/>
          <w:sz w:val="22"/>
          <w:lang w:eastAsia="zh-CN"/>
        </w:rPr>
      </w:pPr>
      <w:hyperlink w:anchor="_Toc333319574" w:history="1">
        <w:r w:rsidR="00981517" w:rsidRPr="00220750">
          <w:rPr>
            <w:rStyle w:val="Hyperlink"/>
            <w:noProof/>
            <w:lang w:val="pt-BR"/>
          </w:rPr>
          <w:t>Windows Small Business Server 2011 Premium Add-on</w:t>
        </w:r>
        <w:r w:rsidR="00981517">
          <w:rPr>
            <w:noProof/>
            <w:webHidden/>
          </w:rPr>
          <w:tab/>
        </w:r>
        <w:r w:rsidR="00981517">
          <w:rPr>
            <w:noProof/>
            <w:webHidden/>
          </w:rPr>
          <w:fldChar w:fldCharType="begin"/>
        </w:r>
        <w:r w:rsidR="00981517">
          <w:rPr>
            <w:noProof/>
            <w:webHidden/>
          </w:rPr>
          <w:instrText xml:space="preserve"> PAGEREF _Toc333319574 \h </w:instrText>
        </w:r>
        <w:r w:rsidR="00981517">
          <w:rPr>
            <w:noProof/>
            <w:webHidden/>
          </w:rPr>
        </w:r>
        <w:r w:rsidR="00981517">
          <w:rPr>
            <w:noProof/>
            <w:webHidden/>
          </w:rPr>
          <w:fldChar w:fldCharType="separate"/>
        </w:r>
        <w:r w:rsidR="009B4A6E">
          <w:rPr>
            <w:noProof/>
            <w:webHidden/>
          </w:rPr>
          <w:t>74</w:t>
        </w:r>
        <w:r w:rsidR="00981517">
          <w:rPr>
            <w:noProof/>
            <w:webHidden/>
          </w:rPr>
          <w:fldChar w:fldCharType="end"/>
        </w:r>
      </w:hyperlink>
    </w:p>
    <w:p w:rsidR="00981517" w:rsidRDefault="00A36766">
      <w:pPr>
        <w:pStyle w:val="TOC2"/>
        <w:rPr>
          <w:noProof/>
          <w:color w:val="auto"/>
          <w:sz w:val="22"/>
          <w:lang w:eastAsia="zh-CN"/>
        </w:rPr>
      </w:pPr>
      <w:hyperlink w:anchor="_Toc333319575" w:history="1">
        <w:r w:rsidR="00981517" w:rsidRPr="00220750">
          <w:rPr>
            <w:rStyle w:val="Hyperlink"/>
            <w:noProof/>
            <w:lang w:val="pt-BR"/>
          </w:rPr>
          <w:t>Windows Small Business Server 2011 Standard</w:t>
        </w:r>
        <w:r w:rsidR="00981517">
          <w:rPr>
            <w:noProof/>
            <w:webHidden/>
          </w:rPr>
          <w:tab/>
        </w:r>
        <w:r w:rsidR="00981517">
          <w:rPr>
            <w:noProof/>
            <w:webHidden/>
          </w:rPr>
          <w:fldChar w:fldCharType="begin"/>
        </w:r>
        <w:r w:rsidR="00981517">
          <w:rPr>
            <w:noProof/>
            <w:webHidden/>
          </w:rPr>
          <w:instrText xml:space="preserve"> PAGEREF _Toc333319575 \h </w:instrText>
        </w:r>
        <w:r w:rsidR="00981517">
          <w:rPr>
            <w:noProof/>
            <w:webHidden/>
          </w:rPr>
        </w:r>
        <w:r w:rsidR="00981517">
          <w:rPr>
            <w:noProof/>
            <w:webHidden/>
          </w:rPr>
          <w:fldChar w:fldCharType="separate"/>
        </w:r>
        <w:r w:rsidR="009B4A6E">
          <w:rPr>
            <w:noProof/>
            <w:webHidden/>
          </w:rPr>
          <w:t>75</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76" w:history="1">
        <w:r w:rsidR="00981517" w:rsidRPr="00220750">
          <w:rPr>
            <w:rStyle w:val="Hyperlink"/>
            <w:noProof/>
            <w:lang w:val="pt-BR"/>
          </w:rPr>
          <w:t>Serviços Online</w:t>
        </w:r>
        <w:r w:rsidR="00981517">
          <w:rPr>
            <w:noProof/>
            <w:webHidden/>
          </w:rPr>
          <w:tab/>
        </w:r>
        <w:r w:rsidR="00981517">
          <w:rPr>
            <w:noProof/>
            <w:webHidden/>
          </w:rPr>
          <w:fldChar w:fldCharType="begin"/>
        </w:r>
        <w:r w:rsidR="00981517">
          <w:rPr>
            <w:noProof/>
            <w:webHidden/>
          </w:rPr>
          <w:instrText xml:space="preserve"> PAGEREF _Toc333319576 \h </w:instrText>
        </w:r>
        <w:r w:rsidR="00981517">
          <w:rPr>
            <w:noProof/>
            <w:webHidden/>
          </w:rPr>
        </w:r>
        <w:r w:rsidR="00981517">
          <w:rPr>
            <w:noProof/>
            <w:webHidden/>
          </w:rPr>
          <w:fldChar w:fldCharType="separate"/>
        </w:r>
        <w:r w:rsidR="009B4A6E">
          <w:rPr>
            <w:noProof/>
            <w:webHidden/>
          </w:rPr>
          <w:t>77</w:t>
        </w:r>
        <w:r w:rsidR="00981517">
          <w:rPr>
            <w:noProof/>
            <w:webHidden/>
          </w:rPr>
          <w:fldChar w:fldCharType="end"/>
        </w:r>
      </w:hyperlink>
    </w:p>
    <w:p w:rsidR="00981517" w:rsidRDefault="00A36766">
      <w:pPr>
        <w:pStyle w:val="TOC2"/>
        <w:rPr>
          <w:noProof/>
          <w:color w:val="auto"/>
          <w:sz w:val="22"/>
          <w:lang w:eastAsia="zh-CN"/>
        </w:rPr>
      </w:pPr>
      <w:hyperlink w:anchor="_Toc333319577" w:history="1">
        <w:r w:rsidR="00981517" w:rsidRPr="00220750">
          <w:rPr>
            <w:rStyle w:val="Hyperlink"/>
            <w:rFonts w:cs="Arial"/>
            <w:noProof/>
            <w:lang w:val="pt-BR"/>
          </w:rPr>
          <w:t>System Center Endpoint Protection</w:t>
        </w:r>
        <w:r w:rsidR="00981517">
          <w:rPr>
            <w:noProof/>
            <w:webHidden/>
          </w:rPr>
          <w:tab/>
        </w:r>
        <w:r w:rsidR="00981517">
          <w:rPr>
            <w:noProof/>
            <w:webHidden/>
          </w:rPr>
          <w:fldChar w:fldCharType="begin"/>
        </w:r>
        <w:r w:rsidR="00981517">
          <w:rPr>
            <w:noProof/>
            <w:webHidden/>
          </w:rPr>
          <w:instrText xml:space="preserve"> PAGEREF _Toc333319577 \h </w:instrText>
        </w:r>
        <w:r w:rsidR="00981517">
          <w:rPr>
            <w:noProof/>
            <w:webHidden/>
          </w:rPr>
        </w:r>
        <w:r w:rsidR="00981517">
          <w:rPr>
            <w:noProof/>
            <w:webHidden/>
          </w:rPr>
          <w:fldChar w:fldCharType="separate"/>
        </w:r>
        <w:r w:rsidR="009B4A6E">
          <w:rPr>
            <w:noProof/>
            <w:webHidden/>
          </w:rPr>
          <w:t>80</w:t>
        </w:r>
        <w:r w:rsidR="00981517">
          <w:rPr>
            <w:noProof/>
            <w:webHidden/>
          </w:rPr>
          <w:fldChar w:fldCharType="end"/>
        </w:r>
      </w:hyperlink>
    </w:p>
    <w:p w:rsidR="00981517" w:rsidRDefault="00A36766">
      <w:pPr>
        <w:pStyle w:val="TOC2"/>
        <w:rPr>
          <w:noProof/>
          <w:color w:val="auto"/>
          <w:sz w:val="22"/>
          <w:lang w:eastAsia="zh-CN"/>
        </w:rPr>
      </w:pPr>
      <w:hyperlink w:anchor="_Toc333319578" w:history="1">
        <w:r w:rsidR="00981517" w:rsidRPr="00220750">
          <w:rPr>
            <w:rStyle w:val="Hyperlink"/>
            <w:noProof/>
            <w:lang w:val="pt-BR"/>
          </w:rPr>
          <w:t>Forefront Online Protection for Exchange Server</w:t>
        </w:r>
        <w:r w:rsidR="00981517">
          <w:rPr>
            <w:noProof/>
            <w:webHidden/>
          </w:rPr>
          <w:tab/>
        </w:r>
        <w:r w:rsidR="00981517">
          <w:rPr>
            <w:noProof/>
            <w:webHidden/>
          </w:rPr>
          <w:fldChar w:fldCharType="begin"/>
        </w:r>
        <w:r w:rsidR="00981517">
          <w:rPr>
            <w:noProof/>
            <w:webHidden/>
          </w:rPr>
          <w:instrText xml:space="preserve"> PAGEREF _Toc333319578 \h </w:instrText>
        </w:r>
        <w:r w:rsidR="00981517">
          <w:rPr>
            <w:noProof/>
            <w:webHidden/>
          </w:rPr>
        </w:r>
        <w:r w:rsidR="00981517">
          <w:rPr>
            <w:noProof/>
            <w:webHidden/>
          </w:rPr>
          <w:fldChar w:fldCharType="separate"/>
        </w:r>
        <w:r w:rsidR="009B4A6E">
          <w:rPr>
            <w:noProof/>
            <w:webHidden/>
          </w:rPr>
          <w:t>81</w:t>
        </w:r>
        <w:r w:rsidR="00981517">
          <w:rPr>
            <w:noProof/>
            <w:webHidden/>
          </w:rPr>
          <w:fldChar w:fldCharType="end"/>
        </w:r>
      </w:hyperlink>
    </w:p>
    <w:p w:rsidR="00981517" w:rsidRDefault="00A36766">
      <w:pPr>
        <w:pStyle w:val="TOC2"/>
        <w:rPr>
          <w:noProof/>
          <w:color w:val="auto"/>
          <w:sz w:val="22"/>
          <w:lang w:eastAsia="zh-CN"/>
        </w:rPr>
      </w:pPr>
      <w:hyperlink w:anchor="_Toc333319579" w:history="1">
        <w:r w:rsidR="00981517" w:rsidRPr="00220750">
          <w:rPr>
            <w:rStyle w:val="Hyperlink"/>
            <w:noProof/>
            <w:lang w:val="pt-BR"/>
          </w:rPr>
          <w:t>Forefront Protection 2010 para Exchange Server</w:t>
        </w:r>
        <w:r w:rsidR="00981517">
          <w:rPr>
            <w:noProof/>
            <w:webHidden/>
          </w:rPr>
          <w:tab/>
        </w:r>
        <w:r w:rsidR="00981517">
          <w:rPr>
            <w:noProof/>
            <w:webHidden/>
          </w:rPr>
          <w:fldChar w:fldCharType="begin"/>
        </w:r>
        <w:r w:rsidR="00981517">
          <w:rPr>
            <w:noProof/>
            <w:webHidden/>
          </w:rPr>
          <w:instrText xml:space="preserve"> PAGEREF _Toc333319579 \h </w:instrText>
        </w:r>
        <w:r w:rsidR="00981517">
          <w:rPr>
            <w:noProof/>
            <w:webHidden/>
          </w:rPr>
        </w:r>
        <w:r w:rsidR="00981517">
          <w:rPr>
            <w:noProof/>
            <w:webHidden/>
          </w:rPr>
          <w:fldChar w:fldCharType="separate"/>
        </w:r>
        <w:r w:rsidR="009B4A6E">
          <w:rPr>
            <w:noProof/>
            <w:webHidden/>
          </w:rPr>
          <w:t>81</w:t>
        </w:r>
        <w:r w:rsidR="00981517">
          <w:rPr>
            <w:noProof/>
            <w:webHidden/>
          </w:rPr>
          <w:fldChar w:fldCharType="end"/>
        </w:r>
      </w:hyperlink>
    </w:p>
    <w:p w:rsidR="00981517" w:rsidRDefault="00A36766">
      <w:pPr>
        <w:pStyle w:val="TOC2"/>
        <w:rPr>
          <w:noProof/>
          <w:color w:val="auto"/>
          <w:sz w:val="22"/>
          <w:lang w:eastAsia="zh-CN"/>
        </w:rPr>
      </w:pPr>
      <w:hyperlink w:anchor="_Toc333319580" w:history="1">
        <w:r w:rsidR="00981517" w:rsidRPr="00220750">
          <w:rPr>
            <w:rStyle w:val="Hyperlink"/>
            <w:noProof/>
            <w:lang w:val="pt-BR"/>
          </w:rPr>
          <w:t>Forefront Protection 2010 para SharePoint</w:t>
        </w:r>
        <w:r w:rsidR="00981517">
          <w:rPr>
            <w:noProof/>
            <w:webHidden/>
          </w:rPr>
          <w:tab/>
        </w:r>
        <w:r w:rsidR="00981517">
          <w:rPr>
            <w:noProof/>
            <w:webHidden/>
          </w:rPr>
          <w:fldChar w:fldCharType="begin"/>
        </w:r>
        <w:r w:rsidR="00981517">
          <w:rPr>
            <w:noProof/>
            <w:webHidden/>
          </w:rPr>
          <w:instrText xml:space="preserve"> PAGEREF _Toc333319580 \h </w:instrText>
        </w:r>
        <w:r w:rsidR="00981517">
          <w:rPr>
            <w:noProof/>
            <w:webHidden/>
          </w:rPr>
        </w:r>
        <w:r w:rsidR="00981517">
          <w:rPr>
            <w:noProof/>
            <w:webHidden/>
          </w:rPr>
          <w:fldChar w:fldCharType="separate"/>
        </w:r>
        <w:r w:rsidR="009B4A6E">
          <w:rPr>
            <w:noProof/>
            <w:webHidden/>
          </w:rPr>
          <w:t>82</w:t>
        </w:r>
        <w:r w:rsidR="00981517">
          <w:rPr>
            <w:noProof/>
            <w:webHidden/>
          </w:rPr>
          <w:fldChar w:fldCharType="end"/>
        </w:r>
      </w:hyperlink>
    </w:p>
    <w:p w:rsidR="00981517" w:rsidRDefault="00A36766">
      <w:pPr>
        <w:pStyle w:val="TOC2"/>
        <w:rPr>
          <w:noProof/>
          <w:color w:val="auto"/>
          <w:sz w:val="22"/>
          <w:lang w:eastAsia="zh-CN"/>
        </w:rPr>
      </w:pPr>
      <w:hyperlink w:anchor="_Toc333319581" w:history="1">
        <w:r w:rsidR="00981517" w:rsidRPr="00220750">
          <w:rPr>
            <w:rStyle w:val="Hyperlink"/>
            <w:noProof/>
            <w:lang w:val="pt-BR"/>
          </w:rPr>
          <w:t>Forefront Security para Office Communications Server</w:t>
        </w:r>
        <w:r w:rsidR="00981517">
          <w:rPr>
            <w:noProof/>
            <w:webHidden/>
          </w:rPr>
          <w:tab/>
        </w:r>
        <w:r w:rsidR="00981517">
          <w:rPr>
            <w:noProof/>
            <w:webHidden/>
          </w:rPr>
          <w:fldChar w:fldCharType="begin"/>
        </w:r>
        <w:r w:rsidR="00981517">
          <w:rPr>
            <w:noProof/>
            <w:webHidden/>
          </w:rPr>
          <w:instrText xml:space="preserve"> PAGEREF _Toc333319581 \h </w:instrText>
        </w:r>
        <w:r w:rsidR="00981517">
          <w:rPr>
            <w:noProof/>
            <w:webHidden/>
          </w:rPr>
        </w:r>
        <w:r w:rsidR="00981517">
          <w:rPr>
            <w:noProof/>
            <w:webHidden/>
          </w:rPr>
          <w:fldChar w:fldCharType="separate"/>
        </w:r>
        <w:r w:rsidR="009B4A6E">
          <w:rPr>
            <w:noProof/>
            <w:webHidden/>
          </w:rPr>
          <w:t>82</w:t>
        </w:r>
        <w:r w:rsidR="00981517">
          <w:rPr>
            <w:noProof/>
            <w:webHidden/>
          </w:rPr>
          <w:fldChar w:fldCharType="end"/>
        </w:r>
      </w:hyperlink>
    </w:p>
    <w:p w:rsidR="00981517" w:rsidRDefault="00A36766">
      <w:pPr>
        <w:pStyle w:val="TOC2"/>
        <w:rPr>
          <w:noProof/>
          <w:color w:val="auto"/>
          <w:sz w:val="22"/>
          <w:lang w:eastAsia="zh-CN"/>
        </w:rPr>
      </w:pPr>
      <w:hyperlink w:anchor="_Toc333319582" w:history="1">
        <w:r w:rsidR="00981517" w:rsidRPr="00220750">
          <w:rPr>
            <w:rStyle w:val="Hyperlink"/>
            <w:rFonts w:cs="Arial"/>
            <w:noProof/>
            <w:lang w:val="pt-BR"/>
          </w:rPr>
          <w:t>Forefront Threat Management Gateway Web Protection Service</w:t>
        </w:r>
        <w:r w:rsidR="00981517">
          <w:rPr>
            <w:noProof/>
            <w:webHidden/>
          </w:rPr>
          <w:tab/>
        </w:r>
        <w:r w:rsidR="00981517">
          <w:rPr>
            <w:noProof/>
            <w:webHidden/>
          </w:rPr>
          <w:fldChar w:fldCharType="begin"/>
        </w:r>
        <w:r w:rsidR="00981517">
          <w:rPr>
            <w:noProof/>
            <w:webHidden/>
          </w:rPr>
          <w:instrText xml:space="preserve"> PAGEREF _Toc333319582 \h </w:instrText>
        </w:r>
        <w:r w:rsidR="00981517">
          <w:rPr>
            <w:noProof/>
            <w:webHidden/>
          </w:rPr>
        </w:r>
        <w:r w:rsidR="00981517">
          <w:rPr>
            <w:noProof/>
            <w:webHidden/>
          </w:rPr>
          <w:fldChar w:fldCharType="separate"/>
        </w:r>
        <w:r w:rsidR="009B4A6E">
          <w:rPr>
            <w:noProof/>
            <w:webHidden/>
          </w:rPr>
          <w:t>83</w:t>
        </w:r>
        <w:r w:rsidR="00981517">
          <w:rPr>
            <w:noProof/>
            <w:webHidden/>
          </w:rPr>
          <w:fldChar w:fldCharType="end"/>
        </w:r>
      </w:hyperlink>
    </w:p>
    <w:p w:rsidR="00981517" w:rsidRDefault="00A36766">
      <w:pPr>
        <w:pStyle w:val="TOC2"/>
        <w:rPr>
          <w:noProof/>
          <w:color w:val="auto"/>
          <w:sz w:val="22"/>
          <w:lang w:eastAsia="zh-CN"/>
        </w:rPr>
      </w:pPr>
      <w:hyperlink w:anchor="_Toc333319583" w:history="1">
        <w:r w:rsidR="00981517" w:rsidRPr="00220750">
          <w:rPr>
            <w:rStyle w:val="Hyperlink"/>
            <w:noProof/>
            <w:lang w:val="pt-BR"/>
          </w:rPr>
          <w:t>Microsoft Exchange Hosted Encryption</w:t>
        </w:r>
        <w:r w:rsidR="00981517">
          <w:rPr>
            <w:noProof/>
            <w:webHidden/>
          </w:rPr>
          <w:tab/>
        </w:r>
        <w:r w:rsidR="00981517">
          <w:rPr>
            <w:noProof/>
            <w:webHidden/>
          </w:rPr>
          <w:fldChar w:fldCharType="begin"/>
        </w:r>
        <w:r w:rsidR="00981517">
          <w:rPr>
            <w:noProof/>
            <w:webHidden/>
          </w:rPr>
          <w:instrText xml:space="preserve"> PAGEREF _Toc333319583 \h </w:instrText>
        </w:r>
        <w:r w:rsidR="00981517">
          <w:rPr>
            <w:noProof/>
            <w:webHidden/>
          </w:rPr>
        </w:r>
        <w:r w:rsidR="00981517">
          <w:rPr>
            <w:noProof/>
            <w:webHidden/>
          </w:rPr>
          <w:fldChar w:fldCharType="separate"/>
        </w:r>
        <w:r w:rsidR="009B4A6E">
          <w:rPr>
            <w:noProof/>
            <w:webHidden/>
          </w:rPr>
          <w:t>84</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84" w:history="1">
        <w:r w:rsidR="00981517" w:rsidRPr="00220750">
          <w:rPr>
            <w:rStyle w:val="Hyperlink"/>
            <w:noProof/>
            <w:lang w:val="pt-BR"/>
          </w:rPr>
          <w:t>Apêndice 1: Software Adicional/Cliente</w:t>
        </w:r>
        <w:r w:rsidR="00981517">
          <w:rPr>
            <w:noProof/>
            <w:webHidden/>
          </w:rPr>
          <w:tab/>
        </w:r>
        <w:r w:rsidR="00981517">
          <w:rPr>
            <w:noProof/>
            <w:webHidden/>
          </w:rPr>
          <w:fldChar w:fldCharType="begin"/>
        </w:r>
        <w:r w:rsidR="00981517">
          <w:rPr>
            <w:noProof/>
            <w:webHidden/>
          </w:rPr>
          <w:instrText xml:space="preserve"> PAGEREF _Toc333319584 \h </w:instrText>
        </w:r>
        <w:r w:rsidR="00981517">
          <w:rPr>
            <w:noProof/>
            <w:webHidden/>
          </w:rPr>
        </w:r>
        <w:r w:rsidR="00981517">
          <w:rPr>
            <w:noProof/>
            <w:webHidden/>
          </w:rPr>
          <w:fldChar w:fldCharType="separate"/>
        </w:r>
        <w:r w:rsidR="009B4A6E">
          <w:rPr>
            <w:noProof/>
            <w:webHidden/>
          </w:rPr>
          <w:t>85</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85" w:history="1">
        <w:r w:rsidR="00981517" w:rsidRPr="00220750">
          <w:rPr>
            <w:rStyle w:val="Hyperlink"/>
            <w:noProof/>
            <w:lang w:val="pt-BR"/>
          </w:rPr>
          <w:t>Apêndice 2: Transferência de Dados</w:t>
        </w:r>
        <w:r w:rsidR="00981517">
          <w:rPr>
            <w:noProof/>
            <w:webHidden/>
          </w:rPr>
          <w:tab/>
        </w:r>
        <w:r w:rsidR="00981517">
          <w:rPr>
            <w:noProof/>
            <w:webHidden/>
          </w:rPr>
          <w:fldChar w:fldCharType="begin"/>
        </w:r>
        <w:r w:rsidR="00981517">
          <w:rPr>
            <w:noProof/>
            <w:webHidden/>
          </w:rPr>
          <w:instrText xml:space="preserve"> PAGEREF _Toc333319585 \h </w:instrText>
        </w:r>
        <w:r w:rsidR="00981517">
          <w:rPr>
            <w:noProof/>
            <w:webHidden/>
          </w:rPr>
        </w:r>
        <w:r w:rsidR="00981517">
          <w:rPr>
            <w:noProof/>
            <w:webHidden/>
          </w:rPr>
          <w:fldChar w:fldCharType="separate"/>
        </w:r>
        <w:r w:rsidR="009B4A6E">
          <w:rPr>
            <w:noProof/>
            <w:webHidden/>
          </w:rPr>
          <w:t>92</w:t>
        </w:r>
        <w:r w:rsidR="00981517">
          <w:rPr>
            <w:noProof/>
            <w:webHidden/>
          </w:rPr>
          <w:fldChar w:fldCharType="end"/>
        </w:r>
      </w:hyperlink>
    </w:p>
    <w:p w:rsidR="00981517" w:rsidRDefault="00A36766">
      <w:pPr>
        <w:pStyle w:val="TOC1"/>
        <w:tabs>
          <w:tab w:val="right" w:leader="dot" w:pos="5210"/>
        </w:tabs>
        <w:rPr>
          <w:rFonts w:asciiTheme="minorHAnsi" w:hAnsiTheme="minorHAnsi"/>
          <w:b w:val="0"/>
          <w:caps w:val="0"/>
          <w:noProof/>
          <w:color w:val="auto"/>
          <w:sz w:val="22"/>
          <w:szCs w:val="22"/>
          <w:lang w:eastAsia="zh-CN"/>
        </w:rPr>
      </w:pPr>
      <w:hyperlink w:anchor="_Toc333319586" w:history="1">
        <w:r w:rsidR="00981517" w:rsidRPr="00220750">
          <w:rPr>
            <w:rStyle w:val="Hyperlink"/>
            <w:noProof/>
            <w:lang w:val="pt-BR"/>
          </w:rPr>
          <w:t>Índice do Produto</w:t>
        </w:r>
        <w:r w:rsidR="00981517">
          <w:rPr>
            <w:noProof/>
            <w:webHidden/>
          </w:rPr>
          <w:tab/>
        </w:r>
        <w:r w:rsidR="00981517">
          <w:rPr>
            <w:noProof/>
            <w:webHidden/>
          </w:rPr>
          <w:fldChar w:fldCharType="begin"/>
        </w:r>
        <w:r w:rsidR="00981517">
          <w:rPr>
            <w:noProof/>
            <w:webHidden/>
          </w:rPr>
          <w:instrText xml:space="preserve"> PAGEREF _Toc333319586 \h </w:instrText>
        </w:r>
        <w:r w:rsidR="00981517">
          <w:rPr>
            <w:noProof/>
            <w:webHidden/>
          </w:rPr>
        </w:r>
        <w:r w:rsidR="00981517">
          <w:rPr>
            <w:noProof/>
            <w:webHidden/>
          </w:rPr>
          <w:fldChar w:fldCharType="separate"/>
        </w:r>
        <w:r w:rsidR="009B4A6E">
          <w:rPr>
            <w:noProof/>
            <w:webHidden/>
          </w:rPr>
          <w:t>94</w:t>
        </w:r>
        <w:r w:rsidR="00981517">
          <w:rPr>
            <w:noProof/>
            <w:webHidden/>
          </w:rPr>
          <w:fldChar w:fldCharType="end"/>
        </w:r>
      </w:hyperlink>
    </w:p>
    <w:p w:rsidR="000A570B" w:rsidRPr="00085224" w:rsidRDefault="000669C1" w:rsidP="000A570B">
      <w:pPr>
        <w:pStyle w:val="TOC1"/>
        <w:tabs>
          <w:tab w:val="right" w:leader="dot" w:pos="5210"/>
        </w:tabs>
        <w:rPr>
          <w:lang w:val="pt-BR"/>
        </w:rPr>
        <w:sectPr w:rsidR="000A570B" w:rsidRPr="00085224" w:rsidSect="00AD0CBE">
          <w:type w:val="continuous"/>
          <w:pgSz w:w="12240" w:h="15840" w:code="1"/>
          <w:pgMar w:top="1170" w:right="720" w:bottom="720" w:left="720" w:header="720" w:footer="720" w:gutter="0"/>
          <w:cols w:num="2" w:space="360"/>
          <w:titlePg/>
          <w:docGrid w:linePitch="360"/>
        </w:sectPr>
      </w:pPr>
      <w:r w:rsidRPr="00085224">
        <w:rPr>
          <w:lang w:val="pt-BR"/>
        </w:rPr>
        <w:fldChar w:fldCharType="end"/>
      </w:r>
    </w:p>
    <w:p w:rsidR="000A570B" w:rsidRPr="00085224" w:rsidRDefault="000A570B" w:rsidP="000A570B">
      <w:pPr>
        <w:pStyle w:val="PURBody"/>
        <w:rPr>
          <w:lang w:val="pt-BR"/>
        </w:rPr>
        <w:sectPr w:rsidR="000A570B" w:rsidRPr="00085224" w:rsidSect="00AD0CBE">
          <w:headerReference w:type="even" r:id="rId31"/>
          <w:footerReference w:type="default" r:id="rId32"/>
          <w:type w:val="continuous"/>
          <w:pgSz w:w="12240" w:h="15840" w:code="1"/>
          <w:pgMar w:top="1170" w:right="720" w:bottom="720" w:left="720" w:header="720" w:footer="720" w:gutter="0"/>
          <w:cols w:space="360"/>
          <w:docGrid w:linePitch="360"/>
        </w:sectPr>
      </w:pPr>
      <w:bookmarkStart w:id="7" w:name="_Toc285616875"/>
      <w:bookmarkStart w:id="8" w:name="_Toc286933071"/>
    </w:p>
    <w:p w:rsidR="00FE21C7" w:rsidRPr="00085224" w:rsidRDefault="00FE21C7" w:rsidP="000A570B">
      <w:pPr>
        <w:pStyle w:val="PURSectionHeading"/>
        <w:rPr>
          <w:lang w:val="pt-BR"/>
        </w:rPr>
      </w:pPr>
      <w:bookmarkStart w:id="9" w:name="_Toc299519078"/>
      <w:bookmarkStart w:id="10" w:name="_Toc299524942"/>
      <w:bookmarkStart w:id="11" w:name="_Toc299531293"/>
      <w:bookmarkStart w:id="12" w:name="_Toc299531401"/>
      <w:bookmarkStart w:id="13" w:name="_Toc299531509"/>
      <w:bookmarkStart w:id="14" w:name="_Toc299957118"/>
    </w:p>
    <w:p w:rsidR="00830DCA" w:rsidRPr="00085224" w:rsidRDefault="00830DCA" w:rsidP="000A570B">
      <w:pPr>
        <w:pStyle w:val="PURSectionHeading"/>
        <w:rPr>
          <w:lang w:val="pt-BR"/>
        </w:rPr>
      </w:pPr>
    </w:p>
    <w:p w:rsidR="000A570B" w:rsidRPr="00085224" w:rsidRDefault="000A570B" w:rsidP="000A570B">
      <w:pPr>
        <w:pStyle w:val="PURSectionHeading"/>
        <w:rPr>
          <w:lang w:val="pt-BR"/>
        </w:rPr>
      </w:pPr>
      <w:bookmarkStart w:id="15" w:name="_Toc333319495"/>
      <w:r w:rsidRPr="00085224">
        <w:rPr>
          <w:lang w:val="pt-BR"/>
        </w:rPr>
        <w:lastRenderedPageBreak/>
        <w:t>Introdução</w:t>
      </w:r>
      <w:bookmarkEnd w:id="7"/>
      <w:bookmarkEnd w:id="8"/>
      <w:bookmarkEnd w:id="9"/>
      <w:bookmarkEnd w:id="10"/>
      <w:bookmarkEnd w:id="11"/>
      <w:bookmarkEnd w:id="12"/>
      <w:bookmarkEnd w:id="13"/>
      <w:bookmarkEnd w:id="14"/>
      <w:bookmarkEnd w:id="15"/>
    </w:p>
    <w:p w:rsidR="000A570B" w:rsidRPr="00085224" w:rsidRDefault="000A570B" w:rsidP="000A570B">
      <w:pPr>
        <w:pStyle w:val="PURBody"/>
        <w:rPr>
          <w:lang w:val="pt-BR"/>
        </w:rPr>
      </w:pPr>
      <w:bookmarkStart w:id="16" w:name="_Toc286933072"/>
      <w:r w:rsidRPr="00085224">
        <w:rPr>
          <w:lang w:val="pt-BR"/>
        </w:rPr>
        <w:t xml:space="preserve">Os Direitos de Uso do Services Provider aqui contidos detalham como os produtos podem ser usados por meio do Contrato de Licença para Services Provider da Microsoft (SPLA). </w:t>
      </w:r>
    </w:p>
    <w:p w:rsidR="000A570B" w:rsidRPr="00085224" w:rsidRDefault="000A570B" w:rsidP="000A570B">
      <w:pPr>
        <w:pStyle w:val="PURHeading2"/>
        <w:rPr>
          <w:lang w:val="pt-BR"/>
        </w:rPr>
      </w:pPr>
      <w:r w:rsidRPr="00085224">
        <w:rPr>
          <w:lang w:val="pt-BR"/>
        </w:rPr>
        <w:t>Data de Início de Vigência.</w:t>
      </w:r>
    </w:p>
    <w:p w:rsidR="000A570B" w:rsidRPr="00085224" w:rsidRDefault="000A570B" w:rsidP="000A570B">
      <w:pPr>
        <w:pStyle w:val="PURBody-Indented"/>
        <w:rPr>
          <w:lang w:val="pt-BR"/>
        </w:rPr>
      </w:pPr>
      <w:r w:rsidRPr="00085224">
        <w:rPr>
          <w:lang w:val="pt-BR"/>
        </w:rPr>
        <w:t>Esta edição dos Direitos de Uso do Provedor de Serviços da Microsoft entrará em vigor em 1º de outubro de 2012.</w:t>
      </w:r>
    </w:p>
    <w:p w:rsidR="000A570B" w:rsidRPr="00085224" w:rsidRDefault="000A570B" w:rsidP="000A570B">
      <w:pPr>
        <w:pStyle w:val="PURHeading1"/>
        <w:rPr>
          <w:lang w:val="pt-BR"/>
        </w:rPr>
      </w:pPr>
      <w:r w:rsidRPr="00085224">
        <w:rPr>
          <w:lang w:val="pt-BR"/>
        </w:rPr>
        <w:t>Como Determinar quais Termos de Licença se Aplicam ao Produto</w:t>
      </w:r>
    </w:p>
    <w:p w:rsidR="000A570B" w:rsidRPr="00085224" w:rsidRDefault="000A570B" w:rsidP="000A570B">
      <w:pPr>
        <w:pStyle w:val="PURBody"/>
        <w:rPr>
          <w:lang w:val="pt-BR"/>
        </w:rPr>
      </w:pPr>
      <w:r w:rsidRPr="00085224">
        <w:rPr>
          <w:lang w:val="pt-BR"/>
        </w:rPr>
        <w:t>Os termos de licença que se aplicam ao seu uso de um determinado produto licenciado são Termos Universais de Licença, os</w:t>
      </w:r>
      <w:r w:rsidR="00C85DEC">
        <w:rPr>
          <w:lang w:val="pt-BR"/>
        </w:rPr>
        <w:t> </w:t>
      </w:r>
      <w:r w:rsidRPr="00085224">
        <w:rPr>
          <w:lang w:val="pt-BR"/>
        </w:rPr>
        <w:t>Termos</w:t>
      </w:r>
      <w:r w:rsidR="00C85DEC">
        <w:rPr>
          <w:lang w:val="pt-BR"/>
        </w:rPr>
        <w:t> </w:t>
      </w:r>
      <w:r w:rsidRPr="00085224">
        <w:rPr>
          <w:lang w:val="pt-BR"/>
        </w:rPr>
        <w:t xml:space="preserve">Gerais do modelo de licenciamento de acordo com os quais o produto está licenciado e quaisquer Termos de Licença Específicos ao Produto. </w:t>
      </w:r>
    </w:p>
    <w:p w:rsidR="000A570B" w:rsidRPr="00085224" w:rsidRDefault="000A570B" w:rsidP="000A570B">
      <w:pPr>
        <w:pStyle w:val="PURHeading2"/>
        <w:rPr>
          <w:lang w:val="pt-BR"/>
        </w:rPr>
      </w:pPr>
      <w:r w:rsidRPr="00085224">
        <w:rPr>
          <w:lang w:val="pt-BR"/>
        </w:rPr>
        <w:t>Termos Universais de Licença</w:t>
      </w:r>
    </w:p>
    <w:p w:rsidR="000A570B" w:rsidRPr="00085224" w:rsidRDefault="000A570B" w:rsidP="000A570B">
      <w:pPr>
        <w:pStyle w:val="PURBody-Indented"/>
        <w:rPr>
          <w:lang w:val="pt-BR"/>
        </w:rPr>
      </w:pPr>
      <w:r w:rsidRPr="00085224">
        <w:rPr>
          <w:lang w:val="pt-BR"/>
        </w:rPr>
        <w:t>Trata-se de termos de licença que se aplicam a cada produto (exceto onde for especificamente indicado nos Termos Gerais de</w:t>
      </w:r>
      <w:r w:rsidR="00C85DEC">
        <w:rPr>
          <w:lang w:val="pt-BR"/>
        </w:rPr>
        <w:t> </w:t>
      </w:r>
      <w:r w:rsidRPr="00085224">
        <w:rPr>
          <w:lang w:val="pt-BR"/>
        </w:rPr>
        <w:t>Licença e/ou nos Termos de Licença Específicos ao Produto).</w:t>
      </w:r>
    </w:p>
    <w:p w:rsidR="000A570B" w:rsidRPr="00085224" w:rsidRDefault="000A570B" w:rsidP="000A570B">
      <w:pPr>
        <w:pStyle w:val="PURHeading2"/>
        <w:rPr>
          <w:lang w:val="pt-BR"/>
        </w:rPr>
      </w:pPr>
      <w:r w:rsidRPr="00085224">
        <w:rPr>
          <w:lang w:val="pt-BR"/>
        </w:rPr>
        <w:t>Termos Gerais de Licença</w:t>
      </w:r>
    </w:p>
    <w:p w:rsidR="000A570B" w:rsidRPr="00085224" w:rsidRDefault="000A570B" w:rsidP="000A570B">
      <w:pPr>
        <w:pStyle w:val="PURBody-Indented"/>
        <w:rPr>
          <w:lang w:val="pt-BR"/>
        </w:rPr>
      </w:pPr>
      <w:r w:rsidRPr="00085224">
        <w:rPr>
          <w:lang w:val="pt-BR"/>
        </w:rPr>
        <w:t>Trata-se de termos de licença que se aplicam a todos os produtos licenciados de acordo com um determinado modelo, exceto</w:t>
      </w:r>
      <w:r w:rsidR="00C85DEC">
        <w:rPr>
          <w:lang w:val="pt-BR"/>
        </w:rPr>
        <w:t> </w:t>
      </w:r>
      <w:r w:rsidRPr="00085224">
        <w:rPr>
          <w:lang w:val="pt-BR"/>
        </w:rPr>
        <w:t>onde</w:t>
      </w:r>
      <w:r w:rsidR="00C85DEC">
        <w:rPr>
          <w:lang w:val="pt-BR"/>
        </w:rPr>
        <w:t> </w:t>
      </w:r>
      <w:r w:rsidRPr="00085224">
        <w:rPr>
          <w:lang w:val="pt-BR"/>
        </w:rPr>
        <w:t>for especificamente indicado nos Termos de Licença Específicos ao Produto.</w:t>
      </w:r>
    </w:p>
    <w:p w:rsidR="000A570B" w:rsidRPr="00085224" w:rsidRDefault="000A570B" w:rsidP="000A570B">
      <w:pPr>
        <w:pStyle w:val="PURHeading2"/>
        <w:rPr>
          <w:lang w:val="pt-BR"/>
        </w:rPr>
      </w:pPr>
      <w:r w:rsidRPr="00085224">
        <w:rPr>
          <w:lang w:val="pt-BR"/>
        </w:rPr>
        <w:t>Termos de Licença Específicos ao Produto</w:t>
      </w:r>
    </w:p>
    <w:p w:rsidR="000A570B" w:rsidRPr="00085224" w:rsidRDefault="000A570B" w:rsidP="000A570B">
      <w:pPr>
        <w:pStyle w:val="PURBody-Indented"/>
        <w:rPr>
          <w:lang w:val="pt-BR"/>
        </w:rPr>
      </w:pPr>
      <w:r w:rsidRPr="00085224">
        <w:rPr>
          <w:lang w:val="pt-BR"/>
        </w:rPr>
        <w:t>Trata-se de termos de licença que se aplicam especificamente ao produto ou produtos de acordo com os quais estão listados.</w:t>
      </w:r>
    </w:p>
    <w:p w:rsidR="000A570B" w:rsidRPr="00085224" w:rsidRDefault="000A570B" w:rsidP="000A570B">
      <w:pPr>
        <w:pStyle w:val="PURHeading1"/>
        <w:rPr>
          <w:lang w:val="pt-BR"/>
        </w:rPr>
      </w:pPr>
      <w:r w:rsidRPr="00085224">
        <w:rPr>
          <w:lang w:val="pt-BR"/>
        </w:rPr>
        <w:t>Modelos de Licenciamento</w:t>
      </w:r>
    </w:p>
    <w:p w:rsidR="000A570B" w:rsidRPr="00085224" w:rsidRDefault="000A570B" w:rsidP="000A570B">
      <w:pPr>
        <w:pStyle w:val="PURBody"/>
        <w:rPr>
          <w:lang w:val="pt-BR"/>
        </w:rPr>
      </w:pPr>
      <w:r w:rsidRPr="00085224">
        <w:rPr>
          <w:lang w:val="pt-BR"/>
        </w:rPr>
        <w:t xml:space="preserve">Há três modelos de licenciamento: </w:t>
      </w:r>
      <w:hyperlink w:anchor="Per_Processor" w:history="1">
        <w:r w:rsidR="00FF5DB2">
          <w:rPr>
            <w:rStyle w:val="Hyperlink"/>
            <w:lang w:val="pt-BR"/>
          </w:rPr>
          <w:t>Per_Processor</w:t>
        </w:r>
      </w:hyperlink>
      <w:r w:rsidRPr="00085224">
        <w:rPr>
          <w:lang w:val="pt-BR"/>
        </w:rPr>
        <w:t xml:space="preserve">. </w:t>
      </w:r>
      <w:hyperlink w:anchor="SAL" w:history="1">
        <w:r w:rsidRPr="00FF5DB2">
          <w:rPr>
            <w:rStyle w:val="Hyperlink"/>
            <w:lang w:val="pt-BR"/>
          </w:rPr>
          <w:t>Modelo SAL (Licença de Acesso para Assinantes) e o de Licenciamento Baseado em Núcleo</w:t>
        </w:r>
      </w:hyperlink>
      <w:r w:rsidRPr="00085224">
        <w:rPr>
          <w:lang w:val="pt-BR"/>
        </w:rPr>
        <w:t>. Alguns produtos estão disponíveis de acordo com um ou mais desses modelos de licenciamento.</w:t>
      </w:r>
    </w:p>
    <w:p w:rsidR="000A570B" w:rsidRPr="00085224" w:rsidRDefault="00A36766" w:rsidP="000A570B">
      <w:pPr>
        <w:pStyle w:val="PURBody"/>
        <w:rPr>
          <w:lang w:val="pt-BR"/>
        </w:rPr>
      </w:pPr>
      <w:hyperlink w:anchor="OLS" w:history="1">
        <w:r w:rsidR="001852EE" w:rsidRPr="00085224">
          <w:rPr>
            <w:rStyle w:val="Hyperlink"/>
            <w:lang w:val="pt-BR"/>
          </w:rPr>
          <w:t>Os Serviços Online</w:t>
        </w:r>
      </w:hyperlink>
      <w:r w:rsidR="001852EE" w:rsidRPr="00085224">
        <w:rPr>
          <w:lang w:val="pt-BR"/>
        </w:rPr>
        <w:t xml:space="preserve"> estão disponíveis somente no modelo de Licença de Acesso para Assinantes. Os Termos Gerais de Licença e</w:t>
      </w:r>
      <w:r w:rsidR="007414D8">
        <w:rPr>
          <w:lang w:val="pt-BR"/>
        </w:rPr>
        <w:t> </w:t>
      </w:r>
      <w:r w:rsidR="001852EE" w:rsidRPr="00085224">
        <w:rPr>
          <w:lang w:val="pt-BR"/>
        </w:rPr>
        <w:t>os</w:t>
      </w:r>
      <w:r w:rsidR="007414D8">
        <w:rPr>
          <w:lang w:val="pt-BR"/>
        </w:rPr>
        <w:t> </w:t>
      </w:r>
      <w:r w:rsidR="001852EE" w:rsidRPr="00085224">
        <w:rPr>
          <w:lang w:val="pt-BR"/>
        </w:rPr>
        <w:t>Termos de Licença Específicos ao Produto para Serviços Online estão listados em uma seção separada.</w:t>
      </w:r>
    </w:p>
    <w:p w:rsidR="000A570B" w:rsidRPr="00085224" w:rsidRDefault="000A570B" w:rsidP="000A570B">
      <w:pPr>
        <w:pStyle w:val="PURHeading2"/>
        <w:rPr>
          <w:lang w:val="pt-BR"/>
        </w:rPr>
      </w:pPr>
      <w:r w:rsidRPr="00085224">
        <w:rPr>
          <w:lang w:val="pt-BR"/>
        </w:rPr>
        <w:t>Produtos Licenciados em Ambos os Modelos de Licenciamento</w:t>
      </w:r>
    </w:p>
    <w:p w:rsidR="000A570B" w:rsidRPr="00085224" w:rsidRDefault="000A570B" w:rsidP="000A570B">
      <w:pPr>
        <w:pStyle w:val="PURBody-Indented"/>
        <w:rPr>
          <w:lang w:val="pt-BR"/>
        </w:rPr>
      </w:pPr>
      <w:r w:rsidRPr="00085224">
        <w:rPr>
          <w:lang w:val="pt-BR"/>
        </w:rPr>
        <w:t>Você pode licenciar alguns produtos no modelo Por Processador e/ou no modelo SAL ou em ambos.</w:t>
      </w:r>
      <w:r w:rsidR="00E21FEE" w:rsidRPr="00085224">
        <w:rPr>
          <w:lang w:val="pt-BR"/>
        </w:rPr>
        <w:t xml:space="preserve"> </w:t>
      </w:r>
      <w:r w:rsidRPr="00085224">
        <w:rPr>
          <w:lang w:val="pt-BR"/>
        </w:rPr>
        <w:t>Esses produtos são os</w:t>
      </w:r>
      <w:r w:rsidR="007414D8">
        <w:rPr>
          <w:lang w:val="pt-BR"/>
        </w:rPr>
        <w:t> </w:t>
      </w:r>
      <w:r w:rsidRPr="00085224">
        <w:rPr>
          <w:lang w:val="pt-BR"/>
        </w:rPr>
        <w:t>seguintes:</w:t>
      </w:r>
    </w:p>
    <w:p w:rsidR="000A570B" w:rsidRPr="00085224" w:rsidRDefault="000A570B" w:rsidP="000A570B">
      <w:pPr>
        <w:pStyle w:val="PURBullet-Indented"/>
        <w:rPr>
          <w:lang w:val="pt-BR"/>
        </w:rPr>
      </w:pPr>
      <w:r w:rsidRPr="00085224">
        <w:rPr>
          <w:lang w:val="pt-BR"/>
        </w:rPr>
        <w:t>SQL Server 2008 R2 Standard, Enterprise e Workgroup</w:t>
      </w:r>
    </w:p>
    <w:p w:rsidR="000A570B" w:rsidRPr="00085224" w:rsidRDefault="000A570B" w:rsidP="000A570B">
      <w:pPr>
        <w:pStyle w:val="PURBullet-Indented"/>
        <w:rPr>
          <w:lang w:val="pt-BR"/>
        </w:rPr>
      </w:pPr>
      <w:r w:rsidRPr="00085224">
        <w:rPr>
          <w:lang w:val="pt-BR"/>
        </w:rPr>
        <w:t>Microsoft Dynamics AX 2012</w:t>
      </w:r>
    </w:p>
    <w:p w:rsidR="000A570B" w:rsidRPr="00085224" w:rsidRDefault="000A570B" w:rsidP="000A570B">
      <w:pPr>
        <w:pStyle w:val="PURBullet-Indented"/>
        <w:rPr>
          <w:lang w:val="pt-BR"/>
        </w:rPr>
      </w:pPr>
      <w:r w:rsidRPr="00085224">
        <w:rPr>
          <w:lang w:val="pt-BR"/>
        </w:rPr>
        <w:t>Microsoft Dynamics C5 2012</w:t>
      </w:r>
    </w:p>
    <w:p w:rsidR="000A570B" w:rsidRPr="00085224" w:rsidRDefault="000A570B" w:rsidP="000A570B">
      <w:pPr>
        <w:pStyle w:val="PURBullet-Indented"/>
        <w:rPr>
          <w:lang w:val="pt-BR"/>
        </w:rPr>
      </w:pPr>
      <w:r w:rsidRPr="00085224">
        <w:rPr>
          <w:lang w:val="pt-BR"/>
        </w:rPr>
        <w:t>Microsoft Dynamics GP 2010 R2</w:t>
      </w:r>
    </w:p>
    <w:p w:rsidR="000A570B" w:rsidRPr="00085224" w:rsidRDefault="000A570B" w:rsidP="000A570B">
      <w:pPr>
        <w:pStyle w:val="PURBullet-Indented"/>
        <w:rPr>
          <w:lang w:val="pt-BR"/>
        </w:rPr>
      </w:pPr>
      <w:r w:rsidRPr="00085224">
        <w:rPr>
          <w:lang w:val="pt-BR"/>
        </w:rPr>
        <w:t>Microsoft Dynamics NAV 2009 R2</w:t>
      </w:r>
    </w:p>
    <w:p w:rsidR="000A570B" w:rsidRPr="00085224" w:rsidRDefault="000A570B" w:rsidP="000A570B">
      <w:pPr>
        <w:pStyle w:val="PURBullet-Indented"/>
        <w:rPr>
          <w:lang w:val="pt-BR"/>
        </w:rPr>
      </w:pPr>
      <w:r w:rsidRPr="00085224">
        <w:rPr>
          <w:lang w:val="pt-BR"/>
        </w:rPr>
        <w:t>Microsoft Dynamics SL 2011</w:t>
      </w:r>
    </w:p>
    <w:p w:rsidR="000A570B" w:rsidRPr="00085224" w:rsidRDefault="000A570B" w:rsidP="000A570B">
      <w:pPr>
        <w:pStyle w:val="PURHeading1"/>
        <w:rPr>
          <w:b/>
          <w:lang w:val="pt-BR"/>
        </w:rPr>
      </w:pPr>
      <w:r w:rsidRPr="00085224">
        <w:rPr>
          <w:lang w:val="pt-BR"/>
        </w:rPr>
        <w:t>Versões Anteriores do Documento de Direitos de Uso do Services Provider da Microsoft</w:t>
      </w:r>
    </w:p>
    <w:p w:rsidR="00FE21C7" w:rsidRPr="00085224" w:rsidRDefault="000A570B" w:rsidP="000A570B">
      <w:pPr>
        <w:pStyle w:val="PURBody"/>
        <w:rPr>
          <w:lang w:val="pt-BR"/>
        </w:rPr>
      </w:pPr>
      <w:r w:rsidRPr="00085224">
        <w:rPr>
          <w:lang w:val="pt-BR"/>
        </w:rPr>
        <w:t>Estes Direitos de Uso do Services Provider geralmente abrangem a versão mais recente dos produtos disponíveis em todo o</w:t>
      </w:r>
      <w:r w:rsidR="003872AB">
        <w:rPr>
          <w:lang w:val="pt-BR"/>
        </w:rPr>
        <w:t> </w:t>
      </w:r>
      <w:r w:rsidRPr="00085224">
        <w:rPr>
          <w:lang w:val="pt-BR"/>
        </w:rPr>
        <w:t>mundo.</w:t>
      </w:r>
      <w:r w:rsidR="007414D8">
        <w:rPr>
          <w:lang w:val="pt-BR"/>
        </w:rPr>
        <w:t> </w:t>
      </w:r>
      <w:r w:rsidRPr="00085224">
        <w:rPr>
          <w:lang w:val="pt-BR"/>
        </w:rPr>
        <w:t xml:space="preserve">No caso dos termos de licença de produtos que não figuram mais nesta edição dos </w:t>
      </w:r>
      <w:r w:rsidRPr="00085224">
        <w:rPr>
          <w:rStyle w:val="PURBodyChar"/>
          <w:lang w:val="pt-BR"/>
        </w:rPr>
        <w:t>Direitos de Uso do Services Provider</w:t>
      </w:r>
      <w:r w:rsidR="007414D8">
        <w:rPr>
          <w:rStyle w:val="PURBodyChar"/>
          <w:lang w:val="pt-BR"/>
        </w:rPr>
        <w:t> </w:t>
      </w:r>
      <w:r w:rsidRPr="00085224">
        <w:rPr>
          <w:rStyle w:val="PURBodyChar"/>
          <w:lang w:val="pt-BR"/>
        </w:rPr>
        <w:t>da</w:t>
      </w:r>
      <w:r w:rsidR="007414D8">
        <w:rPr>
          <w:rStyle w:val="PURBodyChar"/>
          <w:lang w:val="pt-BR"/>
        </w:rPr>
        <w:t> </w:t>
      </w:r>
      <w:r w:rsidRPr="00085224">
        <w:rPr>
          <w:rStyle w:val="PURBodyChar"/>
          <w:lang w:val="pt-BR"/>
        </w:rPr>
        <w:t>Microsoft,</w:t>
      </w:r>
      <w:r w:rsidR="007414D8">
        <w:rPr>
          <w:rStyle w:val="PURBodyChar"/>
          <w:lang w:val="pt-BR"/>
        </w:rPr>
        <w:t> </w:t>
      </w:r>
      <w:r w:rsidRPr="00085224">
        <w:rPr>
          <w:rStyle w:val="PURBodyChar"/>
          <w:lang w:val="pt-BR"/>
        </w:rPr>
        <w:t>você precisará consultar uma versão anterior. Para localizar a edição mais recente do documento Direitos</w:t>
      </w:r>
      <w:r w:rsidR="007414D8">
        <w:rPr>
          <w:rStyle w:val="PURBodyChar"/>
          <w:lang w:val="pt-BR"/>
        </w:rPr>
        <w:t> </w:t>
      </w:r>
      <w:r w:rsidRPr="00085224">
        <w:rPr>
          <w:rStyle w:val="PURBodyChar"/>
          <w:lang w:val="pt-BR"/>
        </w:rPr>
        <w:t>de</w:t>
      </w:r>
      <w:r w:rsidR="007414D8">
        <w:rPr>
          <w:rStyle w:val="PURBodyChar"/>
          <w:lang w:val="pt-BR"/>
        </w:rPr>
        <w:t> </w:t>
      </w:r>
      <w:r w:rsidRPr="00085224">
        <w:rPr>
          <w:rStyle w:val="PURBodyChar"/>
          <w:lang w:val="pt-BR"/>
        </w:rPr>
        <w:t>Uso do</w:t>
      </w:r>
      <w:r w:rsidR="007414D8">
        <w:rPr>
          <w:rStyle w:val="PURBodyChar"/>
          <w:lang w:val="pt-BR"/>
        </w:rPr>
        <w:t> </w:t>
      </w:r>
      <w:r w:rsidRPr="00085224">
        <w:rPr>
          <w:rStyle w:val="PURBodyChar"/>
          <w:lang w:val="pt-BR"/>
        </w:rPr>
        <w:t xml:space="preserve">Services Provider da Microsoft em que um produto apareceu, consulte a lista mantida no site </w:t>
      </w:r>
      <w:hyperlink r:id="rId33" w:history="1">
        <w:r w:rsidRPr="00085224">
          <w:rPr>
            <w:rStyle w:val="Hyperlink"/>
            <w:lang w:val="pt-BR"/>
          </w:rPr>
          <w:t>http://www.microsoftvolumelicensing.com/userights/DocumentSearch.aspx?Mode=3&amp;DocumentTypeId=2</w:t>
        </w:r>
      </w:hyperlink>
      <w:r w:rsidRPr="00085224">
        <w:rPr>
          <w:rStyle w:val="PURBodyChar"/>
          <w:lang w:val="pt-BR"/>
        </w:rPr>
        <w:t>.</w:t>
      </w:r>
      <w:r w:rsidR="00E21FEE" w:rsidRPr="00085224">
        <w:rPr>
          <w:rStyle w:val="PURBodyChar"/>
          <w:lang w:val="pt-BR"/>
        </w:rPr>
        <w:t xml:space="preserve"> </w:t>
      </w:r>
      <w:r w:rsidRPr="00085224">
        <w:rPr>
          <w:rStyle w:val="PURBodyChar"/>
          <w:lang w:val="pt-BR"/>
        </w:rPr>
        <w:t xml:space="preserve">Se você não </w:t>
      </w:r>
      <w:r w:rsidRPr="00085224">
        <w:rPr>
          <w:lang w:val="pt-BR"/>
        </w:rPr>
        <w:t>tiver a</w:t>
      </w:r>
      <w:r w:rsidR="007414D8">
        <w:rPr>
          <w:lang w:val="pt-BR"/>
        </w:rPr>
        <w:t> </w:t>
      </w:r>
      <w:r w:rsidRPr="00085224">
        <w:rPr>
          <w:lang w:val="pt-BR"/>
        </w:rPr>
        <w:t>versão</w:t>
      </w:r>
      <w:r w:rsidR="007414D8">
        <w:rPr>
          <w:lang w:val="pt-BR"/>
        </w:rPr>
        <w:t> </w:t>
      </w:r>
      <w:r w:rsidRPr="00085224">
        <w:rPr>
          <w:lang w:val="pt-BR"/>
        </w:rPr>
        <w:t>do documento de Direitos de Uso do Services Provider da Microsoft de que precisa, entre em contato com o Gerente de</w:t>
      </w:r>
      <w:r w:rsidR="007414D8">
        <w:rPr>
          <w:lang w:val="pt-BR"/>
        </w:rPr>
        <w:t> </w:t>
      </w:r>
      <w:r w:rsidRPr="00085224">
        <w:rPr>
          <w:lang w:val="pt-BR"/>
        </w:rPr>
        <w:t>Conta</w:t>
      </w:r>
      <w:r w:rsidR="007414D8">
        <w:rPr>
          <w:lang w:val="pt-BR"/>
        </w:rPr>
        <w:t> </w:t>
      </w:r>
      <w:r w:rsidRPr="00085224">
        <w:rPr>
          <w:lang w:val="pt-BR"/>
        </w:rPr>
        <w:t xml:space="preserve">Microsoft. </w:t>
      </w:r>
    </w:p>
    <w:p w:rsidR="000A570B" w:rsidRPr="00085224" w:rsidRDefault="00FE21C7" w:rsidP="00FE21C7">
      <w:pPr>
        <w:pStyle w:val="PURBody"/>
        <w:rPr>
          <w:lang w:val="pt-BR"/>
        </w:rPr>
      </w:pPr>
      <w:r w:rsidRPr="00085224">
        <w:rPr>
          <w:lang w:val="pt-BR"/>
        </w:rPr>
        <w:t>Não obstante o mencionado anteriormente, as versões mais antigas e mais recentes do SQL estarão disponíveis até 31 de dezembro de 2012. Após essa data, as versões mais antigas serão removidas dos Direitos de Uso do Services Provider e da Lista de Preços.</w:t>
      </w:r>
    </w:p>
    <w:p w:rsidR="000A570B" w:rsidRPr="00085224" w:rsidRDefault="000A570B" w:rsidP="000A570B">
      <w:pPr>
        <w:pStyle w:val="PURHeading1"/>
        <w:rPr>
          <w:lang w:val="pt-BR"/>
        </w:rPr>
      </w:pPr>
      <w:r w:rsidRPr="00085224">
        <w:rPr>
          <w:lang w:val="pt-BR"/>
        </w:rPr>
        <w:lastRenderedPageBreak/>
        <w:t>Esclarecimentos e Resumo das Alterações</w:t>
      </w:r>
    </w:p>
    <w:p w:rsidR="000A570B" w:rsidRPr="00085224" w:rsidRDefault="000A570B" w:rsidP="000A570B">
      <w:pPr>
        <w:pStyle w:val="PURBody"/>
        <w:rPr>
          <w:lang w:val="pt-BR"/>
        </w:rPr>
      </w:pPr>
      <w:r w:rsidRPr="00085224">
        <w:rPr>
          <w:lang w:val="pt-BR"/>
        </w:rPr>
        <w:t>Elaboramos esses Direitos de Uso do Services Provider para ajudar você a licenciar e gerenciar produtos Microsoft.</w:t>
      </w:r>
      <w:r w:rsidR="00E21FEE" w:rsidRPr="00085224">
        <w:rPr>
          <w:lang w:val="pt-BR"/>
        </w:rPr>
        <w:t xml:space="preserve"> </w:t>
      </w:r>
      <w:r w:rsidRPr="00085224">
        <w:rPr>
          <w:lang w:val="pt-BR"/>
        </w:rPr>
        <w:t>Para usá-los com</w:t>
      </w:r>
      <w:r w:rsidR="007414D8">
        <w:rPr>
          <w:lang w:val="pt-BR"/>
        </w:rPr>
        <w:t> </w:t>
      </w:r>
      <w:r w:rsidRPr="00085224">
        <w:rPr>
          <w:lang w:val="pt-BR"/>
        </w:rPr>
        <w:t>qualquer produto existente, você pode consultar estes direitos ou qualquer outra atualização anterior dos direitos de uso válida para o</w:t>
      </w:r>
      <w:r w:rsidR="007414D8">
        <w:rPr>
          <w:lang w:val="pt-BR"/>
        </w:rPr>
        <w:t> </w:t>
      </w:r>
      <w:r w:rsidRPr="00085224">
        <w:rPr>
          <w:lang w:val="pt-BR"/>
        </w:rPr>
        <w:t>seu uso do produto em questão.</w:t>
      </w:r>
      <w:r w:rsidR="00E21FEE" w:rsidRPr="00085224">
        <w:rPr>
          <w:lang w:val="pt-BR"/>
        </w:rPr>
        <w:t xml:space="preserve"> </w:t>
      </w:r>
      <w:r w:rsidRPr="00085224">
        <w:rPr>
          <w:lang w:val="pt-BR"/>
        </w:rPr>
        <w:t>Identificamos a seguir as inclusões, exclusões e outras alterações nos direitos de uso dos produtos. Os esclarecimentos também são fornecidos em resposta às dúvidas dos Clientes.</w:t>
      </w:r>
      <w:r w:rsidR="00E21FEE" w:rsidRPr="00085224">
        <w:rPr>
          <w:lang w:val="pt-BR"/>
        </w:rPr>
        <w:t xml:space="preserve"> </w:t>
      </w:r>
      <w:r w:rsidRPr="00085224">
        <w:rPr>
          <w:lang w:val="pt-BR"/>
        </w:rPr>
        <w:t>Esses esclarecimentos refletem as políticas de licenciamento da Microsoft existentes.</w:t>
      </w:r>
    </w:p>
    <w:tbl>
      <w:tblPr>
        <w:tblStyle w:val="PURTable"/>
        <w:tblW w:w="0" w:type="auto"/>
        <w:tblLook w:val="04A0" w:firstRow="1" w:lastRow="0" w:firstColumn="1" w:lastColumn="0" w:noHBand="0" w:noVBand="1"/>
      </w:tblPr>
      <w:tblGrid>
        <w:gridCol w:w="5312"/>
        <w:gridCol w:w="5330"/>
      </w:tblGrid>
      <w:tr w:rsidR="003F72BE" w:rsidRPr="00085224"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Pr="00085224" w:rsidRDefault="003F72BE" w:rsidP="003F72BE">
            <w:pPr>
              <w:pStyle w:val="PURHeading2"/>
              <w:rPr>
                <w:lang w:val="pt-BR"/>
              </w:rPr>
            </w:pPr>
            <w:r w:rsidRPr="00085224">
              <w:rPr>
                <w:lang w:val="pt-BR"/>
              </w:rPr>
              <w:t>Adições</w:t>
            </w:r>
          </w:p>
        </w:tc>
        <w:tc>
          <w:tcPr>
            <w:tcW w:w="5330" w:type="dxa"/>
          </w:tcPr>
          <w:p w:rsidR="003F72BE" w:rsidRPr="00085224" w:rsidRDefault="003F72BE" w:rsidP="003F72BE">
            <w:pPr>
              <w:pStyle w:val="PURHeading2"/>
              <w:rPr>
                <w:lang w:val="pt-BR"/>
              </w:rPr>
            </w:pPr>
            <w:r w:rsidRPr="00085224">
              <w:rPr>
                <w:lang w:val="pt-BR"/>
              </w:rPr>
              <w:t>Exclusões</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Exchange Server 2013 Standard e Enterprise</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Commerce Server 2009 R2 Enterprise Edition</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Lync Server 2013 Standard e Enterprise</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Commerce Server 2009 R2 Standard Edition</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Multi Language Pack 2013</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Exchange Server 2010 Standard e Enterprise</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Professional Plus 2013</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HPC Pack 2008 R2 Enterprise</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Standard 2013</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Lync Server 2010 Standard e Enterprise</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2013 Professional</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Multi Language Pack 2010</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2013 Standard</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Professional Plus 2010</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Server 2013</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Office Standard 2010</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SharePoint 2013 Hosting</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2010 Professional</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SharePoint Server 2013</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2010 Standard</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Visio 2013 Professional</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Project Server 2010</w:t>
            </w:r>
          </w:p>
        </w:tc>
      </w:tr>
      <w:tr w:rsidR="00F44E81" w:rsidRPr="00085224"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Visio 2013 Standard</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Search Server 2010</w:t>
            </w:r>
          </w:p>
        </w:tc>
      </w:tr>
      <w:tr w:rsidR="00F44E81" w:rsidRPr="0091020E" w:rsidTr="00F44E81">
        <w:tc>
          <w:tcPr>
            <w:tcW w:w="5312"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2012 Essentials</w:t>
            </w: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Sharepoint Server 2010 para Sites Corporativos</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SharePoint Server 2010</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Visio 2010 Premium</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Visio 2010 Professional</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Visio 2010 Standard</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91020E" w:rsidRDefault="00F44E81" w:rsidP="00F44E81">
            <w:pPr>
              <w:pStyle w:val="PURBullet-Indented"/>
              <w:numPr>
                <w:ilvl w:val="0"/>
                <w:numId w:val="33"/>
              </w:numPr>
              <w:ind w:left="716"/>
              <w:rPr>
                <w:rFonts w:cs="Arial"/>
                <w:szCs w:val="18"/>
              </w:rPr>
            </w:pPr>
            <w:r w:rsidRPr="0091020E">
              <w:rPr>
                <w:rFonts w:cs="Arial"/>
                <w:szCs w:val="18"/>
              </w:rPr>
              <w:t>Windows HPC Server 2008 R2 Suite</w:t>
            </w:r>
          </w:p>
        </w:tc>
      </w:tr>
      <w:tr w:rsidR="00F44E81" w:rsidRPr="00085224" w:rsidTr="00F44E81">
        <w:tc>
          <w:tcPr>
            <w:tcW w:w="5312" w:type="dxa"/>
          </w:tcPr>
          <w:p w:rsidR="00F44E81" w:rsidRPr="0091020E" w:rsidRDefault="00F44E81" w:rsidP="002C084A">
            <w:pPr>
              <w:pStyle w:val="PURBullet-Indented"/>
              <w:numPr>
                <w:ilvl w:val="0"/>
                <w:numId w:val="0"/>
              </w:numPr>
              <w:ind w:left="360"/>
              <w:rPr>
                <w:rFonts w:cs="Arial"/>
                <w:szCs w:val="18"/>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2008 R2 Datacenter</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2008 R2 Enterprise</w:t>
            </w:r>
          </w:p>
        </w:tc>
      </w:tr>
      <w:tr w:rsidR="00F44E81" w:rsidRPr="0091020E"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6867A2">
            <w:pPr>
              <w:pStyle w:val="PURBullet-Indented"/>
              <w:numPr>
                <w:ilvl w:val="0"/>
                <w:numId w:val="33"/>
              </w:numPr>
              <w:ind w:left="716"/>
              <w:rPr>
                <w:rFonts w:cs="Arial"/>
                <w:szCs w:val="18"/>
                <w:lang w:val="pt-BR"/>
              </w:rPr>
            </w:pPr>
            <w:r w:rsidRPr="00085224">
              <w:rPr>
                <w:rFonts w:cs="Arial"/>
                <w:szCs w:val="18"/>
                <w:lang w:val="pt-BR"/>
              </w:rPr>
              <w:t>Windows Server 2008 R2 para Sistemas baseados em</w:t>
            </w:r>
            <w:r w:rsidR="006867A2">
              <w:rPr>
                <w:rFonts w:cs="Arial"/>
                <w:szCs w:val="18"/>
                <w:lang w:val="pt-BR"/>
              </w:rPr>
              <w:t> </w:t>
            </w:r>
            <w:r w:rsidRPr="00085224">
              <w:rPr>
                <w:rFonts w:cs="Arial"/>
                <w:szCs w:val="18"/>
                <w:lang w:val="pt-BR"/>
              </w:rPr>
              <w:t>Itanium</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2008 R2 HPC Edition</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2008 R2 OEM Standard e Enterprise</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Server 2008 R2 Standard</w:t>
            </w:r>
          </w:p>
        </w:tc>
      </w:tr>
      <w:tr w:rsidR="00F44E81" w:rsidRPr="00085224" w:rsidTr="00F44E81">
        <w:tc>
          <w:tcPr>
            <w:tcW w:w="5312" w:type="dxa"/>
          </w:tcPr>
          <w:p w:rsidR="00F44E81" w:rsidRPr="00085224" w:rsidRDefault="00F44E81" w:rsidP="002C084A">
            <w:pPr>
              <w:pStyle w:val="PURBullet-Indented"/>
              <w:numPr>
                <w:ilvl w:val="0"/>
                <w:numId w:val="0"/>
              </w:numPr>
              <w:ind w:left="360"/>
              <w:rPr>
                <w:rFonts w:cs="Arial"/>
                <w:szCs w:val="18"/>
                <w:lang w:val="pt-BR"/>
              </w:rPr>
            </w:pPr>
          </w:p>
        </w:tc>
        <w:tc>
          <w:tcPr>
            <w:tcW w:w="5330" w:type="dxa"/>
            <w:vAlign w:val="bottom"/>
          </w:tcPr>
          <w:p w:rsidR="00F44E81" w:rsidRPr="00085224" w:rsidRDefault="00F44E81" w:rsidP="00F44E81">
            <w:pPr>
              <w:pStyle w:val="PURBullet-Indented"/>
              <w:numPr>
                <w:ilvl w:val="0"/>
                <w:numId w:val="33"/>
              </w:numPr>
              <w:ind w:left="716"/>
              <w:rPr>
                <w:rFonts w:cs="Arial"/>
                <w:szCs w:val="18"/>
                <w:lang w:val="pt-BR"/>
              </w:rPr>
            </w:pPr>
            <w:r w:rsidRPr="00085224">
              <w:rPr>
                <w:rFonts w:cs="Arial"/>
                <w:szCs w:val="18"/>
                <w:lang w:val="pt-BR"/>
              </w:rPr>
              <w:t>Windows Web Server 2008 R2</w:t>
            </w:r>
          </w:p>
        </w:tc>
      </w:tr>
    </w:tbl>
    <w:p w:rsidR="000A570B" w:rsidRPr="00085224" w:rsidRDefault="000A570B" w:rsidP="000A570B">
      <w:pPr>
        <w:pStyle w:val="PURBody-Indented"/>
        <w:rPr>
          <w:lang w:val="pt-BR"/>
        </w:rPr>
      </w:pPr>
    </w:p>
    <w:p w:rsidR="00A9232B" w:rsidRPr="00085224" w:rsidRDefault="00FC1431" w:rsidP="00A9232B">
      <w:pPr>
        <w:pStyle w:val="PURBlueStrong"/>
        <w:rPr>
          <w:lang w:val="pt-BR"/>
        </w:rPr>
      </w:pPr>
      <w:r w:rsidRPr="00085224">
        <w:rPr>
          <w:lang w:val="pt-BR"/>
        </w:rPr>
        <w:t>Alterações:</w:t>
      </w:r>
    </w:p>
    <w:p w:rsidR="00A9232B" w:rsidRPr="00085224" w:rsidRDefault="00A9232B" w:rsidP="00A9232B">
      <w:pPr>
        <w:pStyle w:val="PURHeading2"/>
        <w:rPr>
          <w:lang w:val="pt-BR"/>
        </w:rPr>
      </w:pPr>
      <w:r w:rsidRPr="00085224">
        <w:rPr>
          <w:lang w:val="pt-BR"/>
        </w:rPr>
        <w:t>Windows Server 2012 Datacenter e Standard</w:t>
      </w:r>
    </w:p>
    <w:p w:rsidR="00A9232B" w:rsidRPr="00085224" w:rsidRDefault="002C084A" w:rsidP="002C084A">
      <w:pPr>
        <w:pStyle w:val="PURBody"/>
        <w:numPr>
          <w:ilvl w:val="0"/>
          <w:numId w:val="16"/>
        </w:numPr>
        <w:rPr>
          <w:lang w:val="pt-BR"/>
        </w:rPr>
      </w:pPr>
      <w:r w:rsidRPr="00085224">
        <w:rPr>
          <w:lang w:val="pt-BR"/>
        </w:rPr>
        <w:t>Nós modificamos os termos dos Windows Server 2012 Remote Desktop Services (RDS) para esclarecer requisitos de</w:t>
      </w:r>
      <w:r w:rsidR="006867A2">
        <w:rPr>
          <w:lang w:val="pt-BR"/>
        </w:rPr>
        <w:t> </w:t>
      </w:r>
      <w:r w:rsidRPr="00085224">
        <w:rPr>
          <w:lang w:val="pt-BR"/>
        </w:rPr>
        <w:t>notificação e outras restrições.</w:t>
      </w:r>
    </w:p>
    <w:p w:rsidR="00A40F92" w:rsidRPr="00085224" w:rsidRDefault="00A36766" w:rsidP="003A212A">
      <w:pPr>
        <w:pStyle w:val="PURBreadcrumb"/>
        <w:rPr>
          <w:rStyle w:val="Hyperlink"/>
          <w:rFonts w:ascii="Arial Narrow" w:hAnsi="Arial Narrow"/>
          <w:sz w:val="16"/>
          <w:lang w:val="pt-BR"/>
        </w:rPr>
        <w:sectPr w:rsidR="00A40F92" w:rsidRPr="00085224" w:rsidSect="00AD0CBE">
          <w:footerReference w:type="default" r:id="rId34"/>
          <w:type w:val="continuous"/>
          <w:pgSz w:w="12240" w:h="15840" w:code="1"/>
          <w:pgMar w:top="1166" w:right="720" w:bottom="720" w:left="720" w:header="432" w:footer="288" w:gutter="0"/>
          <w:cols w:space="360"/>
          <w:docGrid w:linePitch="360"/>
        </w:sectPr>
      </w:pPr>
      <w:hyperlink w:anchor="Índice" w:history="1">
        <w:r w:rsidR="001852EE" w:rsidRPr="00085224">
          <w:rPr>
            <w:rStyle w:val="Hyperlink"/>
            <w:rFonts w:ascii="Arial Narrow" w:hAnsi="Arial Narrow"/>
            <w:sz w:val="16"/>
            <w:lang w:val="pt-BR"/>
          </w:rPr>
          <w:t>Índice</w:t>
        </w:r>
      </w:hyperlink>
      <w:r w:rsidR="001852EE" w:rsidRPr="00085224">
        <w:rPr>
          <w:rFonts w:ascii="Arial Narrow" w:hAnsi="Arial Narrow"/>
          <w:sz w:val="16"/>
          <w:lang w:val="pt-BR"/>
        </w:rPr>
        <w:t xml:space="preserve"> / </w:t>
      </w:r>
      <w:hyperlink w:anchor="UniversalLicenseTerms" w:history="1">
        <w:r w:rsidR="001852EE" w:rsidRPr="00085224">
          <w:rPr>
            <w:rStyle w:val="Hyperlink"/>
            <w:rFonts w:ascii="Arial Narrow" w:hAnsi="Arial Narrow"/>
            <w:sz w:val="16"/>
            <w:lang w:val="pt-BR"/>
          </w:rPr>
          <w:t>Termos Universais de Licença</w:t>
        </w:r>
      </w:hyperlink>
      <w:bookmarkStart w:id="17" w:name="_Toc299519079"/>
      <w:bookmarkStart w:id="18" w:name="_Toc299524943"/>
      <w:bookmarkStart w:id="19" w:name="_Toc299531294"/>
      <w:bookmarkStart w:id="20" w:name="_Toc299531402"/>
      <w:bookmarkStart w:id="21" w:name="_Toc299531510"/>
    </w:p>
    <w:p w:rsidR="000A570B" w:rsidRPr="00085224" w:rsidRDefault="000A570B" w:rsidP="000A570B">
      <w:pPr>
        <w:pStyle w:val="PURSectionHeading"/>
        <w:rPr>
          <w:lang w:val="pt-BR"/>
        </w:rPr>
      </w:pPr>
      <w:bookmarkStart w:id="22" w:name="UniversalLicenseTerms"/>
      <w:bookmarkStart w:id="23" w:name="_Toc299957119"/>
      <w:bookmarkStart w:id="24" w:name="_Toc333319496"/>
      <w:bookmarkEnd w:id="22"/>
      <w:r w:rsidRPr="00085224">
        <w:rPr>
          <w:lang w:val="pt-BR"/>
        </w:rPr>
        <w:lastRenderedPageBreak/>
        <w:t>Termos Universais de Licença</w:t>
      </w:r>
      <w:bookmarkEnd w:id="17"/>
      <w:bookmarkEnd w:id="18"/>
      <w:bookmarkEnd w:id="19"/>
      <w:bookmarkEnd w:id="20"/>
      <w:bookmarkEnd w:id="21"/>
      <w:bookmarkEnd w:id="23"/>
      <w:bookmarkEnd w:id="24"/>
    </w:p>
    <w:p w:rsidR="000A570B" w:rsidRPr="00085224" w:rsidRDefault="000A570B" w:rsidP="000A570B">
      <w:pPr>
        <w:pStyle w:val="PURBody"/>
        <w:rPr>
          <w:lang w:val="pt-BR"/>
        </w:rPr>
      </w:pPr>
      <w:r w:rsidRPr="00085224">
        <w:rPr>
          <w:lang w:val="pt-BR"/>
        </w:rPr>
        <w:t>Estas condições de licença valem para o seu uso de todos os produtos de software e serviços online da Microsoft licenciados de</w:t>
      </w:r>
      <w:r w:rsidR="00C73A2C">
        <w:rPr>
          <w:lang w:val="pt-BR"/>
        </w:rPr>
        <w:t> </w:t>
      </w:r>
      <w:r w:rsidRPr="00085224">
        <w:rPr>
          <w:lang w:val="pt-BR"/>
        </w:rPr>
        <w:t>acordo com as condições do seu Contrato de Licença para Services Provider do Services Provider.</w:t>
      </w:r>
      <w:r w:rsidR="00E21FEE" w:rsidRPr="00085224">
        <w:rPr>
          <w:lang w:val="pt-BR"/>
        </w:rPr>
        <w:t xml:space="preserve"> </w:t>
      </w:r>
      <w:r w:rsidRPr="00085224">
        <w:rPr>
          <w:lang w:val="pt-BR"/>
        </w:rPr>
        <w:t>Os termos usados e não definidos neste documento Direitos de Uso do Services Provider da Microsoft têm os significados atribuídos a eles no Contrato de</w:t>
      </w:r>
      <w:r w:rsidR="00C73A2C">
        <w:rPr>
          <w:lang w:val="pt-BR"/>
        </w:rPr>
        <w:t> </w:t>
      </w:r>
      <w:r w:rsidRPr="00085224">
        <w:rPr>
          <w:lang w:val="pt-BR"/>
        </w:rPr>
        <w:t xml:space="preserve">Licença para Services Provider. </w:t>
      </w:r>
    </w:p>
    <w:p w:rsidR="000A570B" w:rsidRPr="00085224" w:rsidRDefault="000A570B" w:rsidP="000A570B">
      <w:pPr>
        <w:pStyle w:val="PURHeading2"/>
        <w:rPr>
          <w:lang w:val="pt-BR"/>
        </w:rPr>
      </w:pPr>
      <w:r w:rsidRPr="00085224">
        <w:rPr>
          <w:lang w:val="pt-BR"/>
        </w:rPr>
        <w:t>Seus Direitos de Uso</w:t>
      </w:r>
    </w:p>
    <w:p w:rsidR="000A570B" w:rsidRPr="00085224" w:rsidRDefault="000A570B" w:rsidP="000A570B">
      <w:pPr>
        <w:pStyle w:val="PURBody-Indented"/>
        <w:rPr>
          <w:lang w:val="pt-BR"/>
        </w:rPr>
      </w:pPr>
      <w:r w:rsidRPr="00085224">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085224" w:rsidRDefault="000A570B" w:rsidP="000A570B">
      <w:pPr>
        <w:pStyle w:val="PURHeading2"/>
        <w:rPr>
          <w:lang w:val="pt-BR"/>
        </w:rPr>
      </w:pPr>
      <w:r w:rsidRPr="00085224">
        <w:rPr>
          <w:lang w:val="pt-BR"/>
        </w:rPr>
        <w:t>Direitos de Uso de Outras Versões.</w:t>
      </w:r>
    </w:p>
    <w:p w:rsidR="000A570B" w:rsidRPr="00085224" w:rsidRDefault="000A570B" w:rsidP="000A570B">
      <w:pPr>
        <w:pStyle w:val="PURBody-Indented"/>
        <w:rPr>
          <w:lang w:val="pt-BR"/>
        </w:rPr>
      </w:pPr>
      <w:r w:rsidRPr="00085224">
        <w:rPr>
          <w:lang w:val="pt-BR"/>
        </w:rPr>
        <w:t>Os termos da Licença de produtos permitem o uso de uma ou mais cópias ou instâncias por vez.</w:t>
      </w:r>
      <w:r w:rsidR="00E21FEE" w:rsidRPr="00085224">
        <w:rPr>
          <w:lang w:val="pt-BR"/>
        </w:rPr>
        <w:t xml:space="preserve"> </w:t>
      </w:r>
      <w:r w:rsidRPr="00085224">
        <w:rPr>
          <w:lang w:val="pt-BR"/>
        </w:rPr>
        <w:t>Para todos esses produtos, cópia ou instância permitida, você pode criar, armazenar e executar no lugar da versão licenciada, uma cópia ou instância de um(a):</w:t>
      </w:r>
    </w:p>
    <w:p w:rsidR="000A570B" w:rsidRPr="00085224" w:rsidRDefault="000A570B" w:rsidP="000A570B">
      <w:pPr>
        <w:pStyle w:val="PURBullet-Indented"/>
        <w:rPr>
          <w:lang w:val="pt-BR"/>
        </w:rPr>
      </w:pPr>
      <w:r w:rsidRPr="00085224">
        <w:rPr>
          <w:lang w:val="pt-BR"/>
        </w:rPr>
        <w:t>versão anterior;</w:t>
      </w:r>
    </w:p>
    <w:p w:rsidR="000A570B" w:rsidRPr="00085224" w:rsidRDefault="000A570B" w:rsidP="000A570B">
      <w:pPr>
        <w:pStyle w:val="PURBullet-Indented"/>
        <w:rPr>
          <w:lang w:val="pt-BR"/>
        </w:rPr>
      </w:pPr>
      <w:r w:rsidRPr="00085224">
        <w:rPr>
          <w:lang w:val="pt-BR"/>
        </w:rPr>
        <w:t>versão em idioma diferente permitida ou</w:t>
      </w:r>
    </w:p>
    <w:p w:rsidR="000A570B" w:rsidRPr="00085224" w:rsidRDefault="000A570B" w:rsidP="000A570B">
      <w:pPr>
        <w:pStyle w:val="PURBullet-Indented"/>
        <w:rPr>
          <w:lang w:val="pt-BR"/>
        </w:rPr>
      </w:pPr>
      <w:r w:rsidRPr="00085224">
        <w:rPr>
          <w:lang w:val="pt-BR"/>
        </w:rPr>
        <w:t>versão de plataforma diferente disponível (por exemplo, 32 bits ou 64 bits).</w:t>
      </w:r>
    </w:p>
    <w:p w:rsidR="000A570B" w:rsidRPr="00085224" w:rsidRDefault="000A570B" w:rsidP="000A570B">
      <w:pPr>
        <w:pStyle w:val="PURBody-Indented"/>
        <w:rPr>
          <w:lang w:val="pt-BR"/>
        </w:rPr>
      </w:pPr>
      <w:r w:rsidRPr="00085224">
        <w:rPr>
          <w:lang w:val="pt-BR"/>
        </w:rPr>
        <w:t>Não é permitido usar diferentes versões de diferentes componentes, como software para servidores e software adicional, exceto se expressamente permitido pelos termos de licença.</w:t>
      </w:r>
    </w:p>
    <w:p w:rsidR="000A570B" w:rsidRPr="00085224" w:rsidRDefault="000A570B" w:rsidP="000A570B">
      <w:pPr>
        <w:pStyle w:val="PURHeading2"/>
        <w:rPr>
          <w:lang w:val="pt-BR"/>
        </w:rPr>
      </w:pPr>
      <w:r w:rsidRPr="00085224">
        <w:rPr>
          <w:lang w:val="pt-BR"/>
        </w:rPr>
        <w:t>Direitos de Uso Aplicáveis</w:t>
      </w:r>
    </w:p>
    <w:p w:rsidR="000A570B" w:rsidRPr="00085224" w:rsidRDefault="000A570B" w:rsidP="000A570B">
      <w:pPr>
        <w:pStyle w:val="PURBody-Indented"/>
        <w:rPr>
          <w:rFonts w:cs="Arial"/>
          <w:lang w:val="pt-BR"/>
        </w:rPr>
      </w:pPr>
      <w:r w:rsidRPr="00085224">
        <w:rPr>
          <w:rFonts w:cs="Arial"/>
          <w:bCs/>
          <w:szCs w:val="18"/>
          <w:lang w:val="pt-BR"/>
        </w:rPr>
        <w:t>Os direitos de uso de produto nos Direitos de Uso do Services Provider, quando o Cliente fornece pela primeira vez serviços de</w:t>
      </w:r>
      <w:r w:rsidR="00C73A2C">
        <w:rPr>
          <w:rFonts w:cs="Arial"/>
          <w:bCs/>
          <w:szCs w:val="18"/>
          <w:lang w:val="pt-BR"/>
        </w:rPr>
        <w:t> </w:t>
      </w:r>
      <w:r w:rsidRPr="00085224">
        <w:rPr>
          <w:rFonts w:cs="Arial"/>
          <w:bCs/>
          <w:szCs w:val="18"/>
          <w:lang w:val="pt-BR"/>
        </w:rPr>
        <w:t>software com uma versão de um produto, permanecem vigentes durante o prazo do contrato, sujeitos ao seguinte: (1) se a Microsoft apresentar uma nova versão de um produto, e o Cliente usar a nova versão, este deverá agir de acordo com os 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o contrato atual, ficando estabelecido que, se o produto tiver componentes que não façam parte da versão originalmente usada, quaisquer direitos de uso subsequentes específicos desses componentes serão aplicados a eles.</w:t>
      </w:r>
      <w:r w:rsidR="00E21FEE" w:rsidRPr="00085224">
        <w:rPr>
          <w:rFonts w:cs="Arial"/>
          <w:b/>
          <w:bCs/>
          <w:szCs w:val="18"/>
          <w:lang w:val="pt-BR"/>
        </w:rPr>
        <w:t xml:space="preserve"> </w:t>
      </w:r>
    </w:p>
    <w:p w:rsidR="000A570B" w:rsidRPr="00085224" w:rsidRDefault="000A570B" w:rsidP="000A570B">
      <w:pPr>
        <w:pStyle w:val="PURHeading2"/>
        <w:rPr>
          <w:lang w:val="pt-BR"/>
        </w:rPr>
      </w:pPr>
      <w:r w:rsidRPr="00085224">
        <w:rPr>
          <w:lang w:val="pt-BR"/>
        </w:rPr>
        <w:t>Direitos de Recuperação de Desastres “a Frio” (“Cold” Recovery Rights)</w:t>
      </w:r>
    </w:p>
    <w:p w:rsidR="000A570B" w:rsidRPr="00085224" w:rsidRDefault="000A570B" w:rsidP="000A570B">
      <w:pPr>
        <w:pStyle w:val="PURBody-Indented"/>
        <w:rPr>
          <w:lang w:val="pt-BR"/>
        </w:rPr>
      </w:pPr>
      <w:r w:rsidRPr="00085224">
        <w:rPr>
          <w:lang w:val="pt-BR"/>
        </w:rPr>
        <w:t>Para cada instância do software para servidores qualificado e licenciado no modelo de licenciamento Por Processador que você 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C73A2C">
        <w:rPr>
          <w:lang w:val="pt-BR"/>
        </w:rPr>
        <w:t> </w:t>
      </w:r>
      <w:r w:rsidRPr="00085224">
        <w:rPr>
          <w:lang w:val="pt-BR"/>
        </w:rPr>
        <w:t>software em um servidor de recuperação de desastres:</w:t>
      </w:r>
    </w:p>
    <w:p w:rsidR="000A570B" w:rsidRPr="00085224" w:rsidRDefault="000A570B" w:rsidP="000A570B">
      <w:pPr>
        <w:pStyle w:val="PURBullet-Indented"/>
        <w:rPr>
          <w:lang w:val="pt-BR"/>
        </w:rPr>
      </w:pPr>
      <w:r w:rsidRPr="00085224">
        <w:rPr>
          <w:lang w:val="pt-BR"/>
        </w:rPr>
        <w:t>O servidor deve ser desligado exceto para (i) auto-teste e gerenciamento de patch de software limitado e (ii) recuperação de desastres.</w:t>
      </w:r>
    </w:p>
    <w:p w:rsidR="000A570B" w:rsidRPr="00085224" w:rsidRDefault="000A570B" w:rsidP="000A570B">
      <w:pPr>
        <w:pStyle w:val="PURBullet-Indented"/>
        <w:rPr>
          <w:lang w:val="pt-BR"/>
        </w:rPr>
      </w:pPr>
      <w:r w:rsidRPr="00085224">
        <w:rPr>
          <w:lang w:val="pt-BR"/>
        </w:rPr>
        <w:t xml:space="preserve">O servidor pode não estar no mesmo cluster do servidor de produção. </w:t>
      </w:r>
    </w:p>
    <w:p w:rsidR="000A570B" w:rsidRPr="00085224" w:rsidRDefault="000A570B" w:rsidP="000A570B">
      <w:pPr>
        <w:pStyle w:val="PURBullet-Indented"/>
        <w:rPr>
          <w:lang w:val="pt-BR"/>
        </w:rPr>
      </w:pPr>
      <w:r w:rsidRPr="00085224">
        <w:rPr>
          <w:lang w:val="pt-BR"/>
        </w:rPr>
        <w:t>Você pode executar as instâncias de backup e produção ao mesmo tempo somente quando estiver recuperando a</w:t>
      </w:r>
      <w:r w:rsidR="00C73A2C">
        <w:rPr>
          <w:lang w:val="pt-BR"/>
        </w:rPr>
        <w:t> </w:t>
      </w:r>
      <w:r w:rsidRPr="00085224">
        <w:rPr>
          <w:lang w:val="pt-BR"/>
        </w:rPr>
        <w:t xml:space="preserve">instância de produção de um desastre. </w:t>
      </w:r>
    </w:p>
    <w:p w:rsidR="000A570B" w:rsidRPr="00085224" w:rsidRDefault="000A570B" w:rsidP="000A570B">
      <w:pPr>
        <w:pStyle w:val="PURHeading2"/>
        <w:rPr>
          <w:lang w:val="pt-BR"/>
        </w:rPr>
      </w:pPr>
      <w:r w:rsidRPr="00085224">
        <w:rPr>
          <w:lang w:val="pt-BR"/>
        </w:rPr>
        <w:t>Aluguel não Permitido</w:t>
      </w:r>
    </w:p>
    <w:p w:rsidR="000A570B" w:rsidRPr="00085224" w:rsidRDefault="00687039" w:rsidP="000A570B">
      <w:pPr>
        <w:pStyle w:val="PURBody-Indented"/>
        <w:rPr>
          <w:lang w:val="pt-BR"/>
        </w:rPr>
      </w:pPr>
      <w:r w:rsidRPr="00085224">
        <w:rPr>
          <w:lang w:val="pt-BR"/>
        </w:rPr>
        <w:t>O aluguel de software não é permitido.</w:t>
      </w:r>
    </w:p>
    <w:p w:rsidR="000A570B" w:rsidRPr="00085224" w:rsidRDefault="000A570B" w:rsidP="000A570B">
      <w:pPr>
        <w:pStyle w:val="PURHeading2"/>
        <w:rPr>
          <w:spacing w:val="-2"/>
          <w:lang w:val="pt-BR"/>
        </w:rPr>
      </w:pPr>
      <w:r w:rsidRPr="00085224">
        <w:rPr>
          <w:lang w:val="pt-BR"/>
        </w:rPr>
        <w:t xml:space="preserve">Software de Terceiros </w:t>
      </w:r>
    </w:p>
    <w:p w:rsidR="000A570B" w:rsidRPr="00085224" w:rsidRDefault="000A570B" w:rsidP="000A570B">
      <w:pPr>
        <w:pStyle w:val="PURBody-Indented"/>
        <w:rPr>
          <w:spacing w:val="-2"/>
          <w:lang w:val="pt-BR"/>
        </w:rPr>
      </w:pPr>
      <w:r w:rsidRPr="00085224">
        <w:rPr>
          <w:lang w:val="pt-BR"/>
        </w:rPr>
        <w:t xml:space="preserve">Se um programa licenciado por terceiros incluir termos diferentes, estes se aplicarão ao uso do referido programa. </w:t>
      </w:r>
    </w:p>
    <w:p w:rsidR="000A570B" w:rsidRPr="00085224" w:rsidRDefault="000A570B" w:rsidP="000A570B">
      <w:pPr>
        <w:pStyle w:val="PURHeading2"/>
        <w:rPr>
          <w:lang w:val="pt-BR"/>
        </w:rPr>
      </w:pPr>
      <w:r w:rsidRPr="00085224">
        <w:rPr>
          <w:lang w:val="pt-BR"/>
        </w:rPr>
        <w:t>Código de Pré-Lançamento</w:t>
      </w:r>
    </w:p>
    <w:p w:rsidR="000A570B" w:rsidRPr="00085224" w:rsidRDefault="000A570B" w:rsidP="000A570B">
      <w:pPr>
        <w:pStyle w:val="PURBody-Indented"/>
        <w:rPr>
          <w:lang w:val="pt-BR"/>
        </w:rPr>
      </w:pPr>
      <w:r w:rsidRPr="00085224">
        <w:rPr>
          <w:lang w:val="pt-BR"/>
        </w:rPr>
        <w:t>Se um código de pré-lançamento incluir termos diferentes, estes termos se aplicarão ao uso que você fizer deste código.</w:t>
      </w:r>
    </w:p>
    <w:p w:rsidR="000A570B" w:rsidRPr="00085224" w:rsidRDefault="000A570B" w:rsidP="000A570B">
      <w:pPr>
        <w:pStyle w:val="PURHeading2"/>
        <w:rPr>
          <w:lang w:val="pt-BR"/>
        </w:rPr>
      </w:pPr>
      <w:r w:rsidRPr="00085224">
        <w:rPr>
          <w:lang w:val="pt-BR"/>
        </w:rPr>
        <w:t>Atualizações e Complementos</w:t>
      </w:r>
    </w:p>
    <w:p w:rsidR="000A570B" w:rsidRPr="00085224" w:rsidRDefault="000A570B" w:rsidP="000A570B">
      <w:pPr>
        <w:pStyle w:val="PURBody-Indented"/>
        <w:rPr>
          <w:lang w:val="pt-BR"/>
        </w:rPr>
      </w:pPr>
      <w:r w:rsidRPr="00085224">
        <w:rPr>
          <w:lang w:val="pt-BR"/>
        </w:rPr>
        <w:t>A Microsoft poderá atualizar ou complementar o software licenciado. Nesse caso, você poderá usar essa atualização ou suplemento com o software.</w:t>
      </w:r>
      <w:r w:rsidR="00E21FEE" w:rsidRPr="00085224">
        <w:rPr>
          <w:lang w:val="pt-BR"/>
        </w:rPr>
        <w:t xml:space="preserve"> </w:t>
      </w:r>
      <w:r w:rsidRPr="00085224">
        <w:rPr>
          <w:lang w:val="pt-BR"/>
        </w:rPr>
        <w:t>Se um suplemento ou uma atualização incluir termos diferentes, estes se aplicarão ao uso que</w:t>
      </w:r>
      <w:r w:rsidR="00C73A2C">
        <w:rPr>
          <w:lang w:val="pt-BR"/>
        </w:rPr>
        <w:t> </w:t>
      </w:r>
      <w:r w:rsidRPr="00085224">
        <w:rPr>
          <w:lang w:val="pt-BR"/>
        </w:rPr>
        <w:t>você</w:t>
      </w:r>
      <w:r w:rsidR="00C73A2C">
        <w:rPr>
          <w:lang w:val="pt-BR"/>
        </w:rPr>
        <w:t> </w:t>
      </w:r>
      <w:r w:rsidRPr="00085224">
        <w:rPr>
          <w:lang w:val="pt-BR"/>
        </w:rPr>
        <w:t>fizer do referido suplemento ou atualização.</w:t>
      </w:r>
    </w:p>
    <w:p w:rsidR="000A570B" w:rsidRPr="00085224" w:rsidRDefault="000A570B" w:rsidP="000A570B">
      <w:pPr>
        <w:pStyle w:val="PURHeading2"/>
        <w:rPr>
          <w:szCs w:val="18"/>
          <w:lang w:val="pt-BR"/>
        </w:rPr>
      </w:pPr>
      <w:r w:rsidRPr="00085224">
        <w:rPr>
          <w:lang w:val="pt-BR"/>
        </w:rPr>
        <w:lastRenderedPageBreak/>
        <w:t>Limitações Técnicas</w:t>
      </w:r>
      <w:r w:rsidRPr="00085224">
        <w:rPr>
          <w:szCs w:val="18"/>
          <w:lang w:val="pt-BR"/>
        </w:rPr>
        <w:t xml:space="preserve"> </w:t>
      </w:r>
    </w:p>
    <w:p w:rsidR="000A570B" w:rsidRPr="00085224" w:rsidRDefault="000A570B" w:rsidP="000A570B">
      <w:pPr>
        <w:pStyle w:val="PURBody-Indented"/>
        <w:rPr>
          <w:lang w:val="pt-BR"/>
        </w:rPr>
      </w:pPr>
      <w:r w:rsidRPr="00085224">
        <w:rPr>
          <w:lang w:val="pt-BR"/>
        </w:rPr>
        <w:t>Você deverá cumprir quaisquer limitações técnicas no software que permitam o seu uso apenas de determinadas maneiras. É</w:t>
      </w:r>
      <w:r w:rsidR="00C73A2C">
        <w:rPr>
          <w:lang w:val="pt-BR"/>
        </w:rPr>
        <w:t> </w:t>
      </w:r>
      <w:r w:rsidRPr="00085224">
        <w:rPr>
          <w:lang w:val="pt-BR"/>
        </w:rPr>
        <w:t xml:space="preserve">vedada a resolução dessas limitações técnicas. Para obter mais informações, consulte o site </w:t>
      </w:r>
      <w:hyperlink r:id="rId35" w:history="1">
        <w:r w:rsidRPr="00085224">
          <w:rPr>
            <w:rStyle w:val="Hyperlink"/>
            <w:lang w:val="pt-BR"/>
          </w:rPr>
          <w:t>www.microsoftvolumelicensing.com/userights/TechLimit.aspx</w:t>
        </w:r>
      </w:hyperlink>
      <w:r w:rsidRPr="00085224">
        <w:rPr>
          <w:lang w:val="pt-BR"/>
        </w:rPr>
        <w:t>.</w:t>
      </w:r>
    </w:p>
    <w:p w:rsidR="000A570B" w:rsidRPr="00085224" w:rsidRDefault="000A570B" w:rsidP="000A570B">
      <w:pPr>
        <w:pStyle w:val="PURHeading2"/>
        <w:rPr>
          <w:lang w:val="pt-BR"/>
        </w:rPr>
      </w:pPr>
      <w:r w:rsidRPr="00085224">
        <w:rPr>
          <w:lang w:val="pt-BR"/>
        </w:rPr>
        <w:t>Outros Direitos</w:t>
      </w:r>
    </w:p>
    <w:p w:rsidR="000A570B" w:rsidRPr="00085224" w:rsidRDefault="000A570B" w:rsidP="000A570B">
      <w:pPr>
        <w:pStyle w:val="PURBody-Indented"/>
        <w:rPr>
          <w:lang w:val="pt-BR"/>
        </w:rPr>
      </w:pPr>
      <w:r w:rsidRPr="00085224">
        <w:rPr>
          <w:lang w:val="pt-BR"/>
        </w:rPr>
        <w:t>Os direitos de acesso ao software em qualquer dispositivo não concedem a você o direito de implementar patentes da Microsoft ou</w:t>
      </w:r>
      <w:r w:rsidR="00C73A2C">
        <w:rPr>
          <w:lang w:val="pt-BR"/>
        </w:rPr>
        <w:t> </w:t>
      </w:r>
      <w:r w:rsidRPr="00085224">
        <w:rPr>
          <w:lang w:val="pt-BR"/>
        </w:rPr>
        <w:t>outras propriedades intelectuais da Microsoft em softwares ou dispositivos que acessam esse dispositivo.</w:t>
      </w:r>
    </w:p>
    <w:p w:rsidR="000A570B" w:rsidRPr="00085224" w:rsidRDefault="000A570B" w:rsidP="000A570B">
      <w:pPr>
        <w:pStyle w:val="PURHeading2"/>
        <w:rPr>
          <w:spacing w:val="-2"/>
          <w:lang w:val="pt-BR"/>
        </w:rPr>
      </w:pPr>
      <w:r w:rsidRPr="00085224">
        <w:rPr>
          <w:lang w:val="pt-BR"/>
        </w:rPr>
        <w:t>Documentação</w:t>
      </w:r>
    </w:p>
    <w:p w:rsidR="000A570B" w:rsidRPr="00085224" w:rsidRDefault="000A570B" w:rsidP="000A570B">
      <w:pPr>
        <w:pStyle w:val="PURBody-Indented"/>
        <w:rPr>
          <w:lang w:val="pt-BR"/>
        </w:rPr>
      </w:pPr>
      <w:r w:rsidRPr="00085224">
        <w:rPr>
          <w:lang w:val="pt-BR"/>
        </w:rPr>
        <w:t>Qualquer pessoa que tenha acesso válido ao seu computador ou à sua rede interna poderá copiar e usar a documentação para fins</w:t>
      </w:r>
      <w:r w:rsidR="00C73A2C">
        <w:rPr>
          <w:lang w:val="pt-BR"/>
        </w:rPr>
        <w:t> </w:t>
      </w:r>
      <w:r w:rsidRPr="00085224">
        <w:rPr>
          <w:lang w:val="pt-BR"/>
        </w:rPr>
        <w:t>de referência interna.</w:t>
      </w:r>
      <w:r w:rsidR="00E21FEE" w:rsidRPr="00085224">
        <w:rPr>
          <w:lang w:val="pt-BR"/>
        </w:rPr>
        <w:t xml:space="preserve"> </w:t>
      </w:r>
      <w:r w:rsidRPr="00085224">
        <w:rPr>
          <w:lang w:val="pt-BR"/>
        </w:rPr>
        <w:t>A documentação não inclui livros eletrônicos.</w:t>
      </w:r>
    </w:p>
    <w:p w:rsidR="000A570B" w:rsidRPr="00085224" w:rsidRDefault="000A570B" w:rsidP="000A570B">
      <w:pPr>
        <w:pStyle w:val="PURHeading2"/>
        <w:rPr>
          <w:lang w:val="pt-BR"/>
        </w:rPr>
      </w:pPr>
      <w:r w:rsidRPr="00085224">
        <w:rPr>
          <w:lang w:val="pt-BR"/>
        </w:rPr>
        <w:t>Ativação de Produto</w:t>
      </w:r>
    </w:p>
    <w:p w:rsidR="000A570B" w:rsidRPr="00085224" w:rsidRDefault="000A570B" w:rsidP="000A570B">
      <w:pPr>
        <w:pStyle w:val="PURBody-Indented"/>
        <w:rPr>
          <w:lang w:val="pt-BR"/>
        </w:rPr>
      </w:pPr>
      <w:r w:rsidRPr="00085224">
        <w:rPr>
          <w:lang w:val="pt-BR"/>
        </w:rPr>
        <w:t>Alguns produtos e serviços online exigem uma ativação ou uma chave de Licença por Volume para liberação da instalação ou do</w:t>
      </w:r>
      <w:r w:rsidR="00692FE0">
        <w:rPr>
          <w:lang w:val="pt-BR"/>
        </w:rPr>
        <w:t> </w:t>
      </w:r>
      <w:r w:rsidRPr="00085224">
        <w:rPr>
          <w:lang w:val="pt-BR"/>
        </w:rPr>
        <w:t>acesso.</w:t>
      </w:r>
      <w:r w:rsidR="00E21FEE" w:rsidRPr="00085224">
        <w:rPr>
          <w:lang w:val="pt-BR"/>
        </w:rPr>
        <w:t xml:space="preserve"> </w:t>
      </w:r>
      <w:r w:rsidRPr="00085224">
        <w:rPr>
          <w:lang w:val="pt-BR"/>
        </w:rPr>
        <w:t>A ativação associa o uso do software a um dispositivo específico.</w:t>
      </w:r>
      <w:r w:rsidR="00E21FEE" w:rsidRPr="00085224">
        <w:rPr>
          <w:lang w:val="pt-BR"/>
        </w:rPr>
        <w:t xml:space="preserve"> </w:t>
      </w:r>
      <w:r w:rsidRPr="00085224">
        <w:rPr>
          <w:lang w:val="pt-BR"/>
        </w:rPr>
        <w:t>Para obter informações sobre quando é necessária a</w:t>
      </w:r>
      <w:r w:rsidR="00692FE0">
        <w:rPr>
          <w:lang w:val="pt-BR"/>
        </w:rPr>
        <w:t> </w:t>
      </w:r>
      <w:r w:rsidRPr="00085224">
        <w:rPr>
          <w:lang w:val="pt-BR"/>
        </w:rPr>
        <w:t xml:space="preserve">ativação ou uma chave, consulte a seção Ativação de Produto no site </w:t>
      </w:r>
      <w:hyperlink r:id="rId36" w:history="1">
        <w:r w:rsidRPr="00085224">
          <w:rPr>
            <w:rStyle w:val="Hyperlink"/>
            <w:lang w:val="pt-BR"/>
          </w:rPr>
          <w:t>http://www.microsoft.com/licensing</w:t>
        </w:r>
      </w:hyperlink>
      <w:r w:rsidRPr="00085224">
        <w:rPr>
          <w:lang w:val="pt-BR"/>
        </w:rPr>
        <w:t>.</w:t>
      </w:r>
      <w:r w:rsidR="00E21FEE" w:rsidRPr="00085224">
        <w:rPr>
          <w:lang w:val="pt-BR"/>
        </w:rPr>
        <w:t xml:space="preserve"> </w:t>
      </w:r>
      <w:r w:rsidRPr="00085224">
        <w:rPr>
          <w:lang w:val="pt-BR"/>
        </w:rPr>
        <w:t>As chaves atribuídas a</w:t>
      </w:r>
      <w:r w:rsidR="00692FE0">
        <w:rPr>
          <w:lang w:val="pt-BR"/>
        </w:rPr>
        <w:t> </w:t>
      </w:r>
      <w:r w:rsidRPr="00085224">
        <w:rPr>
          <w:lang w:val="pt-BR"/>
        </w:rPr>
        <w:t>você e a ativação dos produtos usando as máquinas do KMS (Key Management Service) são de sua responsabilidade. Não divulgue as chaves a terceiros.</w:t>
      </w:r>
    </w:p>
    <w:p w:rsidR="000A570B" w:rsidRPr="00085224" w:rsidRDefault="000A570B" w:rsidP="000A570B">
      <w:pPr>
        <w:pStyle w:val="PURBullet-Indented"/>
        <w:rPr>
          <w:spacing w:val="-2"/>
          <w:lang w:val="pt-BR"/>
        </w:rPr>
      </w:pPr>
      <w:r w:rsidRPr="00085224">
        <w:rPr>
          <w:lang w:val="pt-BR"/>
        </w:rPr>
        <w:t>Se necessário para o software cliente, você pode fornecer as chaves de Licença por Volume contidas somente na mídia original de aplicativos que requeiram ativação.</w:t>
      </w:r>
    </w:p>
    <w:p w:rsidR="000A570B" w:rsidRPr="00085224" w:rsidRDefault="000A570B" w:rsidP="000A570B">
      <w:pPr>
        <w:pStyle w:val="PURBullet-Indented"/>
        <w:rPr>
          <w:lang w:val="pt-BR"/>
        </w:rPr>
      </w:pPr>
      <w:r w:rsidRPr="00085224">
        <w:rPr>
          <w:lang w:val="pt-BR"/>
        </w:rPr>
        <w:t xml:space="preserve">Você pode usar as máquinas do KMS somente para ativar cópias do software licenciado em seu contrato. </w:t>
      </w:r>
    </w:p>
    <w:p w:rsidR="000A570B" w:rsidRPr="00085224" w:rsidRDefault="000A570B" w:rsidP="000A570B">
      <w:pPr>
        <w:pStyle w:val="PURBlueStrong"/>
        <w:rPr>
          <w:lang w:val="pt-BR"/>
        </w:rPr>
      </w:pPr>
      <w:r w:rsidRPr="00085224">
        <w:rPr>
          <w:lang w:val="pt-BR"/>
        </w:rPr>
        <w:t>KMS e Ativação MAK (Multiple Activation Key)</w:t>
      </w:r>
    </w:p>
    <w:p w:rsidR="000A570B" w:rsidRPr="003872AB" w:rsidRDefault="000A570B" w:rsidP="000A570B">
      <w:pPr>
        <w:pStyle w:val="PURBody-Indented"/>
        <w:rPr>
          <w:spacing w:val="-2"/>
          <w:lang w:val="pt-BR"/>
        </w:rPr>
      </w:pPr>
      <w:r w:rsidRPr="003872AB">
        <w:rPr>
          <w:spacing w:val="-2"/>
          <w:lang w:val="pt-BR"/>
        </w:rPr>
        <w:t>Durante a ativação da Multiple Activation Key (MAK), o software enviará informações sobre o software e o dispositivo à Microsoft.</w:t>
      </w:r>
      <w:r w:rsidR="00E21FEE" w:rsidRPr="003872AB">
        <w:rPr>
          <w:spacing w:val="-2"/>
          <w:lang w:val="pt-BR"/>
        </w:rPr>
        <w:t xml:space="preserve"> </w:t>
      </w:r>
      <w:r w:rsidRPr="003872AB">
        <w:rPr>
          <w:spacing w:val="-2"/>
          <w:lang w:val="pt-BR"/>
        </w:rPr>
        <w:t>Durante a ativação do host (KMS), o software enviará informações sobre o software do host KMS e o dispositivo de host à Microsoft.</w:t>
      </w:r>
      <w:r w:rsidR="00E21FEE" w:rsidRPr="003872AB">
        <w:rPr>
          <w:spacing w:val="-2"/>
          <w:lang w:val="pt-BR"/>
        </w:rPr>
        <w:t xml:space="preserve"> </w:t>
      </w:r>
      <w:r w:rsidRPr="003872AB">
        <w:rPr>
          <w:spacing w:val="-2"/>
          <w:lang w:val="pt-BR"/>
        </w:rPr>
        <w:t>Os dispositivos de cliente do KMS ativados usando o KMS não enviam informações a Microsoft. Contudo, é necessário reativá-los periodicamente como o host do KMS.</w:t>
      </w:r>
      <w:r w:rsidR="00E21FEE" w:rsidRPr="003872AB">
        <w:rPr>
          <w:spacing w:val="-2"/>
          <w:lang w:val="pt-BR"/>
        </w:rPr>
        <w:t xml:space="preserve"> </w:t>
      </w:r>
      <w:r w:rsidRPr="003872AB">
        <w:rPr>
          <w:spacing w:val="-2"/>
          <w:lang w:val="pt-BR"/>
        </w:rPr>
        <w:t>As informações enviadas à Microsoft durante a ativação do host MAK ou KMS</w:t>
      </w:r>
      <w:r w:rsidR="002020CD" w:rsidRPr="003872AB">
        <w:rPr>
          <w:spacing w:val="-2"/>
          <w:lang w:val="pt-BR"/>
        </w:rPr>
        <w:t> </w:t>
      </w:r>
      <w:r w:rsidRPr="003872AB">
        <w:rPr>
          <w:spacing w:val="-2"/>
          <w:lang w:val="pt-BR"/>
        </w:rPr>
        <w:t xml:space="preserve">incluem: </w:t>
      </w:r>
    </w:p>
    <w:p w:rsidR="000A570B" w:rsidRPr="00085224" w:rsidRDefault="000A570B" w:rsidP="000A570B">
      <w:pPr>
        <w:pStyle w:val="PURBullet-Indented"/>
        <w:rPr>
          <w:lang w:val="pt-BR"/>
        </w:rPr>
      </w:pPr>
      <w:r w:rsidRPr="00085224">
        <w:rPr>
          <w:lang w:val="pt-BR"/>
        </w:rPr>
        <w:t xml:space="preserve">a versão, o idioma e a chave do produto do software </w:t>
      </w:r>
    </w:p>
    <w:p w:rsidR="000A570B" w:rsidRPr="00085224" w:rsidRDefault="000A570B" w:rsidP="000A570B">
      <w:pPr>
        <w:pStyle w:val="PURBullet-Indented"/>
        <w:rPr>
          <w:lang w:val="pt-BR"/>
        </w:rPr>
      </w:pPr>
      <w:r w:rsidRPr="00085224">
        <w:rPr>
          <w:lang w:val="pt-BR"/>
        </w:rPr>
        <w:t xml:space="preserve">o endereço de protocolo da Internet do dispositivo </w:t>
      </w:r>
    </w:p>
    <w:p w:rsidR="000A570B" w:rsidRPr="00085224" w:rsidRDefault="000A570B" w:rsidP="000A570B">
      <w:pPr>
        <w:pStyle w:val="PURBullet-Indented"/>
        <w:rPr>
          <w:lang w:val="pt-BR"/>
        </w:rPr>
      </w:pPr>
      <w:r w:rsidRPr="00085224">
        <w:rPr>
          <w:lang w:val="pt-BR"/>
        </w:rPr>
        <w:t xml:space="preserve">as informações derivadas da configuração do hardware do dispositivo. </w:t>
      </w:r>
    </w:p>
    <w:p w:rsidR="000A570B" w:rsidRPr="00085224" w:rsidRDefault="000A570B" w:rsidP="000A570B">
      <w:pPr>
        <w:pStyle w:val="PURBody-Indented"/>
        <w:rPr>
          <w:lang w:val="pt-BR"/>
        </w:rPr>
      </w:pPr>
      <w:r w:rsidRPr="00085224">
        <w:rPr>
          <w:lang w:val="pt-BR"/>
        </w:rPr>
        <w:t xml:space="preserve">Para obter mais informações, consulte o site </w:t>
      </w:r>
      <w:hyperlink r:id="rId37" w:history="1">
        <w:r w:rsidRPr="00085224">
          <w:rPr>
            <w:rStyle w:val="Hyperlink"/>
            <w:lang w:val="pt-BR"/>
          </w:rPr>
          <w:t>http://www.microsoft.com/licensing/existing-customers/product-activation.aspx</w:t>
        </w:r>
      </w:hyperlink>
      <w:r w:rsidRPr="00085224">
        <w:rPr>
          <w:lang w:val="pt-BR"/>
        </w:rPr>
        <w:t>.</w:t>
      </w:r>
      <w:r w:rsidR="00E21FEE" w:rsidRPr="00085224">
        <w:rPr>
          <w:lang w:val="pt-BR"/>
        </w:rPr>
        <w:t xml:space="preserve"> </w:t>
      </w:r>
      <w:r w:rsidRPr="00085224">
        <w:rPr>
          <w:lang w:val="pt-BR"/>
        </w:rPr>
        <w:t>Ao</w:t>
      </w:r>
      <w:r w:rsidR="002020CD">
        <w:rPr>
          <w:lang w:val="pt-BR"/>
        </w:rPr>
        <w:t> </w:t>
      </w:r>
      <w:r w:rsidRPr="00085224">
        <w:rPr>
          <w:lang w:val="pt-BR"/>
        </w:rPr>
        <w:t>utilizar o software, você estará concordando com a transmissão dessas informações.</w:t>
      </w:r>
      <w:r w:rsidR="00E21FEE" w:rsidRPr="00085224">
        <w:rPr>
          <w:lang w:val="pt-BR"/>
        </w:rPr>
        <w:t xml:space="preserve"> </w:t>
      </w:r>
      <w:r w:rsidRPr="00085224">
        <w:rPr>
          <w:lang w:val="pt-BR"/>
        </w:rPr>
        <w:t>Antes de efetuar a ativação, você tem o</w:t>
      </w:r>
      <w:r w:rsidR="002020CD">
        <w:rPr>
          <w:lang w:val="pt-BR"/>
        </w:rPr>
        <w:t> </w:t>
      </w:r>
      <w:r w:rsidRPr="00085224">
        <w:rPr>
          <w:lang w:val="pt-BR"/>
        </w:rPr>
        <w:t>direito de usar a versão do software instalada durante o processo de instalação.</w:t>
      </w:r>
      <w:r w:rsidR="00E21FEE" w:rsidRPr="00085224">
        <w:rPr>
          <w:lang w:val="pt-BR"/>
        </w:rPr>
        <w:t xml:space="preserve"> </w:t>
      </w:r>
      <w:r w:rsidRPr="00085224">
        <w:rPr>
          <w:lang w:val="pt-BR"/>
        </w:rPr>
        <w:t>A menos que seja ativado, o seu direito de usar</w:t>
      </w:r>
      <w:r w:rsidR="002020CD">
        <w:rPr>
          <w:lang w:val="pt-BR"/>
        </w:rPr>
        <w:t> </w:t>
      </w:r>
      <w:r w:rsidRPr="00085224">
        <w:rPr>
          <w:lang w:val="pt-BR"/>
        </w:rPr>
        <w:t>o software após o período especificado no processo de instalação é limitado.</w:t>
      </w:r>
      <w:r w:rsidR="00E21FEE" w:rsidRPr="00085224">
        <w:rPr>
          <w:lang w:val="pt-BR"/>
        </w:rPr>
        <w:t xml:space="preserve"> </w:t>
      </w:r>
      <w:r w:rsidRPr="00085224">
        <w:rPr>
          <w:lang w:val="pt-BR"/>
        </w:rPr>
        <w:t>Essa medida visa impedir o uso não licenciado.</w:t>
      </w:r>
      <w:r w:rsidR="00E21FEE" w:rsidRPr="00085224">
        <w:rPr>
          <w:lang w:val="pt-BR"/>
        </w:rPr>
        <w:t xml:space="preserve"> </w:t>
      </w:r>
      <w:r w:rsidRPr="00085224">
        <w:rPr>
          <w:lang w:val="pt-BR"/>
        </w:rPr>
        <w:t>Você não estará licenciado para continuar usando o software depois desse período se não ativá-lo.</w:t>
      </w:r>
      <w:r w:rsidR="00E21FEE" w:rsidRPr="00085224">
        <w:rPr>
          <w:lang w:val="pt-BR"/>
        </w:rPr>
        <w:t xml:space="preserve"> </w:t>
      </w:r>
      <w:r w:rsidRPr="00085224">
        <w:rPr>
          <w:lang w:val="pt-BR"/>
        </w:rPr>
        <w:t>Se o dispositivo estiver conectado à Internet, o software poderá conectar-se automaticamente à Microsoft para ativação.</w:t>
      </w:r>
      <w:r w:rsidR="00E21FEE" w:rsidRPr="00085224">
        <w:rPr>
          <w:lang w:val="pt-BR"/>
        </w:rPr>
        <w:t xml:space="preserve"> </w:t>
      </w:r>
      <w:r w:rsidRPr="00085224">
        <w:rPr>
          <w:lang w:val="pt-BR"/>
        </w:rPr>
        <w:t>Você também pode ativar o</w:t>
      </w:r>
      <w:r w:rsidR="002020CD">
        <w:rPr>
          <w:lang w:val="pt-BR"/>
        </w:rPr>
        <w:t> </w:t>
      </w:r>
      <w:r w:rsidRPr="00085224">
        <w:rPr>
          <w:lang w:val="pt-BR"/>
        </w:rPr>
        <w:t>software manualmente pela Internet ou por telefone.</w:t>
      </w:r>
      <w:r w:rsidR="00E21FEE" w:rsidRPr="00085224">
        <w:rPr>
          <w:lang w:val="pt-BR"/>
        </w:rPr>
        <w:t xml:space="preserve"> </w:t>
      </w:r>
      <w:r w:rsidRPr="00085224">
        <w:rPr>
          <w:lang w:val="pt-BR"/>
        </w:rPr>
        <w:t>Nesse caso, poderá haver custos de Internet e de serviço telefônico.</w:t>
      </w:r>
      <w:r w:rsidR="00E21FEE" w:rsidRPr="00085224">
        <w:rPr>
          <w:lang w:val="pt-BR"/>
        </w:rPr>
        <w:t xml:space="preserve"> </w:t>
      </w:r>
      <w:r w:rsidRPr="00085224">
        <w:rPr>
          <w:lang w:val="pt-BR"/>
        </w:rPr>
        <w:t>Algumas alterações efetuadas nos componentes de computador ou no software possivelmente exigirão a reativação do software.</w:t>
      </w:r>
      <w:r w:rsidR="00E21FEE" w:rsidRPr="00085224">
        <w:rPr>
          <w:lang w:val="pt-BR"/>
        </w:rPr>
        <w:t xml:space="preserve"> </w:t>
      </w:r>
      <w:r w:rsidRPr="00085224">
        <w:rPr>
          <w:lang w:val="pt-BR"/>
        </w:rPr>
        <w:t>O</w:t>
      </w:r>
      <w:r w:rsidR="002020CD">
        <w:rPr>
          <w:lang w:val="pt-BR"/>
        </w:rPr>
        <w:t> </w:t>
      </w:r>
      <w:r w:rsidRPr="00085224">
        <w:rPr>
          <w:lang w:val="pt-BR"/>
        </w:rPr>
        <w:t>software continuará exibindo um lembrete para a ativação até que você a execute.</w:t>
      </w:r>
    </w:p>
    <w:p w:rsidR="000A570B" w:rsidRPr="00085224" w:rsidRDefault="000A570B" w:rsidP="000A570B">
      <w:pPr>
        <w:pStyle w:val="PURBlueStrong"/>
        <w:rPr>
          <w:lang w:val="pt-BR"/>
        </w:rPr>
      </w:pPr>
      <w:r w:rsidRPr="00085224">
        <w:rPr>
          <w:lang w:val="pt-BR"/>
        </w:rPr>
        <w:t>Uso Adequado do KMS</w:t>
      </w:r>
    </w:p>
    <w:p w:rsidR="000A570B" w:rsidRPr="00085224" w:rsidRDefault="000A570B" w:rsidP="000A570B">
      <w:pPr>
        <w:pStyle w:val="PURBody-Indented"/>
        <w:rPr>
          <w:lang w:val="pt-BR"/>
        </w:rPr>
      </w:pPr>
      <w:r w:rsidRPr="00085224">
        <w:rPr>
          <w:lang w:val="pt-BR"/>
        </w:rPr>
        <w:t>Não é permitido fornecer acesso não protegido às máquinas do KMS em uma rede sem controle como a Internet.</w:t>
      </w:r>
    </w:p>
    <w:p w:rsidR="000A570B" w:rsidRPr="00085224" w:rsidRDefault="000A570B" w:rsidP="000A570B">
      <w:pPr>
        <w:pStyle w:val="PURBlueStrong"/>
        <w:rPr>
          <w:lang w:val="pt-BR"/>
        </w:rPr>
      </w:pPr>
      <w:r w:rsidRPr="00085224">
        <w:rPr>
          <w:lang w:val="pt-BR"/>
        </w:rPr>
        <w:t>Uso não Autorizado de Chaves MAK ou KMS</w:t>
      </w:r>
    </w:p>
    <w:p w:rsidR="000A570B" w:rsidRPr="00085224" w:rsidRDefault="000A570B" w:rsidP="000A570B">
      <w:pPr>
        <w:pStyle w:val="PURBody-Indented"/>
        <w:rPr>
          <w:lang w:val="pt-BR"/>
        </w:rPr>
      </w:pPr>
      <w:r w:rsidRPr="00085224">
        <w:rPr>
          <w:lang w:val="pt-BR"/>
        </w:rPr>
        <w:t>A Microsoft poderá executar uma das ações a seguir com relação ao uso não autorizado das chaves MAK ou KMS: evitar</w:t>
      </w:r>
      <w:r w:rsidR="002020CD">
        <w:rPr>
          <w:lang w:val="pt-BR"/>
        </w:rPr>
        <w:t> </w:t>
      </w:r>
      <w:r w:rsidRPr="00085224">
        <w:rPr>
          <w:lang w:val="pt-BR"/>
        </w:rPr>
        <w:t xml:space="preserve">alterações futuras, desativar ou de alguma outra forma bloquear a ativação ou a validação da chave. </w:t>
      </w:r>
    </w:p>
    <w:p w:rsidR="000A570B" w:rsidRPr="00085224" w:rsidRDefault="000A570B" w:rsidP="000A570B">
      <w:pPr>
        <w:pStyle w:val="PURBody-Indented"/>
        <w:rPr>
          <w:lang w:val="pt-BR"/>
        </w:rPr>
      </w:pPr>
      <w:r w:rsidRPr="00085224">
        <w:rPr>
          <w:lang w:val="pt-BR"/>
        </w:rPr>
        <w:t>A desativação da chave pode exigir que o Cliente adquira uma nova chave da Microsoft.</w:t>
      </w:r>
    </w:p>
    <w:p w:rsidR="000A570B" w:rsidRPr="00085224" w:rsidRDefault="000A570B" w:rsidP="000A570B">
      <w:pPr>
        <w:pStyle w:val="PURHeading2"/>
        <w:rPr>
          <w:rStyle w:val="Strong"/>
          <w:b w:val="0"/>
          <w:bCs w:val="0"/>
          <w:lang w:val="pt-BR"/>
        </w:rPr>
      </w:pPr>
      <w:r w:rsidRPr="00085224">
        <w:rPr>
          <w:rStyle w:val="Strong"/>
          <w:lang w:val="pt-BR"/>
        </w:rPr>
        <w:t>Funcionalidade Adicional</w:t>
      </w:r>
    </w:p>
    <w:p w:rsidR="000A570B" w:rsidRPr="00085224" w:rsidRDefault="000A570B" w:rsidP="000A570B">
      <w:pPr>
        <w:pStyle w:val="PURBody-Indented"/>
        <w:rPr>
          <w:spacing w:val="-2"/>
          <w:lang w:val="pt-BR"/>
        </w:rPr>
      </w:pPr>
      <w:r w:rsidRPr="00085224">
        <w:rPr>
          <w:lang w:val="pt-BR"/>
        </w:rPr>
        <w:t xml:space="preserve">Podemos disponibilizar mais funções para o software ou para os serviços online. Outras condições de licença e outros custos adicionais poderão ser aplicados. </w:t>
      </w:r>
    </w:p>
    <w:p w:rsidR="000A570B" w:rsidRPr="00085224" w:rsidRDefault="000A570B" w:rsidP="000A570B">
      <w:pPr>
        <w:pStyle w:val="PURHeading2"/>
        <w:rPr>
          <w:rStyle w:val="Strong"/>
          <w:b w:val="0"/>
          <w:bCs w:val="0"/>
          <w:lang w:val="pt-BR"/>
        </w:rPr>
      </w:pPr>
      <w:r w:rsidRPr="00085224">
        <w:rPr>
          <w:rStyle w:val="Strong"/>
          <w:lang w:val="pt-BR"/>
        </w:rPr>
        <w:t>Usando mais de um Produto ou Funcionalidade Juntos</w:t>
      </w:r>
    </w:p>
    <w:p w:rsidR="000A570B" w:rsidRPr="00085224" w:rsidRDefault="000A570B" w:rsidP="00A748AB">
      <w:pPr>
        <w:pStyle w:val="PURBody-Indented"/>
        <w:rPr>
          <w:lang w:val="pt-BR"/>
        </w:rPr>
      </w:pPr>
      <w:r w:rsidRPr="00085224">
        <w:rPr>
          <w:lang w:val="pt-BR"/>
        </w:rPr>
        <w:t>Você precisa de uma licença para cada produto e função com licença separada usadas em um equipamento ou por um usuário.</w:t>
      </w:r>
      <w:r w:rsidR="00E21FEE" w:rsidRPr="00085224">
        <w:rPr>
          <w:lang w:val="pt-BR"/>
        </w:rPr>
        <w:t xml:space="preserve"> </w:t>
      </w:r>
      <w:r w:rsidRPr="00085224">
        <w:rPr>
          <w:lang w:val="pt-BR"/>
        </w:rPr>
        <w:t>Por exemplo, se você usar o Office no Windows, precisará de licenças para o Office e para o Windows.</w:t>
      </w:r>
      <w:r w:rsidR="00E21FEE" w:rsidRPr="00085224">
        <w:rPr>
          <w:lang w:val="pt-BR"/>
        </w:rPr>
        <w:t xml:space="preserve"> </w:t>
      </w:r>
      <w:r w:rsidRPr="00085224">
        <w:rPr>
          <w:lang w:val="pt-BR"/>
        </w:rPr>
        <w:t>Da mesma forma, para</w:t>
      </w:r>
      <w:r w:rsidR="002020CD">
        <w:rPr>
          <w:lang w:val="pt-BR"/>
        </w:rPr>
        <w:t> </w:t>
      </w:r>
      <w:r w:rsidRPr="00085224">
        <w:rPr>
          <w:lang w:val="pt-BR"/>
        </w:rPr>
        <w:t>acessar os Serviços de Área de Trabalho Remota no Windows Server, você precisará de uma SAL do Windows Server (ou</w:t>
      </w:r>
      <w:r w:rsidR="002020CD">
        <w:rPr>
          <w:lang w:val="pt-BR"/>
        </w:rPr>
        <w:t> </w:t>
      </w:r>
      <w:r w:rsidRPr="00085224">
        <w:rPr>
          <w:lang w:val="pt-BR"/>
        </w:rPr>
        <w:t>Licença do Processador do Windows Server) e de uma SAL de Serviços de Área de Trabalho Remota.</w:t>
      </w:r>
    </w:p>
    <w:p w:rsidR="00E113E4" w:rsidRPr="0091020E" w:rsidRDefault="00E113E4" w:rsidP="00002A65">
      <w:pPr>
        <w:pStyle w:val="PURHeading2"/>
      </w:pPr>
      <w:r w:rsidRPr="0091020E">
        <w:lastRenderedPageBreak/>
        <w:t>.NET Framework e PowerShell Software</w:t>
      </w:r>
    </w:p>
    <w:p w:rsidR="00E113E4" w:rsidRPr="00085224" w:rsidRDefault="00E113E4" w:rsidP="00E113E4">
      <w:pPr>
        <w:pStyle w:val="PURBody-Indented"/>
        <w:rPr>
          <w:lang w:val="pt-BR"/>
        </w:rPr>
      </w:pPr>
      <w:r w:rsidRPr="0091020E">
        <w:t>O software Microsoft .NET Framework e o software PowerShell fazem parte do Microsoft Windows.</w:t>
      </w:r>
      <w:r w:rsidR="00E21FEE" w:rsidRPr="0091020E">
        <w:t xml:space="preserve"> </w:t>
      </w:r>
      <w:r w:rsidRPr="00085224">
        <w:rPr>
          <w:lang w:val="pt-BR"/>
        </w:rPr>
        <w:t>Exceto como fornecido no</w:t>
      </w:r>
      <w:r w:rsidR="002020CD">
        <w:rPr>
          <w:lang w:val="pt-BR"/>
        </w:rPr>
        <w:t> </w:t>
      </w:r>
      <w:r w:rsidRPr="00085224">
        <w:rPr>
          <w:lang w:val="pt-BR"/>
        </w:rPr>
        <w:t>Teste Comparativo a seguir, as condições de licença do Microsoft Windows valem para o seu uso desses componentes.</w:t>
      </w:r>
    </w:p>
    <w:p w:rsidR="00E113E4" w:rsidRPr="00085224" w:rsidRDefault="00E113E4" w:rsidP="00091B14">
      <w:pPr>
        <w:pStyle w:val="PURBody-Indented"/>
        <w:rPr>
          <w:lang w:val="pt-BR"/>
        </w:rPr>
      </w:pPr>
      <w:r w:rsidRPr="00085224">
        <w:rPr>
          <w:lang w:val="pt-BR"/>
        </w:rPr>
        <w:t>Outros produtos também podem conter o software .NET Framework ou PowerShell. Esses termos de licença regem o seu uso</w:t>
      </w:r>
      <w:r w:rsidR="002020CD">
        <w:rPr>
          <w:lang w:val="pt-BR"/>
        </w:rPr>
        <w:t> </w:t>
      </w:r>
      <w:r w:rsidRPr="00085224">
        <w:rPr>
          <w:lang w:val="pt-BR"/>
        </w:rPr>
        <w:t xml:space="preserve">desse software. </w:t>
      </w:r>
    </w:p>
    <w:p w:rsidR="000A570B" w:rsidRPr="00085224" w:rsidRDefault="000A570B" w:rsidP="00002A65">
      <w:pPr>
        <w:pStyle w:val="PURBody"/>
        <w:keepNext/>
        <w:keepLines/>
        <w:rPr>
          <w:lang w:val="pt-BR"/>
        </w:rPr>
      </w:pPr>
      <w:r w:rsidRPr="00085224">
        <w:rPr>
          <w:rStyle w:val="Strong"/>
          <w:rFonts w:ascii="Arial Black" w:hAnsi="Arial Black"/>
          <w:sz w:val="20"/>
          <w:lang w:val="pt-BR"/>
        </w:rPr>
        <w:t>Termos de licença para Tecnologia SQL Server</w:t>
      </w:r>
    </w:p>
    <w:p w:rsidR="00156D47" w:rsidRPr="00085224" w:rsidRDefault="000A570B" w:rsidP="000A570B">
      <w:pPr>
        <w:pStyle w:val="PURBody-Indented"/>
        <w:rPr>
          <w:lang w:val="pt-BR"/>
        </w:rPr>
      </w:pPr>
      <w:r w:rsidRPr="00085224">
        <w:rPr>
          <w:lang w:val="pt-BR"/>
        </w:rPr>
        <w:t>Estes termos de licença se aplicarão se sua edição do software incluir a Tecnologia SQL Server.</w:t>
      </w:r>
      <w:r w:rsidR="00E21FEE" w:rsidRPr="00085224">
        <w:rPr>
          <w:lang w:val="pt-BR"/>
        </w:rPr>
        <w:t xml:space="preserve"> </w:t>
      </w:r>
      <w:r w:rsidRPr="00085224">
        <w:rPr>
          <w:lang w:val="pt-BR"/>
        </w:rPr>
        <w:t>Você pode executar, a qualquer momento, uma instância dessa tecnologia em um ambiente de sistema operacional físico ou virtual (ou OSE) em um servidor para dar suporte ao software.</w:t>
      </w:r>
      <w:r w:rsidR="00E21FEE" w:rsidRPr="00085224">
        <w:rPr>
          <w:lang w:val="pt-BR"/>
        </w:rPr>
        <w:t xml:space="preserve"> </w:t>
      </w:r>
      <w:r w:rsidRPr="00085224">
        <w:rPr>
          <w:lang w:val="pt-BR"/>
        </w:rPr>
        <w:t>Você também pode usar essa instância para dar suporte a outros produtos que incluam qualquer versão da Tecnologia SQL Server.</w:t>
      </w:r>
      <w:r w:rsidR="00E21FEE" w:rsidRPr="00085224">
        <w:rPr>
          <w:lang w:val="pt-BR"/>
        </w:rPr>
        <w:t xml:space="preserve"> </w:t>
      </w:r>
      <w:r w:rsidRPr="00085224">
        <w:rPr>
          <w:lang w:val="pt-BR"/>
        </w:rPr>
        <w:t>Não é necessário o uso de SALs do SQL Server para essa finalidade.</w:t>
      </w:r>
    </w:p>
    <w:p w:rsidR="000A570B" w:rsidRPr="00085224" w:rsidRDefault="000A570B" w:rsidP="000A570B">
      <w:pPr>
        <w:pStyle w:val="PURBody-Indented"/>
        <w:rPr>
          <w:lang w:val="pt-BR"/>
        </w:rPr>
      </w:pPr>
      <w:r w:rsidRPr="00085224">
        <w:rPr>
          <w:lang w:val="pt-BR"/>
        </w:rPr>
        <w:t>Você não pode compartilhar essa instância para dar suporte a nenhum produto não licenciado com a Tecnologia SQL Server.</w:t>
      </w:r>
    </w:p>
    <w:p w:rsidR="000A570B" w:rsidRPr="00085224" w:rsidRDefault="000A570B" w:rsidP="000A570B">
      <w:pPr>
        <w:pStyle w:val="PURHeading2"/>
        <w:rPr>
          <w:rStyle w:val="Strong"/>
          <w:b w:val="0"/>
          <w:bCs w:val="0"/>
          <w:lang w:val="pt-BR"/>
        </w:rPr>
      </w:pPr>
      <w:r w:rsidRPr="00085224">
        <w:rPr>
          <w:rStyle w:val="Strong"/>
          <w:lang w:val="pt-BR"/>
        </w:rPr>
        <w:t>Consentimento para Uso de Dados</w:t>
      </w:r>
    </w:p>
    <w:p w:rsidR="000A570B" w:rsidRPr="00085224" w:rsidRDefault="000A570B" w:rsidP="00051075">
      <w:pPr>
        <w:pStyle w:val="PURBody-Indented"/>
        <w:rPr>
          <w:rStyle w:val="Strong"/>
          <w:b w:val="0"/>
          <w:bCs w:val="0"/>
          <w:lang w:val="pt-BR"/>
        </w:rPr>
      </w:pPr>
      <w:r w:rsidRPr="00085224">
        <w:rPr>
          <w:rStyle w:val="Strong"/>
          <w:b w:val="0"/>
          <w:bCs w:val="0"/>
          <w:lang w:val="pt-BR"/>
        </w:rPr>
        <w:t>Podemos coletar e usar informações técnicas obtidas como parte dos serviços de suporte, se houver, em relação ao software.</w:t>
      </w:r>
      <w:r w:rsidR="00E21FEE" w:rsidRPr="00085224">
        <w:rPr>
          <w:rStyle w:val="Strong"/>
          <w:b w:val="0"/>
          <w:bCs w:val="0"/>
          <w:lang w:val="pt-BR"/>
        </w:rPr>
        <w:t xml:space="preserve"> </w:t>
      </w:r>
      <w:r w:rsidRPr="00085224">
        <w:rPr>
          <w:rStyle w:val="Strong"/>
          <w:b w:val="0"/>
          <w:bCs w:val="0"/>
          <w:lang w:val="pt-BR"/>
        </w:rPr>
        <w:t>Podemos usar essas informações para melhorar os produtos ou para fornecer serviços ou tecnologias personalizadas para você e</w:t>
      </w:r>
      <w:r w:rsidR="002020CD">
        <w:rPr>
          <w:rStyle w:val="Strong"/>
          <w:b w:val="0"/>
          <w:bCs w:val="0"/>
          <w:lang w:val="pt-BR"/>
        </w:rPr>
        <w:t> </w:t>
      </w:r>
      <w:r w:rsidRPr="00085224">
        <w:rPr>
          <w:rStyle w:val="Strong"/>
          <w:b w:val="0"/>
          <w:bCs w:val="0"/>
          <w:lang w:val="pt-BR"/>
        </w:rPr>
        <w:t>seus clientes.</w:t>
      </w:r>
      <w:r w:rsidR="00E21FEE" w:rsidRPr="00085224">
        <w:rPr>
          <w:rStyle w:val="Strong"/>
          <w:b w:val="0"/>
          <w:bCs w:val="0"/>
          <w:lang w:val="pt-BR"/>
        </w:rPr>
        <w:t xml:space="preserve"> </w:t>
      </w:r>
      <w:r w:rsidRPr="00085224">
        <w:rPr>
          <w:rStyle w:val="Strong"/>
          <w:b w:val="0"/>
          <w:bCs w:val="0"/>
          <w:lang w:val="pt-BR"/>
        </w:rPr>
        <w:t>Não divulgaremos essas informações de modo que possa identificá-lo.</w:t>
      </w:r>
    </w:p>
    <w:p w:rsidR="000A570B" w:rsidRPr="00085224" w:rsidRDefault="000A570B" w:rsidP="000A570B">
      <w:pPr>
        <w:pStyle w:val="PURHeading2"/>
        <w:rPr>
          <w:rStyle w:val="Strong"/>
          <w:b w:val="0"/>
          <w:bCs w:val="0"/>
          <w:lang w:val="pt-BR"/>
        </w:rPr>
      </w:pPr>
      <w:r w:rsidRPr="00085224">
        <w:rPr>
          <w:rStyle w:val="Strong"/>
          <w:lang w:val="pt-BR"/>
        </w:rPr>
        <w:t>Sites de Terceiros na Internet</w:t>
      </w:r>
    </w:p>
    <w:p w:rsidR="000A570B" w:rsidRPr="00085224" w:rsidRDefault="000A570B" w:rsidP="00051075">
      <w:pPr>
        <w:pStyle w:val="PURBody-Indented"/>
        <w:rPr>
          <w:rStyle w:val="Strong"/>
          <w:b w:val="0"/>
          <w:bCs w:val="0"/>
          <w:lang w:val="pt-BR"/>
        </w:rPr>
      </w:pPr>
      <w:r w:rsidRPr="00085224">
        <w:rPr>
          <w:rStyle w:val="Strong"/>
          <w:b w:val="0"/>
          <w:bCs w:val="0"/>
          <w:lang w:val="pt-BR"/>
        </w:rPr>
        <w:t>Você e os seus clientes podem estabelecer links para sites de terceiros por meio do uso dos produtos.</w:t>
      </w:r>
      <w:r w:rsidR="00E21FEE" w:rsidRPr="00085224">
        <w:rPr>
          <w:rStyle w:val="Strong"/>
          <w:b w:val="0"/>
          <w:bCs w:val="0"/>
          <w:lang w:val="pt-BR"/>
        </w:rPr>
        <w:t xml:space="preserve"> </w:t>
      </w:r>
      <w:r w:rsidRPr="00085224">
        <w:rPr>
          <w:rStyle w:val="Strong"/>
          <w:b w:val="0"/>
          <w:bCs w:val="0"/>
          <w:lang w:val="pt-BR"/>
        </w:rPr>
        <w:t>Não controlamos os sites de</w:t>
      </w:r>
      <w:r w:rsidR="002020CD">
        <w:rPr>
          <w:rStyle w:val="Strong"/>
          <w:b w:val="0"/>
          <w:bCs w:val="0"/>
          <w:lang w:val="pt-BR"/>
        </w:rPr>
        <w:t> </w:t>
      </w:r>
      <w:r w:rsidRPr="00085224">
        <w:rPr>
          <w:rStyle w:val="Strong"/>
          <w:b w:val="0"/>
          <w:bCs w:val="0"/>
          <w:lang w:val="pt-BR"/>
        </w:rPr>
        <w:t>terceiros.</w:t>
      </w:r>
      <w:r w:rsidR="00E21FEE" w:rsidRPr="00085224">
        <w:rPr>
          <w:rStyle w:val="Strong"/>
          <w:b w:val="0"/>
          <w:bCs w:val="0"/>
          <w:lang w:val="pt-BR"/>
        </w:rPr>
        <w:t xml:space="preserve"> </w:t>
      </w:r>
      <w:r w:rsidRPr="00085224">
        <w:rPr>
          <w:rStyle w:val="Strong"/>
          <w:b w:val="0"/>
          <w:bCs w:val="0"/>
          <w:lang w:val="pt-BR"/>
        </w:rPr>
        <w:t>Não nos responsabilizamos pelo conteúdo de qualquer site de terceiros, por qualquer link contido em sites de terceiros, ou por qualquer alteração nos sites de terceiros.</w:t>
      </w:r>
      <w:r w:rsidR="00E21FEE" w:rsidRPr="00085224">
        <w:rPr>
          <w:rStyle w:val="Strong"/>
          <w:b w:val="0"/>
          <w:bCs w:val="0"/>
          <w:lang w:val="pt-BR"/>
        </w:rPr>
        <w:t xml:space="preserve"> </w:t>
      </w:r>
      <w:r w:rsidRPr="00085224">
        <w:rPr>
          <w:rStyle w:val="Strong"/>
          <w:b w:val="0"/>
          <w:bCs w:val="0"/>
          <w:lang w:val="pt-BR"/>
        </w:rPr>
        <w:t>Oferecemos esses links para sites de terceiros apenas para sua conveniência.</w:t>
      </w:r>
      <w:r w:rsidR="00E21FEE" w:rsidRPr="00085224">
        <w:rPr>
          <w:rStyle w:val="Strong"/>
          <w:b w:val="0"/>
          <w:bCs w:val="0"/>
          <w:lang w:val="pt-BR"/>
        </w:rPr>
        <w:t xml:space="preserve"> </w:t>
      </w:r>
      <w:r w:rsidRPr="00085224">
        <w:rPr>
          <w:rStyle w:val="Strong"/>
          <w:b w:val="0"/>
          <w:bCs w:val="0"/>
          <w:lang w:val="pt-BR"/>
        </w:rPr>
        <w:t>A inclusão de qualquer link não implica nosso endosso do site de terceiros.</w:t>
      </w:r>
    </w:p>
    <w:p w:rsidR="000A570B" w:rsidRPr="00085224" w:rsidRDefault="000A570B" w:rsidP="000A570B">
      <w:pPr>
        <w:pStyle w:val="PURHeading2"/>
        <w:rPr>
          <w:lang w:val="pt-BR"/>
        </w:rPr>
      </w:pPr>
      <w:r w:rsidRPr="00085224">
        <w:rPr>
          <w:lang w:val="pt-BR"/>
        </w:rPr>
        <w:t>Impedimento de Transferência de Informações de Identificação do Usuário</w:t>
      </w:r>
    </w:p>
    <w:p w:rsidR="000A570B" w:rsidRPr="00085224" w:rsidRDefault="000A570B" w:rsidP="000A570B">
      <w:pPr>
        <w:pStyle w:val="PURBody-Indented"/>
        <w:rPr>
          <w:lang w:val="pt-BR"/>
        </w:rPr>
      </w:pPr>
      <w:r w:rsidRPr="00085224">
        <w:rPr>
          <w:lang w:val="pt-BR"/>
        </w:rPr>
        <w:t>Os produtos não transmitirão, do seu servidor, para os sistemas de computador da Microsoft, nenhuma informação de identificação do usuário sem o seu consentimento.</w:t>
      </w:r>
    </w:p>
    <w:p w:rsidR="000A570B" w:rsidRPr="00085224" w:rsidRDefault="000A570B" w:rsidP="000A570B">
      <w:pPr>
        <w:pStyle w:val="PURHeading2"/>
        <w:rPr>
          <w:rStyle w:val="Strong"/>
          <w:b w:val="0"/>
          <w:bCs w:val="0"/>
          <w:lang w:val="pt-BR"/>
        </w:rPr>
      </w:pPr>
      <w:r w:rsidRPr="00085224">
        <w:rPr>
          <w:rStyle w:val="Strong"/>
          <w:lang w:val="pt-BR"/>
        </w:rPr>
        <w:t>Teste de Benchmark</w:t>
      </w:r>
    </w:p>
    <w:p w:rsidR="000A570B" w:rsidRPr="00085224" w:rsidRDefault="000A570B" w:rsidP="000A570B">
      <w:pPr>
        <w:pStyle w:val="PURBlueStrong"/>
        <w:rPr>
          <w:lang w:val="pt-BR"/>
        </w:rPr>
      </w:pPr>
      <w:r w:rsidRPr="00085224">
        <w:rPr>
          <w:lang w:val="pt-BR"/>
        </w:rPr>
        <w:t>Software</w:t>
      </w:r>
    </w:p>
    <w:p w:rsidR="000A570B" w:rsidRPr="00085224" w:rsidRDefault="000A570B" w:rsidP="000A570B">
      <w:pPr>
        <w:pStyle w:val="PURBody-Indented"/>
        <w:rPr>
          <w:lang w:val="pt-BR"/>
        </w:rPr>
      </w:pPr>
      <w:r w:rsidRPr="00085224">
        <w:rPr>
          <w:lang w:val="pt-BR"/>
        </w:rPr>
        <w:t>Você deverá obter previamente a aprovação por escrito da Microsoft para divulgar a terceiros os resultados de qualquer teste comparativo do software para servidores ou de cliente que o acompanha. Isso não se aplica ao .NET Framework (veja abaixo) nem</w:t>
      </w:r>
      <w:r w:rsidR="002020CD">
        <w:rPr>
          <w:lang w:val="pt-BR"/>
        </w:rPr>
        <w:t> </w:t>
      </w:r>
      <w:r w:rsidRPr="00085224">
        <w:rPr>
          <w:lang w:val="pt-BR"/>
        </w:rPr>
        <w:t>aos seguintes produtos: Live Communications Server, Windows Server e Windows Small Business Server. No entanto, não</w:t>
      </w:r>
      <w:r w:rsidR="002020CD">
        <w:rPr>
          <w:lang w:val="pt-BR"/>
        </w:rPr>
        <w:t> </w:t>
      </w:r>
      <w:r w:rsidRPr="00085224">
        <w:rPr>
          <w:lang w:val="pt-BR"/>
        </w:rPr>
        <w:t>se</w:t>
      </w:r>
      <w:r w:rsidR="002020CD">
        <w:rPr>
          <w:lang w:val="pt-BR"/>
        </w:rPr>
        <w:t> </w:t>
      </w:r>
      <w:r w:rsidRPr="00085224">
        <w:rPr>
          <w:lang w:val="pt-BR"/>
        </w:rPr>
        <w:t>aplica à SQL Technology, caso exista, licenciada com esses produtos.</w:t>
      </w:r>
    </w:p>
    <w:p w:rsidR="000A570B" w:rsidRPr="00085224" w:rsidRDefault="000A570B" w:rsidP="000A570B">
      <w:pPr>
        <w:pStyle w:val="PURBlueStrong"/>
        <w:rPr>
          <w:lang w:val="pt-BR" w:eastAsia="ja-JP"/>
        </w:rPr>
      </w:pPr>
      <w:r w:rsidRPr="00085224">
        <w:rPr>
          <w:lang w:val="pt-BR"/>
        </w:rPr>
        <w:t>Microsoft .NET Framework</w:t>
      </w:r>
    </w:p>
    <w:p w:rsidR="000A570B" w:rsidRPr="00085224" w:rsidRDefault="000A570B" w:rsidP="000A570B">
      <w:pPr>
        <w:pStyle w:val="PURBody-Indented"/>
        <w:rPr>
          <w:lang w:val="pt-BR"/>
        </w:rPr>
      </w:pPr>
      <w:r w:rsidRPr="00085224">
        <w:rPr>
          <w:lang w:val="pt-BR"/>
        </w:rPr>
        <w:t>O software pode incluir um ou mais componentes do .NET Framework (“Componentes .NET”).</w:t>
      </w:r>
      <w:r w:rsidR="00E21FEE" w:rsidRPr="00085224">
        <w:rPr>
          <w:lang w:val="pt-BR"/>
        </w:rPr>
        <w:t xml:space="preserve"> </w:t>
      </w:r>
      <w:r w:rsidRPr="00085224">
        <w:rPr>
          <w:lang w:val="pt-BR"/>
        </w:rPr>
        <w:t>Nesse caso, você poderá realizar testes de benchmark internos desses componentes.</w:t>
      </w:r>
      <w:r w:rsidR="00E21FEE" w:rsidRPr="00085224">
        <w:rPr>
          <w:lang w:val="pt-BR"/>
        </w:rPr>
        <w:t xml:space="preserve"> </w:t>
      </w:r>
      <w:r w:rsidRPr="00085224">
        <w:rPr>
          <w:lang w:val="pt-BR"/>
        </w:rPr>
        <w:t xml:space="preserve">Você pode divulgar os resultados de qualquer teste comparativo desses componentes, contanto que obedeça as condições previstas no endereço </w:t>
      </w:r>
      <w:hyperlink r:id="rId38" w:history="1">
        <w:r w:rsidRPr="00085224">
          <w:rPr>
            <w:rStyle w:val="Hyperlink"/>
            <w:lang w:val="pt-BR"/>
          </w:rPr>
          <w:t>http://go.microsoft.com/fwlink/?LinkID=66406</w:t>
        </w:r>
      </w:hyperlink>
      <w:r w:rsidRPr="00085224">
        <w:rPr>
          <w:lang w:val="pt-BR"/>
        </w:rPr>
        <w:t xml:space="preserve">. Não obstante qualquer outro contrato que você possa ter com a Microsoft, se você divulgar tais resultados, ela terá o direito de divulgar os resultados dos testes comparativos realizados nos seus produtos que competem com o Componente .NET aplicável, desde que cumpra as mesmas condições estabelecidas no site </w:t>
      </w:r>
      <w:hyperlink r:id="rId39" w:history="1">
        <w:r w:rsidRPr="00085224">
          <w:rPr>
            <w:rStyle w:val="Hyperlink"/>
            <w:lang w:val="pt-BR"/>
          </w:rPr>
          <w:t>http://go.microsoft.com/fwlink/?LinkID=66406</w:t>
        </w:r>
      </w:hyperlink>
      <w:r w:rsidR="006E3AF3" w:rsidRPr="006E3AF3">
        <w:rPr>
          <w:rStyle w:val="Hyperlink"/>
          <w:u w:val="none"/>
          <w:lang w:val="pt-BR"/>
        </w:rPr>
        <w:t>.</w:t>
      </w:r>
    </w:p>
    <w:p w:rsidR="000A570B" w:rsidRPr="00085224" w:rsidRDefault="000A570B" w:rsidP="000A570B">
      <w:pPr>
        <w:pStyle w:val="PURHeading2"/>
        <w:rPr>
          <w:lang w:val="pt-BR"/>
        </w:rPr>
      </w:pPr>
      <w:r w:rsidRPr="00085224">
        <w:rPr>
          <w:lang w:val="pt-BR"/>
        </w:rPr>
        <w:t>Item de Relatório de Mapas do SQL Server Reporting Services</w:t>
      </w:r>
    </w:p>
    <w:p w:rsidR="000A570B" w:rsidRPr="00085224" w:rsidRDefault="000A570B" w:rsidP="000A570B">
      <w:pPr>
        <w:pStyle w:val="PURBody-Indented"/>
        <w:rPr>
          <w:lang w:val="pt-BR"/>
        </w:rPr>
      </w:pPr>
      <w:r w:rsidRPr="00085224">
        <w:rPr>
          <w:lang w:val="pt-BR"/>
        </w:rPr>
        <w:t>O software poderá incluir recursos que recuperam conteúdo de mapas, imagens e outros dados por meio da interface de programa aplicativo do Bing Maps (“API do Bing Maps”)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w:t>
      </w:r>
      <w:r w:rsidR="002020CD">
        <w:rPr>
          <w:lang w:val="pt-BR"/>
        </w:rPr>
        <w:t> </w:t>
      </w:r>
      <w:r w:rsidRPr="00085224">
        <w:rPr>
          <w:lang w:val="pt-BR"/>
        </w:rPr>
        <w:t>não poderá copiar, armazenar, arquivar nem criar um banco de dados do conteúdo disponível por meio da API do Bing Maps. Você não poderá usar para nenhuma finalidade a API do Bing Maps para fornecer orientação/roteamento com base em sensores, nem usar os Dados de Tráfego de Estrada ou as Imagens do Bird’s Eye (ou metadados associados) mesmo se estiverem disponíveis por meio da API do Bing Maps. O uso da API do Bing Maps e o conteúdo associado também estão sujeitos aos termos</w:t>
      </w:r>
      <w:r w:rsidR="002020CD">
        <w:rPr>
          <w:lang w:val="pt-BR"/>
        </w:rPr>
        <w:t> </w:t>
      </w:r>
      <w:r w:rsidRPr="00085224">
        <w:rPr>
          <w:lang w:val="pt-BR"/>
        </w:rPr>
        <w:t xml:space="preserve">e às condições adicionais apresentados no site </w:t>
      </w:r>
      <w:hyperlink r:id="rId40" w:history="1">
        <w:r w:rsidRPr="00085224">
          <w:rPr>
            <w:rStyle w:val="Hyperlink"/>
            <w:lang w:val="pt-BR"/>
          </w:rPr>
          <w:t>http://go.microsoft.com/fwlink/?LinkId=21969</w:t>
        </w:r>
      </w:hyperlink>
      <w:r w:rsidRPr="00085224">
        <w:rPr>
          <w:lang w:val="pt-BR"/>
        </w:rPr>
        <w:t>.</w:t>
      </w:r>
    </w:p>
    <w:p w:rsidR="000A570B" w:rsidRPr="00085224" w:rsidRDefault="000A570B" w:rsidP="000A570B">
      <w:pPr>
        <w:pStyle w:val="PURBody-Indented"/>
        <w:rPr>
          <w:lang w:val="pt-BR"/>
        </w:rPr>
      </w:pPr>
      <w:r w:rsidRPr="00085224">
        <w:rPr>
          <w:lang w:val="pt-BR"/>
        </w:rPr>
        <w:t>É vedado:</w:t>
      </w:r>
    </w:p>
    <w:p w:rsidR="000A570B" w:rsidRPr="00085224" w:rsidRDefault="000A570B" w:rsidP="000A570B">
      <w:pPr>
        <w:pStyle w:val="PURBullet-Indented"/>
        <w:rPr>
          <w:lang w:val="pt-BR"/>
        </w:rPr>
      </w:pPr>
      <w:r w:rsidRPr="00085224">
        <w:rPr>
          <w:lang w:val="pt-BR"/>
        </w:rPr>
        <w:t>remover, minimizar, bloquear ou modificar qualquer logotipo, marca comercial, direito autoral, marca d’água ou outras notificações da Microsoft ou seus fornecedores incluídas no software, incluindo qualquer conteúdo disponibilizado para você por meio do software ou</w:t>
      </w:r>
    </w:p>
    <w:p w:rsidR="000A570B" w:rsidRPr="00085224" w:rsidRDefault="000A570B" w:rsidP="000A570B">
      <w:pPr>
        <w:pStyle w:val="PURBullet-Indented"/>
        <w:rPr>
          <w:lang w:val="pt-BR"/>
        </w:rPr>
      </w:pPr>
      <w:r w:rsidRPr="00085224">
        <w:rPr>
          <w:lang w:val="pt-BR"/>
        </w:rPr>
        <w:lastRenderedPageBreak/>
        <w:t>publicar o software, incluindo qualquer interface de programa aplicativo que faça parte do software, para cópia de outros</w:t>
      </w:r>
      <w:r w:rsidR="002020CD">
        <w:rPr>
          <w:lang w:val="pt-BR"/>
        </w:rPr>
        <w:t> </w:t>
      </w:r>
      <w:r w:rsidRPr="00085224">
        <w:rPr>
          <w:lang w:val="pt-BR"/>
        </w:rPr>
        <w:t>ou</w:t>
      </w:r>
    </w:p>
    <w:p w:rsidR="000A570B" w:rsidRPr="00085224" w:rsidRDefault="000A570B" w:rsidP="000A570B">
      <w:pPr>
        <w:pStyle w:val="PURBullet-Indented"/>
        <w:rPr>
          <w:lang w:val="pt-BR"/>
        </w:rPr>
      </w:pPr>
      <w:r w:rsidRPr="00085224">
        <w:rPr>
          <w:lang w:val="pt-BR"/>
        </w:rPr>
        <w:t>compartilhar ou, de outra forma, distribuir documentos, texto ou imagens criadas por meio dos recursos de Serviços de</w:t>
      </w:r>
      <w:r w:rsidR="002020CD">
        <w:rPr>
          <w:lang w:val="pt-BR"/>
        </w:rPr>
        <w:t> </w:t>
      </w:r>
      <w:r w:rsidRPr="00085224">
        <w:rPr>
          <w:lang w:val="pt-BR"/>
        </w:rPr>
        <w:t>Mapeamento de Dados do software.</w:t>
      </w:r>
    </w:p>
    <w:p w:rsidR="000A570B" w:rsidRPr="00085224" w:rsidRDefault="000A570B" w:rsidP="000A570B">
      <w:pPr>
        <w:pStyle w:val="PURHeading2"/>
        <w:rPr>
          <w:lang w:val="pt-BR"/>
        </w:rPr>
      </w:pPr>
      <w:r w:rsidRPr="00085224">
        <w:rPr>
          <w:lang w:val="pt-BR"/>
        </w:rPr>
        <w:t>Multiplexação</w:t>
      </w:r>
    </w:p>
    <w:p w:rsidR="000A570B" w:rsidRPr="00085224" w:rsidRDefault="000A570B" w:rsidP="000A570B">
      <w:pPr>
        <w:pStyle w:val="PURBody-Indented"/>
        <w:rPr>
          <w:lang w:val="pt-BR"/>
        </w:rPr>
      </w:pPr>
      <w:r w:rsidRPr="00085224">
        <w:rPr>
          <w:lang w:val="pt-BR"/>
        </w:rPr>
        <w:t>O hardware ou software usado por você para:</w:t>
      </w:r>
    </w:p>
    <w:p w:rsidR="000A570B" w:rsidRPr="00085224" w:rsidRDefault="000A570B" w:rsidP="000A570B">
      <w:pPr>
        <w:pStyle w:val="PURBullet-Indented"/>
        <w:rPr>
          <w:lang w:val="pt-BR"/>
        </w:rPr>
      </w:pPr>
      <w:r w:rsidRPr="00085224">
        <w:rPr>
          <w:lang w:val="pt-BR"/>
        </w:rPr>
        <w:t>reunir conexões;</w:t>
      </w:r>
    </w:p>
    <w:p w:rsidR="000A570B" w:rsidRPr="00085224" w:rsidRDefault="000A570B" w:rsidP="000A570B">
      <w:pPr>
        <w:pStyle w:val="PURBullet-Indented"/>
        <w:rPr>
          <w:lang w:val="pt-BR"/>
        </w:rPr>
      </w:pPr>
      <w:r w:rsidRPr="00085224">
        <w:rPr>
          <w:lang w:val="pt-BR"/>
        </w:rPr>
        <w:t>reencaminhar informações;</w:t>
      </w:r>
    </w:p>
    <w:p w:rsidR="000A570B" w:rsidRPr="00085224" w:rsidRDefault="000A570B" w:rsidP="000A570B">
      <w:pPr>
        <w:pStyle w:val="PURBullet-Indented"/>
        <w:rPr>
          <w:lang w:val="pt-BR"/>
        </w:rPr>
      </w:pPr>
      <w:r w:rsidRPr="00085224">
        <w:rPr>
          <w:lang w:val="pt-BR"/>
        </w:rPr>
        <w:t xml:space="preserve">reduzir o número de dispositivos ou usuários que acessam ou usam o produto diretamente ou </w:t>
      </w:r>
    </w:p>
    <w:p w:rsidR="000A570B" w:rsidRPr="00085224" w:rsidRDefault="000A570B" w:rsidP="000A570B">
      <w:pPr>
        <w:pStyle w:val="PURBullet-Indented"/>
        <w:rPr>
          <w:lang w:val="pt-BR"/>
        </w:rPr>
      </w:pPr>
      <w:r w:rsidRPr="00085224">
        <w:rPr>
          <w:lang w:val="pt-BR"/>
        </w:rPr>
        <w:t>reduzir o número de ambientes de sistema operacional (ou OSEs), dispositivos ou usuários que o produto gerencia diretamente,</w:t>
      </w:r>
    </w:p>
    <w:p w:rsidR="000A570B" w:rsidRPr="00085224" w:rsidRDefault="000A570B" w:rsidP="000A570B">
      <w:pPr>
        <w:pStyle w:val="PURBody-Indented"/>
        <w:rPr>
          <w:lang w:val="pt-BR"/>
        </w:rPr>
      </w:pPr>
      <w:r w:rsidRPr="00085224">
        <w:rPr>
          <w:lang w:val="pt-BR"/>
        </w:rPr>
        <w:t>(algumas vezes chamado de “multiplexação” ou “pooling”), não reduz o número de licenças de qualquer tipo necessárias.</w:t>
      </w:r>
    </w:p>
    <w:p w:rsidR="000A570B" w:rsidRPr="00085224" w:rsidRDefault="005267B6" w:rsidP="000A570B">
      <w:pPr>
        <w:pStyle w:val="PURHeading2"/>
        <w:rPr>
          <w:lang w:val="pt-BR"/>
        </w:rPr>
      </w:pPr>
      <w:r w:rsidRPr="00085224">
        <w:rPr>
          <w:lang w:val="pt-BR"/>
        </w:rPr>
        <w:t>Código Distribuível</w:t>
      </w:r>
    </w:p>
    <w:p w:rsidR="000A570B" w:rsidRPr="00085224" w:rsidRDefault="000A570B" w:rsidP="000A570B">
      <w:pPr>
        <w:pStyle w:val="PURBody-Indented"/>
        <w:rPr>
          <w:lang w:val="pt-BR"/>
        </w:rPr>
      </w:pPr>
      <w:r w:rsidRPr="00085224">
        <w:rPr>
          <w:lang w:val="pt-BR"/>
        </w:rPr>
        <w:t>O software ou serviço online pode conter código que você poderá distribuir nos programas que desenvolver (também conhecido como software de redistribuição), respeitadas as condições abaixo.</w:t>
      </w:r>
      <w:r w:rsidR="00E21FEE" w:rsidRPr="00085224">
        <w:rPr>
          <w:lang w:val="pt-BR"/>
        </w:rPr>
        <w:t xml:space="preserve"> </w:t>
      </w:r>
      <w:r w:rsidRPr="00085224">
        <w:rPr>
          <w:lang w:val="pt-BR"/>
        </w:rPr>
        <w:t>Para os fins desta subseção, os pronomes “você” e “seu” também abrangem os seus Usuários Finais.</w:t>
      </w:r>
    </w:p>
    <w:p w:rsidR="009B27A8" w:rsidRPr="00085224" w:rsidRDefault="009B27A8" w:rsidP="009B27A8">
      <w:pPr>
        <w:pStyle w:val="PURBlueStrong"/>
        <w:rPr>
          <w:lang w:val="pt-BR"/>
        </w:rPr>
      </w:pPr>
      <w:r w:rsidRPr="00085224">
        <w:rPr>
          <w:lang w:val="pt-BR"/>
        </w:rPr>
        <w:t>Direito de Uso e Distribuição</w:t>
      </w:r>
    </w:p>
    <w:p w:rsidR="009B27A8" w:rsidRPr="00085224" w:rsidRDefault="009B27A8" w:rsidP="009B27A8">
      <w:pPr>
        <w:pStyle w:val="PURBody-Indented"/>
        <w:rPr>
          <w:lang w:val="pt-BR"/>
        </w:rPr>
      </w:pPr>
      <w:r w:rsidRPr="00085224">
        <w:rPr>
          <w:lang w:val="pt-BR"/>
        </w:rPr>
        <w:t>O código e os arquivos de texto listados abaixo constituem “Código Distribuível”. Esses Direitos de Uso do Service Provider podem fornecer direitos a outro Código Distribuível.</w:t>
      </w:r>
    </w:p>
    <w:p w:rsidR="000A570B" w:rsidRPr="00085224" w:rsidRDefault="000A570B" w:rsidP="000A570B">
      <w:pPr>
        <w:pStyle w:val="PURBullet-Indented"/>
        <w:rPr>
          <w:lang w:val="pt-BR"/>
        </w:rPr>
      </w:pPr>
      <w:r w:rsidRPr="00085224">
        <w:rPr>
          <w:b/>
          <w:lang w:val="pt-BR"/>
        </w:rPr>
        <w:t>Arquivos REDIST.TXT:</w:t>
      </w:r>
      <w:r w:rsidRPr="00085224">
        <w:rPr>
          <w:lang w:val="pt-BR"/>
        </w:rPr>
        <w:t xml:space="preserve"> Você poderá copiar e distribuir a forma de código objeto do código listado nos arquivos REDIST.TXT.</w:t>
      </w:r>
    </w:p>
    <w:p w:rsidR="000A570B" w:rsidRPr="00085224" w:rsidRDefault="000A570B" w:rsidP="000A570B">
      <w:pPr>
        <w:pStyle w:val="PURBullet-Indented"/>
        <w:rPr>
          <w:lang w:val="pt-BR"/>
        </w:rPr>
      </w:pPr>
      <w:r w:rsidRPr="00085224">
        <w:rPr>
          <w:b/>
          <w:lang w:val="pt-BR"/>
        </w:rPr>
        <w:t>Código de Amostra:</w:t>
      </w:r>
      <w:r w:rsidRPr="00085224">
        <w:rPr>
          <w:lang w:val="pt-BR"/>
        </w:rPr>
        <w:t xml:space="preserve"> Você poderá modificar, copiar e distribuir a forma de código objeto e o código-fonte do código identificado como “amostra” (“sample”).</w:t>
      </w:r>
    </w:p>
    <w:p w:rsidR="000A570B" w:rsidRPr="00085224" w:rsidRDefault="000A570B" w:rsidP="000A570B">
      <w:pPr>
        <w:pStyle w:val="PURBullet-Indented"/>
        <w:rPr>
          <w:lang w:val="pt-BR"/>
        </w:rPr>
      </w:pPr>
      <w:r w:rsidRPr="00085224">
        <w:rPr>
          <w:b/>
          <w:lang w:val="pt-BR"/>
        </w:rPr>
        <w:t>Arquivos OTHER-DIST.TXT:</w:t>
      </w:r>
      <w:r w:rsidRPr="00085224">
        <w:rPr>
          <w:lang w:val="pt-BR"/>
        </w:rPr>
        <w:t xml:space="preserve"> Você poderá copiar e distribuir a forma de código objeto do código listado nos arquivos OTHER-DIST.TXT.</w:t>
      </w:r>
    </w:p>
    <w:p w:rsidR="000A570B" w:rsidRPr="00085224" w:rsidRDefault="000A570B" w:rsidP="000A570B">
      <w:pPr>
        <w:pStyle w:val="PURBullet-Indented"/>
        <w:rPr>
          <w:lang w:val="pt-BR"/>
        </w:rPr>
      </w:pPr>
      <w:r w:rsidRPr="00085224">
        <w:rPr>
          <w:b/>
          <w:lang w:val="pt-BR"/>
        </w:rPr>
        <w:t>Distribuição por Terceiros:</w:t>
      </w:r>
      <w:r w:rsidRPr="00085224">
        <w:rPr>
          <w:lang w:val="pt-BR"/>
        </w:rPr>
        <w:t xml:space="preserve"> Você poderá permitir que os distribuidores de seus programas copiem e distribuam o Código Distribuível como parte desses programas.</w:t>
      </w:r>
    </w:p>
    <w:p w:rsidR="000A570B" w:rsidRDefault="000A570B" w:rsidP="000A570B">
      <w:pPr>
        <w:pStyle w:val="PURBullet-Indented"/>
        <w:rPr>
          <w:lang w:val="pt-BR"/>
        </w:rPr>
      </w:pPr>
      <w:r w:rsidRPr="00085224">
        <w:rPr>
          <w:b/>
          <w:lang w:val="pt-BR"/>
        </w:rPr>
        <w:t>Bibliotecas Silverlight:</w:t>
      </w:r>
      <w:r w:rsidRPr="00085224">
        <w:rPr>
          <w:lang w:val="pt-BR"/>
        </w:rPr>
        <w:t xml:space="preserve"> Copie e distribua a forma do código-objeto marcado como “Bibliotecas Silverlight”, “Bibliotecas do Cliente” Silverlight e “Bibliotecas do Servidor” Silverlight.</w:t>
      </w:r>
    </w:p>
    <w:p w:rsidR="000A570B" w:rsidRPr="00085224" w:rsidRDefault="000A570B" w:rsidP="000A570B">
      <w:pPr>
        <w:pStyle w:val="PURBody-Indented"/>
        <w:rPr>
          <w:b/>
          <w:lang w:val="pt-BR"/>
        </w:rPr>
      </w:pPr>
      <w:r w:rsidRPr="00085224">
        <w:rPr>
          <w:b/>
          <w:lang w:val="pt-BR"/>
        </w:rPr>
        <w:t>Outros termos de licença de todos os Produtos Visual Studio</w:t>
      </w:r>
    </w:p>
    <w:p w:rsidR="000A570B" w:rsidRPr="00085224" w:rsidRDefault="000A570B" w:rsidP="000A570B">
      <w:pPr>
        <w:pStyle w:val="PURBody-Indented"/>
        <w:rPr>
          <w:lang w:val="pt-BR"/>
        </w:rPr>
      </w:pPr>
      <w:r w:rsidRPr="00085224">
        <w:rPr>
          <w:lang w:val="pt-BR"/>
        </w:rPr>
        <w:t>O software também poderá conter o Código Distribuível a seguir. É permitido:</w:t>
      </w:r>
    </w:p>
    <w:p w:rsidR="000A570B" w:rsidRPr="00085224" w:rsidRDefault="000A570B" w:rsidP="000A570B">
      <w:pPr>
        <w:pStyle w:val="PURBullet-Indented"/>
        <w:rPr>
          <w:lang w:val="pt-BR"/>
        </w:rPr>
      </w:pPr>
      <w:r w:rsidRPr="00085224">
        <w:rPr>
          <w:b/>
          <w:lang w:val="pt-BR"/>
        </w:rPr>
        <w:t xml:space="preserve">Arquivos REDIST.TXT: </w:t>
      </w:r>
      <w:r w:rsidRPr="00085224">
        <w:rPr>
          <w:lang w:val="pt-BR"/>
        </w:rPr>
        <w:t xml:space="preserve">Copiar e distribuir os arquivos listados na lista REDIST localizada no site </w:t>
      </w:r>
      <w:hyperlink r:id="rId41" w:history="1">
        <w:r w:rsidRPr="00085224">
          <w:rPr>
            <w:rStyle w:val="Hyperlink"/>
            <w:lang w:val="pt-BR"/>
          </w:rPr>
          <w:t>http://go.microsoft.com/fwlink/?LinkId=247624</w:t>
        </w:r>
      </w:hyperlink>
      <w:r w:rsidRPr="00085224">
        <w:rPr>
          <w:lang w:val="pt-BR"/>
        </w:rPr>
        <w:t xml:space="preserve">; </w:t>
      </w:r>
    </w:p>
    <w:p w:rsidR="000A570B" w:rsidRPr="00085224" w:rsidRDefault="000A570B" w:rsidP="000A570B">
      <w:pPr>
        <w:pStyle w:val="PURBullet-Indented"/>
        <w:rPr>
          <w:lang w:val="pt-BR"/>
        </w:rPr>
      </w:pPr>
      <w:r w:rsidRPr="00085224">
        <w:rPr>
          <w:b/>
          <w:lang w:val="pt-BR"/>
        </w:rPr>
        <w:t>Código de Amostra:</w:t>
      </w:r>
      <w:r w:rsidRPr="00085224">
        <w:rPr>
          <w:lang w:val="pt-BR"/>
        </w:rPr>
        <w:t xml:space="preserve"> Modificar, copiar e distribuir a forma de código-objeto e código-fonte do código identificado como “Fragmento de Código”;</w:t>
      </w:r>
    </w:p>
    <w:p w:rsidR="000A570B" w:rsidRPr="00085224" w:rsidRDefault="000A570B" w:rsidP="000A570B">
      <w:pPr>
        <w:pStyle w:val="PURBullet-Indented"/>
        <w:rPr>
          <w:lang w:val="pt-BR"/>
        </w:rPr>
      </w:pPr>
      <w:r w:rsidRPr="00085224">
        <w:rPr>
          <w:b/>
          <w:lang w:val="pt-BR"/>
        </w:rPr>
        <w:t>Biblioteca de Imagens:</w:t>
      </w:r>
      <w:r w:rsidRPr="00085224">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085224" w:rsidRDefault="000A570B" w:rsidP="000A570B">
      <w:pPr>
        <w:pStyle w:val="PURBullet-Indented"/>
        <w:rPr>
          <w:lang w:val="pt-BR"/>
        </w:rPr>
      </w:pPr>
      <w:r w:rsidRPr="00085224">
        <w:rPr>
          <w:b/>
          <w:lang w:val="pt-BR"/>
        </w:rPr>
        <w:t>Modelos, Modelos de Site e Modelos de Site Misturados para Visual Studio:</w:t>
      </w:r>
      <w:r w:rsidRPr="00085224">
        <w:rPr>
          <w:lang w:val="pt-BR"/>
        </w:rPr>
        <w:t xml:space="preserve"> Modificar, copiar, implantar e distribuir a</w:t>
      </w:r>
      <w:r w:rsidR="002020CD">
        <w:rPr>
          <w:lang w:val="pt-BR"/>
        </w:rPr>
        <w:t> </w:t>
      </w:r>
      <w:r w:rsidRPr="00085224">
        <w:rPr>
          <w:lang w:val="pt-BR"/>
        </w:rPr>
        <w:t xml:space="preserve">forma de código-objeto e código-fonte dos modelos e código identificados como “modelos de site”; </w:t>
      </w:r>
    </w:p>
    <w:p w:rsidR="000A570B" w:rsidRPr="00085224" w:rsidRDefault="000A570B" w:rsidP="000A570B">
      <w:pPr>
        <w:pStyle w:val="PURBullet-Indented"/>
        <w:rPr>
          <w:lang w:val="pt-BR"/>
        </w:rPr>
      </w:pPr>
      <w:r w:rsidRPr="00085224">
        <w:rPr>
          <w:b/>
          <w:lang w:val="pt-BR"/>
        </w:rPr>
        <w:t>Fontes e Fontes Misturadas para Visual Studio:</w:t>
      </w:r>
      <w:r w:rsidRPr="00085224">
        <w:rPr>
          <w:lang w:val="pt-BR"/>
        </w:rPr>
        <w:t xml:space="preserve"> Distribuir cópias não modificadas das fontes Buxton Sketch, SketchFlow Print e SegoeMarker; </w:t>
      </w:r>
    </w:p>
    <w:p w:rsidR="000A570B" w:rsidRPr="00085224" w:rsidRDefault="000A570B" w:rsidP="000A570B">
      <w:pPr>
        <w:pStyle w:val="PURBullet-Indented"/>
        <w:rPr>
          <w:lang w:val="pt-BR"/>
        </w:rPr>
      </w:pPr>
      <w:r w:rsidRPr="00085224">
        <w:rPr>
          <w:b/>
          <w:lang w:val="pt-BR"/>
        </w:rPr>
        <w:t xml:space="preserve">Estilos e Estilos Misturados para Visual Studio: </w:t>
      </w:r>
      <w:r w:rsidRPr="00085224">
        <w:rPr>
          <w:lang w:val="pt-BR"/>
        </w:rPr>
        <w:t>Copiar, modificar e distribuir a forma de código-objeto identificado como “Estilos X”;</w:t>
      </w:r>
    </w:p>
    <w:p w:rsidR="00407900" w:rsidRPr="00085224" w:rsidRDefault="000A570B" w:rsidP="00407900">
      <w:pPr>
        <w:pStyle w:val="PURBullet-Indented"/>
        <w:tabs>
          <w:tab w:val="left" w:pos="540"/>
        </w:tabs>
        <w:ind w:left="540" w:hanging="180"/>
        <w:rPr>
          <w:lang w:val="pt-BR"/>
        </w:rPr>
      </w:pPr>
      <w:r w:rsidRPr="00085224">
        <w:rPr>
          <w:b/>
          <w:lang w:val="pt-BR"/>
        </w:rPr>
        <w:t xml:space="preserve">Ícones: </w:t>
      </w:r>
      <w:r w:rsidRPr="00085224">
        <w:rPr>
          <w:lang w:val="pt-BR"/>
        </w:rPr>
        <w:t xml:space="preserve">Distribuir cópias não modificadas dos códigos marcados como “ícones”; </w:t>
      </w:r>
      <w:r w:rsidRPr="00085224">
        <w:rPr>
          <w:b/>
          <w:lang w:val="pt-BR"/>
        </w:rPr>
        <w:t xml:space="preserve">ASP.NET MVC e Web Tooling Extensions: </w:t>
      </w:r>
      <w:r w:rsidRPr="00085224">
        <w:rPr>
          <w:lang w:val="pt-BR"/>
        </w:rPr>
        <w:t>Modificar, copiar e distribuir ou implantar quaisquer arquivos .js contidos no ASP.NET Model View Controller ou no Web Tooling Extensions como parte dos programas ASP.NET;</w:t>
      </w:r>
      <w:r w:rsidR="00E21FEE" w:rsidRPr="00085224">
        <w:rPr>
          <w:lang w:val="pt-BR"/>
        </w:rPr>
        <w:t xml:space="preserve"> </w:t>
      </w:r>
    </w:p>
    <w:p w:rsidR="00407900" w:rsidRPr="00085224" w:rsidRDefault="00407900" w:rsidP="00407900">
      <w:pPr>
        <w:pStyle w:val="PURBullet-Indented"/>
        <w:tabs>
          <w:tab w:val="left" w:pos="540"/>
        </w:tabs>
        <w:ind w:left="540" w:hanging="180"/>
        <w:rPr>
          <w:lang w:val="pt-BR"/>
        </w:rPr>
      </w:pPr>
      <w:r w:rsidRPr="00085224">
        <w:rPr>
          <w:b/>
          <w:lang w:val="pt-BR"/>
        </w:rPr>
        <w:t>Biblioteca do Windows para JavaScript.</w:t>
      </w:r>
      <w:r w:rsidR="00E21FEE" w:rsidRPr="00085224">
        <w:rPr>
          <w:b/>
          <w:lang w:val="pt-BR"/>
        </w:rPr>
        <w:t xml:space="preserve"> </w:t>
      </w:r>
      <w:r w:rsidRPr="00085224">
        <w:rPr>
          <w:lang w:val="pt-BR"/>
        </w:rPr>
        <w:t>Copie e use a Biblioteca do Windows para JavaScript, sem modificação, em seus programas que você desenvolve para uso interno ou nos programas que você desenvolve e distribui a terceiros.</w:t>
      </w:r>
      <w:r w:rsidR="00E21FEE" w:rsidRPr="00085224">
        <w:rPr>
          <w:lang w:val="pt-BR"/>
        </w:rPr>
        <w:t xml:space="preserve"> </w:t>
      </w:r>
      <w:r w:rsidRPr="00085224">
        <w:rPr>
          <w:lang w:val="pt-BR"/>
        </w:rPr>
        <w:t>Os itens a seguir também se aplicam a seus programas que funcionam junto com a Biblioteca do Windows para JavaScript.</w:t>
      </w:r>
      <w:r w:rsidR="00E21FEE" w:rsidRPr="00085224">
        <w:rPr>
          <w:lang w:val="pt-BR"/>
        </w:rPr>
        <w:t xml:space="preserve"> </w:t>
      </w:r>
      <w:r w:rsidRPr="00085224">
        <w:rPr>
          <w:lang w:val="pt-BR"/>
        </w:rPr>
        <w:t xml:space="preserve">Os arquivos da Biblioteca do Windows para JavaScript ajudam seus programas a implementarem o modelo de design do Windows e a </w:t>
      </w:r>
      <w:r w:rsidRPr="00085224">
        <w:rPr>
          <w:lang w:val="pt-BR"/>
        </w:rPr>
        <w:lastRenderedPageBreak/>
        <w:t>aparência da interface do usuário.</w:t>
      </w:r>
      <w:r w:rsidR="00E21FEE" w:rsidRPr="00085224">
        <w:rPr>
          <w:lang w:val="pt-BR"/>
        </w:rPr>
        <w:t xml:space="preserve"> </w:t>
      </w:r>
      <w:r w:rsidRPr="00085224">
        <w:rPr>
          <w:lang w:val="pt-BR"/>
        </w:rPr>
        <w:t>A distribuição de seus programas contendo os arquivos da Biblioteca do Windows para JavaScript é limitada exclusivamente por meio da Loja do Windows.</w:t>
      </w:r>
      <w:r w:rsidR="00E21FEE" w:rsidRPr="00085224">
        <w:rPr>
          <w:lang w:val="pt-BR"/>
        </w:rPr>
        <w:t xml:space="preserve"> </w:t>
      </w:r>
      <w:r w:rsidRPr="00085224">
        <w:rPr>
          <w:lang w:val="pt-BR"/>
        </w:rPr>
        <w:t>Você entende e concorda que tal distribuição dos seus programas está sujeita aos termos do desenvolvedor da Loja do Windows e aos termos de uso.</w:t>
      </w:r>
      <w:r w:rsidR="00E21FEE" w:rsidRPr="00085224">
        <w:rPr>
          <w:lang w:val="pt-BR"/>
        </w:rPr>
        <w:t xml:space="preserve"> </w:t>
      </w:r>
    </w:p>
    <w:p w:rsidR="000A570B" w:rsidRPr="00085224" w:rsidRDefault="000A570B" w:rsidP="000A570B">
      <w:pPr>
        <w:pStyle w:val="PURBullet-Indented"/>
        <w:rPr>
          <w:lang w:val="pt-BR"/>
        </w:rPr>
      </w:pPr>
      <w:r w:rsidRPr="00085224">
        <w:rPr>
          <w:b/>
          <w:lang w:val="pt-BR"/>
        </w:rPr>
        <w:t xml:space="preserve">Programa de Configuração: </w:t>
      </w:r>
      <w:r w:rsidRPr="00085224">
        <w:rPr>
          <w:lang w:val="pt-BR"/>
        </w:rPr>
        <w:t>Distribuir o código distribuível incluído em um programa de configuração como parte desse</w:t>
      </w:r>
      <w:r w:rsidR="002020CD">
        <w:rPr>
          <w:lang w:val="pt-BR"/>
        </w:rPr>
        <w:t> </w:t>
      </w:r>
      <w:r w:rsidRPr="00085224">
        <w:rPr>
          <w:lang w:val="pt-BR"/>
        </w:rPr>
        <w:t>programa.</w:t>
      </w:r>
      <w:r w:rsidR="00E21FEE" w:rsidRPr="00085224">
        <w:rPr>
          <w:lang w:val="pt-BR"/>
        </w:rPr>
        <w:t xml:space="preserve"> </w:t>
      </w:r>
      <w:r w:rsidRPr="00085224">
        <w:rPr>
          <w:lang w:val="pt-BR"/>
        </w:rPr>
        <w:t xml:space="preserve">Você não poderá modificá-lo. </w:t>
      </w:r>
    </w:p>
    <w:p w:rsidR="000A570B" w:rsidRPr="00085224" w:rsidRDefault="000A570B" w:rsidP="000A570B">
      <w:pPr>
        <w:pStyle w:val="PURBullet-Indented"/>
        <w:rPr>
          <w:lang w:val="pt-BR"/>
        </w:rPr>
      </w:pPr>
      <w:r w:rsidRPr="00085224">
        <w:rPr>
          <w:b/>
          <w:lang w:val="pt-BR"/>
        </w:rPr>
        <w:t>KIT DE CAPACIDADE DE EXTENSÃO - Arquivos para Microsoft Commerce Server 2009 Standard e Enterprise Editions:</w:t>
      </w:r>
      <w:r w:rsidRPr="00085224">
        <w:rPr>
          <w:lang w:val="pt-BR"/>
        </w:rPr>
        <w:t xml:space="preserve"> Copiar e distribuir a forma de código-objeto e código-fonte do código identificado como “Kit de Capacidade de</w:t>
      </w:r>
      <w:r w:rsidR="002020CD">
        <w:rPr>
          <w:lang w:val="pt-BR"/>
        </w:rPr>
        <w:t> </w:t>
      </w:r>
      <w:r w:rsidRPr="00085224">
        <w:rPr>
          <w:lang w:val="pt-BR"/>
        </w:rPr>
        <w:t>Extensão” e</w:t>
      </w:r>
    </w:p>
    <w:p w:rsidR="000A570B" w:rsidRPr="00085224" w:rsidRDefault="000A570B" w:rsidP="000A570B">
      <w:pPr>
        <w:pStyle w:val="PURBullet-Indented"/>
        <w:rPr>
          <w:lang w:val="pt-BR"/>
        </w:rPr>
      </w:pPr>
      <w:r w:rsidRPr="00085224">
        <w:rPr>
          <w:b/>
          <w:lang w:val="pt-BR"/>
        </w:rPr>
        <w:t>Arquivos Runtime do Access:</w:t>
      </w:r>
      <w:r w:rsidRPr="00085224">
        <w:rPr>
          <w:lang w:val="pt-BR"/>
        </w:rPr>
        <w:t xml:space="preserve"> Copiar e distribuir a forma de código-objeto dos arquivos SETUP.EXE, ACCESSRT.MSI e ACCESSRT.CAB de uma cópia licenciada do software Microsoft Office Professional Plus 201</w:t>
      </w:r>
      <w:r w:rsidR="0091020E">
        <w:rPr>
          <w:lang w:val="pt-BR"/>
        </w:rPr>
        <w:t>3</w:t>
      </w:r>
      <w:r w:rsidRPr="00085224">
        <w:rPr>
          <w:lang w:val="pt-BR"/>
        </w:rPr>
        <w:t xml:space="preserve"> ou Microsoft Office Access 201</w:t>
      </w:r>
      <w:r w:rsidR="0091020E">
        <w:rPr>
          <w:lang w:val="pt-BR"/>
        </w:rPr>
        <w:t>3</w:t>
      </w:r>
      <w:r w:rsidRPr="00085224">
        <w:rPr>
          <w:lang w:val="pt-BR"/>
        </w:rPr>
        <w:t>.</w:t>
      </w:r>
      <w:r w:rsidR="00E21FEE" w:rsidRPr="00085224">
        <w:rPr>
          <w:lang w:val="pt-BR"/>
        </w:rPr>
        <w:t xml:space="preserve"> </w:t>
      </w:r>
      <w:r w:rsidRPr="00085224">
        <w:rPr>
          <w:lang w:val="pt-BR"/>
        </w:rPr>
        <w:t>Você e seus Usuários Finais poderão usar esses arquivos apenas para fornecer recursos de banco de dados a seus programas de gerenciamento que não possuem banco de dados.</w:t>
      </w:r>
    </w:p>
    <w:p w:rsidR="00B0332A" w:rsidRPr="00085224" w:rsidRDefault="00B0332A" w:rsidP="00B0332A">
      <w:pPr>
        <w:pStyle w:val="PURBlueStrong-Indented"/>
        <w:rPr>
          <w:lang w:val="pt-BR"/>
        </w:rPr>
      </w:pPr>
      <w:r w:rsidRPr="00085224">
        <w:rPr>
          <w:lang w:val="pt-BR"/>
        </w:rPr>
        <w:t>Requisitos de Distribuição</w:t>
      </w:r>
    </w:p>
    <w:p w:rsidR="00B0332A" w:rsidRPr="00085224" w:rsidRDefault="00B0332A" w:rsidP="00B0332A">
      <w:pPr>
        <w:pStyle w:val="PURBody-Indented"/>
        <w:rPr>
          <w:lang w:val="pt-BR"/>
        </w:rPr>
      </w:pPr>
      <w:r w:rsidRPr="00085224">
        <w:rPr>
          <w:lang w:val="pt-BR"/>
        </w:rPr>
        <w:t>Para qualquer Código Distribuível que você distribua, será necessário:</w:t>
      </w:r>
    </w:p>
    <w:p w:rsidR="00B0332A" w:rsidRPr="00085224" w:rsidRDefault="00B0332A" w:rsidP="00614E61">
      <w:pPr>
        <w:pStyle w:val="PURBullet-Indented"/>
        <w:numPr>
          <w:ilvl w:val="0"/>
          <w:numId w:val="6"/>
        </w:numPr>
        <w:rPr>
          <w:lang w:val="pt-BR"/>
        </w:rPr>
      </w:pPr>
      <w:r w:rsidRPr="00085224">
        <w:rPr>
          <w:lang w:val="pt-BR"/>
        </w:rPr>
        <w:t>adicionar ao Código Distribuível nos programas funcionalidades primárias significativas;</w:t>
      </w:r>
    </w:p>
    <w:p w:rsidR="00B0332A" w:rsidRPr="00085224" w:rsidRDefault="00B0332A" w:rsidP="00614E61">
      <w:pPr>
        <w:pStyle w:val="PURBullet-Indented"/>
        <w:numPr>
          <w:ilvl w:val="0"/>
          <w:numId w:val="6"/>
        </w:numPr>
        <w:rPr>
          <w:lang w:val="pt-BR"/>
        </w:rPr>
      </w:pPr>
      <w:r w:rsidRPr="00085224">
        <w:rPr>
          <w:lang w:val="pt-BR"/>
        </w:rPr>
        <w:t xml:space="preserve">para qualquer Código Distribuível com extensão de nome de arquivo .lib, distribuir somente os resultados da execução desse Código por meio de vinculador com seu programa; </w:t>
      </w:r>
    </w:p>
    <w:p w:rsidR="00B0332A" w:rsidRPr="00085224" w:rsidRDefault="00B0332A" w:rsidP="00614E61">
      <w:pPr>
        <w:pStyle w:val="PURBullet-Indented"/>
        <w:numPr>
          <w:ilvl w:val="0"/>
          <w:numId w:val="6"/>
        </w:numPr>
        <w:rPr>
          <w:lang w:val="pt-BR"/>
        </w:rPr>
      </w:pPr>
      <w:r w:rsidRPr="00085224">
        <w:rPr>
          <w:lang w:val="pt-BR"/>
        </w:rPr>
        <w:t>distribuir o Código Distribuível incluído em um programa de configuração como parte desse programa sem modificação;</w:t>
      </w:r>
    </w:p>
    <w:p w:rsidR="008D4FD8" w:rsidRPr="00085224" w:rsidRDefault="008D4FD8" w:rsidP="00185CC8">
      <w:pPr>
        <w:pStyle w:val="PURBullet-Indented"/>
        <w:numPr>
          <w:ilvl w:val="0"/>
          <w:numId w:val="6"/>
        </w:numPr>
        <w:rPr>
          <w:lang w:val="pt-BR"/>
        </w:rPr>
      </w:pPr>
      <w:r w:rsidRPr="00085224">
        <w:rPr>
          <w:lang w:val="pt-BR"/>
        </w:rPr>
        <w:t>exigir que os distribuidores e usuários finais concordem com os termos que protegem esses códigos, pelo menos tanto quanto</w:t>
      </w:r>
      <w:r w:rsidR="00185CC8">
        <w:rPr>
          <w:lang w:val="pt-BR"/>
        </w:rPr>
        <w:t> </w:t>
      </w:r>
      <w:r w:rsidRPr="00085224">
        <w:rPr>
          <w:lang w:val="pt-BR"/>
        </w:rPr>
        <w:t>o</w:t>
      </w:r>
      <w:r w:rsidR="002020CD">
        <w:rPr>
          <w:lang w:val="pt-BR"/>
        </w:rPr>
        <w:t> </w:t>
      </w:r>
      <w:r w:rsidRPr="00085224">
        <w:rPr>
          <w:lang w:val="pt-BR"/>
        </w:rPr>
        <w:t xml:space="preserve">seu Contrato de Licença para Services Provider </w:t>
      </w:r>
    </w:p>
    <w:p w:rsidR="00B0332A" w:rsidRPr="00085224" w:rsidRDefault="00B0332A" w:rsidP="00614E61">
      <w:pPr>
        <w:pStyle w:val="PURBullet-Indented"/>
        <w:numPr>
          <w:ilvl w:val="0"/>
          <w:numId w:val="6"/>
        </w:numPr>
        <w:rPr>
          <w:lang w:val="pt-BR"/>
        </w:rPr>
      </w:pPr>
      <w:r w:rsidRPr="00085224">
        <w:rPr>
          <w:lang w:val="pt-BR"/>
        </w:rPr>
        <w:t>exibir seu aviso de direitos autorais válido nos programas; e</w:t>
      </w:r>
    </w:p>
    <w:p w:rsidR="00B0332A" w:rsidRDefault="00B0332A" w:rsidP="00614E61">
      <w:pPr>
        <w:pStyle w:val="PURBullet-Indented"/>
        <w:numPr>
          <w:ilvl w:val="0"/>
          <w:numId w:val="6"/>
        </w:numPr>
        <w:rPr>
          <w:lang w:val="pt-BR"/>
        </w:rPr>
      </w:pPr>
      <w:r w:rsidRPr="00085224">
        <w:rPr>
          <w:lang w:val="pt-BR"/>
        </w:rPr>
        <w:t>indenizar, isentar de responsabilidades e defender a Microsoft de quaisquer reivindicações, incluindo honorários advocatícios decorrentes do uso ou da distribuição de seus programas.</w:t>
      </w:r>
    </w:p>
    <w:p w:rsidR="00B0332A" w:rsidRPr="00085224" w:rsidRDefault="00B0332A" w:rsidP="00B0332A">
      <w:pPr>
        <w:pStyle w:val="PURBlueStrong-Indented"/>
        <w:rPr>
          <w:lang w:val="pt-BR"/>
        </w:rPr>
      </w:pPr>
      <w:r w:rsidRPr="00085224">
        <w:rPr>
          <w:lang w:val="pt-BR"/>
        </w:rPr>
        <w:t>Limitações de Distribuição</w:t>
      </w:r>
    </w:p>
    <w:p w:rsidR="00B0332A" w:rsidRPr="00085224" w:rsidRDefault="00B0332A" w:rsidP="00B0332A">
      <w:pPr>
        <w:pStyle w:val="PURBody-Indented"/>
        <w:rPr>
          <w:lang w:val="pt-BR"/>
        </w:rPr>
      </w:pPr>
      <w:r w:rsidRPr="00085224">
        <w:rPr>
          <w:lang w:val="pt-BR"/>
        </w:rPr>
        <w:t>É vedado:</w:t>
      </w:r>
    </w:p>
    <w:p w:rsidR="00B0332A" w:rsidRPr="00085224" w:rsidRDefault="00B0332A" w:rsidP="00614E61">
      <w:pPr>
        <w:pStyle w:val="PURBullet-Indented"/>
        <w:numPr>
          <w:ilvl w:val="0"/>
          <w:numId w:val="7"/>
        </w:numPr>
        <w:rPr>
          <w:lang w:val="pt-BR"/>
        </w:rPr>
      </w:pPr>
      <w:r w:rsidRPr="00085224">
        <w:rPr>
          <w:lang w:val="pt-BR"/>
        </w:rPr>
        <w:t xml:space="preserve">alterar avisos de direitos autorais, marcas registradas ou avisos de patente que apareçam no Código Distribuível; </w:t>
      </w:r>
    </w:p>
    <w:p w:rsidR="00B0332A" w:rsidRPr="00085224" w:rsidRDefault="00B0332A" w:rsidP="00614E61">
      <w:pPr>
        <w:pStyle w:val="PURBullet-Indented"/>
        <w:numPr>
          <w:ilvl w:val="0"/>
          <w:numId w:val="7"/>
        </w:numPr>
        <w:rPr>
          <w:lang w:val="pt-BR"/>
        </w:rPr>
      </w:pPr>
      <w:r w:rsidRPr="00085224">
        <w:rPr>
          <w:lang w:val="pt-BR"/>
        </w:rPr>
        <w:t>usar marcas registradas da Microsoft nos nomes de seus programas ou de forma a sugerir que seus programas derivam da</w:t>
      </w:r>
      <w:r w:rsidR="002020CD">
        <w:rPr>
          <w:lang w:val="pt-BR"/>
        </w:rPr>
        <w:t> </w:t>
      </w:r>
      <w:r w:rsidRPr="00085224">
        <w:rPr>
          <w:lang w:val="pt-BR"/>
        </w:rPr>
        <w:t xml:space="preserve">Microsoft ou são endossados por ela; </w:t>
      </w:r>
    </w:p>
    <w:p w:rsidR="00B0332A" w:rsidRPr="00085224" w:rsidRDefault="00B0332A" w:rsidP="00614E61">
      <w:pPr>
        <w:pStyle w:val="PURBullet-Indented"/>
        <w:numPr>
          <w:ilvl w:val="0"/>
          <w:numId w:val="7"/>
        </w:numPr>
        <w:rPr>
          <w:lang w:val="pt-BR"/>
        </w:rPr>
      </w:pPr>
      <w:r w:rsidRPr="00085224">
        <w:rPr>
          <w:lang w:val="pt-BR"/>
        </w:rPr>
        <w:t>distribuir Código Distribuível, diferente do listado nos arquivos OTHER-DIST.TXT, para ser executado em uma plataforma que</w:t>
      </w:r>
      <w:r w:rsidR="001D07AF">
        <w:rPr>
          <w:lang w:val="pt-BR"/>
        </w:rPr>
        <w:t> </w:t>
      </w:r>
      <w:r w:rsidRPr="00085224">
        <w:rPr>
          <w:lang w:val="pt-BR"/>
        </w:rPr>
        <w:t xml:space="preserve">não seja os sistemas operacionais Microsoft, as tecnologias em tempo de execução ou as plataformas de aplicativo; </w:t>
      </w:r>
    </w:p>
    <w:p w:rsidR="00B0332A" w:rsidRPr="00085224" w:rsidRDefault="00B0332A" w:rsidP="00614E61">
      <w:pPr>
        <w:pStyle w:val="PURBullet-Indented"/>
        <w:numPr>
          <w:ilvl w:val="0"/>
          <w:numId w:val="7"/>
        </w:numPr>
        <w:rPr>
          <w:lang w:val="pt-BR"/>
        </w:rPr>
      </w:pPr>
      <w:r w:rsidRPr="00085224">
        <w:rPr>
          <w:lang w:val="pt-BR"/>
        </w:rPr>
        <w:t>incluir Código Distribuível em programas mal-intencionados, enganosos ou ilícitos ou</w:t>
      </w:r>
    </w:p>
    <w:p w:rsidR="00B0332A" w:rsidRPr="00085224" w:rsidRDefault="00B0332A" w:rsidP="00614E61">
      <w:pPr>
        <w:pStyle w:val="PURBullet-Indented"/>
        <w:numPr>
          <w:ilvl w:val="0"/>
          <w:numId w:val="7"/>
        </w:numPr>
        <w:rPr>
          <w:lang w:val="pt-BR"/>
        </w:rPr>
      </w:pPr>
      <w:r w:rsidRPr="00085224">
        <w:rPr>
          <w:lang w:val="pt-BR"/>
        </w:rPr>
        <w:t>modificar ou distribuir o código-fonte de qualquer Código Distribuível de modo que qualquer parte do mesmo fique sujeita a uma Licença Excluída.</w:t>
      </w:r>
      <w:r w:rsidR="00E21FEE" w:rsidRPr="00085224">
        <w:rPr>
          <w:lang w:val="pt-BR"/>
        </w:rPr>
        <w:t xml:space="preserve"> </w:t>
      </w:r>
      <w:r w:rsidRPr="00085224">
        <w:rPr>
          <w:lang w:val="pt-BR"/>
        </w:rPr>
        <w:t>A Licença Excluída é aquela que exige, como condição de uso, modificação ou distribuição, que o código seja divulgado ou distribuído na forma de código-fonte ou que outros tenham o direito de modificá-lo.</w:t>
      </w:r>
    </w:p>
    <w:p w:rsidR="000A570B" w:rsidRPr="00085224" w:rsidRDefault="000A570B" w:rsidP="00416B5E">
      <w:pPr>
        <w:pStyle w:val="PURHeading1"/>
        <w:rPr>
          <w:rStyle w:val="Strong"/>
          <w:sz w:val="20"/>
          <w:lang w:val="pt-BR"/>
        </w:rPr>
      </w:pPr>
      <w:r w:rsidRPr="00085224">
        <w:rPr>
          <w:rStyle w:val="Strong"/>
          <w:sz w:val="20"/>
          <w:lang w:val="pt-BR"/>
        </w:rPr>
        <w:t>Os termos de licença a seguir se aplicam ao uso dos produtos</w:t>
      </w:r>
    </w:p>
    <w:p w:rsidR="000A570B" w:rsidRPr="00085224" w:rsidRDefault="000A570B" w:rsidP="000A570B">
      <w:pPr>
        <w:pStyle w:val="PURHeading2"/>
        <w:rPr>
          <w:lang w:val="pt-BR"/>
        </w:rPr>
      </w:pPr>
      <w:r w:rsidRPr="00085224">
        <w:rPr>
          <w:lang w:val="pt-BR"/>
        </w:rPr>
        <w:t>Instância</w:t>
      </w:r>
    </w:p>
    <w:p w:rsidR="000A570B" w:rsidRPr="00085224" w:rsidRDefault="000A570B" w:rsidP="000A570B">
      <w:pPr>
        <w:pStyle w:val="PURBody-Indented"/>
        <w:rPr>
          <w:b/>
          <w:lang w:val="pt-BR"/>
        </w:rPr>
      </w:pPr>
      <w:r w:rsidRPr="00085224">
        <w:rPr>
          <w:lang w:val="pt-BR"/>
        </w:rPr>
        <w:t>Você cria uma instância do software executando o procedimento de configuração ou instalação do software. Uma instância do</w:t>
      </w:r>
      <w:r w:rsidR="002020CD">
        <w:rPr>
          <w:lang w:val="pt-BR"/>
        </w:rPr>
        <w:t> </w:t>
      </w:r>
      <w:r w:rsidRPr="00085224">
        <w:rPr>
          <w:lang w:val="pt-BR"/>
        </w:rPr>
        <w:t>software também pode ser criada por meio da duplicação de uma instância existente.</w:t>
      </w:r>
      <w:r w:rsidR="00E21FEE" w:rsidRPr="00085224">
        <w:rPr>
          <w:lang w:val="pt-BR"/>
        </w:rPr>
        <w:t xml:space="preserve"> </w:t>
      </w:r>
      <w:r w:rsidRPr="00085224">
        <w:rPr>
          <w:lang w:val="pt-BR"/>
        </w:rPr>
        <w:t>As referências ao software incluem “instâncias” do software.</w:t>
      </w:r>
    </w:p>
    <w:p w:rsidR="000A570B" w:rsidRPr="00085224" w:rsidRDefault="000A570B" w:rsidP="000A570B">
      <w:pPr>
        <w:pStyle w:val="PURHeading2"/>
        <w:rPr>
          <w:lang w:val="pt-BR"/>
        </w:rPr>
      </w:pPr>
      <w:r w:rsidRPr="00085224">
        <w:rPr>
          <w:lang w:val="pt-BR"/>
        </w:rPr>
        <w:t>Execução de uma Instância</w:t>
      </w:r>
    </w:p>
    <w:p w:rsidR="000A570B" w:rsidRPr="00085224" w:rsidRDefault="000A570B" w:rsidP="000A570B">
      <w:pPr>
        <w:pStyle w:val="PURBody-Indented"/>
        <w:rPr>
          <w:b/>
          <w:lang w:val="pt-BR"/>
        </w:rPr>
      </w:pPr>
      <w:r w:rsidRPr="00085224">
        <w:rPr>
          <w:lang w:val="pt-BR"/>
        </w:rPr>
        <w:t>Você “executa uma instância” do software carregando-a na memória e executando uma ou mais de suas instruções.</w:t>
      </w:r>
      <w:r w:rsidR="00E21FEE" w:rsidRPr="00085224">
        <w:rPr>
          <w:lang w:val="pt-BR"/>
        </w:rPr>
        <w:t xml:space="preserve"> </w:t>
      </w:r>
      <w:r w:rsidRPr="00085224">
        <w:rPr>
          <w:lang w:val="pt-BR"/>
        </w:rPr>
        <w:t>Depois que estiver sendo executada, uma instância será considerada em execução (independentemente de suas instruções continuarem ou não a ser executadas) até ela ser removida da memória.</w:t>
      </w:r>
    </w:p>
    <w:p w:rsidR="000A570B" w:rsidRPr="00085224" w:rsidRDefault="000A570B" w:rsidP="000A570B">
      <w:pPr>
        <w:pStyle w:val="PURHeading2"/>
        <w:rPr>
          <w:lang w:val="pt-BR"/>
        </w:rPr>
      </w:pPr>
      <w:r w:rsidRPr="00085224">
        <w:rPr>
          <w:lang w:val="pt-BR"/>
        </w:rPr>
        <w:t>Ambiente de Sistema Operacional (“OSE”)</w:t>
      </w:r>
    </w:p>
    <w:p w:rsidR="000A570B" w:rsidRPr="00085224" w:rsidRDefault="000A570B" w:rsidP="005B6364">
      <w:pPr>
        <w:ind w:left="270"/>
        <w:rPr>
          <w:rFonts w:eastAsiaTheme="minorHAnsi"/>
          <w:color w:val="404040" w:themeColor="text1" w:themeTint="BF"/>
          <w:sz w:val="18"/>
          <w:lang w:val="pt-BR"/>
        </w:rPr>
      </w:pPr>
      <w:r w:rsidRPr="00085224">
        <w:rPr>
          <w:rFonts w:eastAsiaTheme="minorHAnsi"/>
          <w:b/>
          <w:color w:val="404040" w:themeColor="text1" w:themeTint="BF"/>
          <w:sz w:val="18"/>
          <w:lang w:val="pt-BR"/>
        </w:rPr>
        <w:t>Ambiente de Sistema Operacional (OSE)</w:t>
      </w:r>
      <w:r w:rsidRPr="00085224">
        <w:rPr>
          <w:rFonts w:eastAsiaTheme="minorHAnsi"/>
          <w:color w:val="404040" w:themeColor="text1" w:themeTint="BF"/>
          <w:sz w:val="18"/>
          <w:lang w:val="pt-BR"/>
        </w:rPr>
        <w:t xml:space="preserve"> significa todas as instâncias ou parte de uma instância do sistema operacional (consulte “Instância”)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E21FEE" w:rsidRPr="00085224">
        <w:rPr>
          <w:rFonts w:eastAsiaTheme="minorHAnsi"/>
          <w:color w:val="404040" w:themeColor="text1" w:themeTint="BF"/>
          <w:sz w:val="18"/>
          <w:lang w:val="pt-BR"/>
        </w:rPr>
        <w:t xml:space="preserve"> </w:t>
      </w:r>
      <w:r w:rsidRPr="00085224">
        <w:rPr>
          <w:rFonts w:eastAsiaTheme="minorHAnsi"/>
          <w:color w:val="404040" w:themeColor="text1" w:themeTint="BF"/>
          <w:sz w:val="18"/>
          <w:lang w:val="pt-BR"/>
        </w:rPr>
        <w:t>Um sistema de hardware</w:t>
      </w:r>
      <w:r w:rsidR="005B6364">
        <w:rPr>
          <w:rFonts w:eastAsiaTheme="minorHAnsi"/>
          <w:color w:val="404040" w:themeColor="text1" w:themeTint="BF"/>
          <w:sz w:val="18"/>
          <w:lang w:val="pt-BR"/>
        </w:rPr>
        <w:t> </w:t>
      </w:r>
      <w:r w:rsidRPr="00085224">
        <w:rPr>
          <w:rFonts w:eastAsiaTheme="minorHAnsi"/>
          <w:color w:val="404040" w:themeColor="text1" w:themeTint="BF"/>
          <w:sz w:val="18"/>
          <w:lang w:val="pt-BR"/>
        </w:rPr>
        <w:t>físico pode ter um OSE físico e/ou um ou mais OSEs virtuais.</w:t>
      </w:r>
    </w:p>
    <w:p w:rsidR="000A570B" w:rsidRPr="00085224" w:rsidRDefault="000A570B" w:rsidP="000A570B">
      <w:pPr>
        <w:pStyle w:val="PURBody-Indented"/>
        <w:rPr>
          <w:lang w:val="pt-BR"/>
        </w:rPr>
      </w:pPr>
      <w:r w:rsidRPr="00085224">
        <w:rPr>
          <w:rStyle w:val="PURBlueStrongChar"/>
          <w:b/>
          <w:color w:val="404040" w:themeColor="text1" w:themeTint="BF"/>
          <w:lang w:val="pt-BR"/>
        </w:rPr>
        <w:lastRenderedPageBreak/>
        <w:t>OSE Físico</w:t>
      </w:r>
      <w:r w:rsidRPr="00085224">
        <w:rPr>
          <w:b/>
          <w:lang w:val="pt-BR"/>
        </w:rPr>
        <w:t xml:space="preserve"> </w:t>
      </w:r>
      <w:r w:rsidRPr="00085224">
        <w:rPr>
          <w:lang w:val="pt-BR"/>
        </w:rPr>
        <w:t>significa um OSE (consulte “Ambiente do Sistema Operacional (OSE)”) configurado para ser executado diretamente em</w:t>
      </w:r>
      <w:r w:rsidR="002020CD">
        <w:rPr>
          <w:lang w:val="pt-BR"/>
        </w:rPr>
        <w:t> </w:t>
      </w:r>
      <w:r w:rsidRPr="00085224">
        <w:rPr>
          <w:lang w:val="pt-BR"/>
        </w:rPr>
        <w:t>um sistema de hardware físico.</w:t>
      </w:r>
      <w:r w:rsidR="00E21FEE" w:rsidRPr="00085224">
        <w:rPr>
          <w:lang w:val="pt-BR"/>
        </w:rPr>
        <w:t xml:space="preserve"> </w:t>
      </w:r>
      <w:r w:rsidRPr="00085224">
        <w:rPr>
          <w:lang w:val="pt-BR"/>
        </w:rPr>
        <w:t>A instância de sistema operacional (consulte “Instância”) usada para executar o software de</w:t>
      </w:r>
      <w:r w:rsidR="002020CD">
        <w:rPr>
          <w:lang w:val="pt-BR"/>
        </w:rPr>
        <w:t> </w:t>
      </w:r>
      <w:r w:rsidRPr="00085224">
        <w:rPr>
          <w:lang w:val="pt-BR"/>
        </w:rPr>
        <w:t>virtualização do hardware (por exemplo, o Microsoft Hyper-V Server ou tecnologias similares) ou para fornecer serviços de virtualização de hardware (por exemplo, tecnologia de virtualização da Microsoft ou tecnologias similares) é considerada parte do</w:t>
      </w:r>
      <w:r w:rsidR="002020CD">
        <w:rPr>
          <w:lang w:val="pt-BR"/>
        </w:rPr>
        <w:t> </w:t>
      </w:r>
      <w:r w:rsidRPr="00085224">
        <w:rPr>
          <w:lang w:val="pt-BR"/>
        </w:rPr>
        <w:t xml:space="preserve">OSE físico. </w:t>
      </w:r>
    </w:p>
    <w:p w:rsidR="000A570B" w:rsidRPr="00085224" w:rsidRDefault="000A570B" w:rsidP="000A570B">
      <w:pPr>
        <w:pStyle w:val="PURBody-Indented"/>
        <w:rPr>
          <w:lang w:val="pt-BR"/>
        </w:rPr>
      </w:pPr>
      <w:r w:rsidRPr="00085224">
        <w:rPr>
          <w:rStyle w:val="PURBlueStrongChar"/>
          <w:b/>
          <w:color w:val="404040" w:themeColor="text1" w:themeTint="BF"/>
          <w:lang w:val="pt-BR"/>
        </w:rPr>
        <w:t>OSE Virtual</w:t>
      </w:r>
      <w:r w:rsidRPr="00085224">
        <w:rPr>
          <w:b/>
          <w:lang w:val="pt-BR"/>
        </w:rPr>
        <w:t xml:space="preserve"> </w:t>
      </w:r>
      <w:r w:rsidRPr="00085224">
        <w:rPr>
          <w:lang w:val="pt-BR"/>
        </w:rPr>
        <w:t>significa um OSE (consulte “Ambiente de Sistema Operacional (OSE)”) que é configurado para executar um sistema de hardware virtual (ou de outra forma emulado).</w:t>
      </w:r>
      <w:r w:rsidR="00E21FEE" w:rsidRPr="00085224">
        <w:rPr>
          <w:lang w:val="pt-BR"/>
        </w:rPr>
        <w:t xml:space="preserve"> </w:t>
      </w:r>
    </w:p>
    <w:p w:rsidR="000A570B" w:rsidRPr="00085224" w:rsidRDefault="000A570B" w:rsidP="000A570B">
      <w:pPr>
        <w:pStyle w:val="PURHeading2"/>
        <w:rPr>
          <w:lang w:val="pt-BR"/>
        </w:rPr>
      </w:pPr>
      <w:r w:rsidRPr="00085224">
        <w:rPr>
          <w:lang w:val="pt-BR"/>
        </w:rPr>
        <w:t>Servidor</w:t>
      </w:r>
    </w:p>
    <w:p w:rsidR="000A570B" w:rsidRPr="00085224" w:rsidRDefault="000A570B" w:rsidP="000A570B">
      <w:pPr>
        <w:pStyle w:val="PURBody-Indented"/>
        <w:rPr>
          <w:lang w:val="pt-BR"/>
        </w:rPr>
      </w:pPr>
      <w:r w:rsidRPr="00085224">
        <w:rPr>
          <w:lang w:val="pt-BR"/>
        </w:rPr>
        <w:t>Um servidor é um sistema de hardware físico capaz de executar um software para servidores.</w:t>
      </w:r>
      <w:r w:rsidR="00E21FEE" w:rsidRPr="00085224">
        <w:rPr>
          <w:lang w:val="pt-BR"/>
        </w:rPr>
        <w:t xml:space="preserve"> </w:t>
      </w:r>
      <w:r w:rsidRPr="00085224">
        <w:rPr>
          <w:lang w:val="pt-BR"/>
        </w:rPr>
        <w:t>Considera-se uma partição de</w:t>
      </w:r>
      <w:r w:rsidR="002020CD">
        <w:rPr>
          <w:lang w:val="pt-BR"/>
        </w:rPr>
        <w:t> </w:t>
      </w:r>
      <w:r w:rsidRPr="00085224">
        <w:rPr>
          <w:lang w:val="pt-BR"/>
        </w:rPr>
        <w:t xml:space="preserve">hardware ou um blade como um sistema de hardware físico separado. </w:t>
      </w:r>
    </w:p>
    <w:p w:rsidR="000A570B" w:rsidRPr="00085224" w:rsidRDefault="000A570B" w:rsidP="000A570B">
      <w:pPr>
        <w:pStyle w:val="PURHeading2"/>
        <w:rPr>
          <w:bCs/>
          <w:lang w:val="pt-BR"/>
        </w:rPr>
      </w:pPr>
      <w:r w:rsidRPr="00085224">
        <w:rPr>
          <w:lang w:val="pt-BR"/>
        </w:rPr>
        <w:t>Consignando uma Licença</w:t>
      </w:r>
    </w:p>
    <w:p w:rsidR="000A570B" w:rsidRPr="00085224" w:rsidRDefault="000A570B" w:rsidP="00DA43B1">
      <w:pPr>
        <w:pStyle w:val="PURBody-Indented"/>
        <w:rPr>
          <w:lang w:val="pt-BR"/>
        </w:rPr>
      </w:pPr>
      <w:r w:rsidRPr="00085224">
        <w:rPr>
          <w:lang w:val="pt-BR"/>
        </w:rPr>
        <w:t>Consignar uma licença de software significa simplesmente designar essa licença a um dispositivo ou usuário.</w:t>
      </w:r>
    </w:p>
    <w:p w:rsidR="000A570B" w:rsidRPr="00085224" w:rsidRDefault="000A570B" w:rsidP="000A570B">
      <w:pPr>
        <w:pStyle w:val="PURHeading2"/>
        <w:rPr>
          <w:bCs/>
          <w:lang w:val="pt-BR"/>
        </w:rPr>
      </w:pPr>
      <w:r w:rsidRPr="00085224">
        <w:rPr>
          <w:lang w:val="pt-BR"/>
        </w:rPr>
        <w:t>Separação de Software Não Permitida</w:t>
      </w:r>
    </w:p>
    <w:p w:rsidR="000A570B" w:rsidRDefault="000A570B" w:rsidP="000A570B">
      <w:pPr>
        <w:pStyle w:val="PURBody-Indented"/>
        <w:rPr>
          <w:lang w:val="pt-BR"/>
        </w:rPr>
      </w:pPr>
      <w:r w:rsidRPr="00085224">
        <w:rPr>
          <w:lang w:val="pt-BR"/>
        </w:rPr>
        <w:t>Você não pode separar o software para uso em mais de um OSE sob uma única licença, a menos que isso seja expressamente permitido.</w:t>
      </w:r>
      <w:r w:rsidR="00E21FEE" w:rsidRPr="00085224">
        <w:rPr>
          <w:lang w:val="pt-BR"/>
        </w:rPr>
        <w:t xml:space="preserve"> </w:t>
      </w:r>
      <w:r w:rsidRPr="00085224">
        <w:rPr>
          <w:lang w:val="pt-BR"/>
        </w:rPr>
        <w:t>Isso se aplica mesmo que os OSEs estejam no mesmo sistema de hardware físico.</w:t>
      </w:r>
    </w:p>
    <w:p w:rsidR="000A570B" w:rsidRPr="00085224" w:rsidRDefault="000A570B" w:rsidP="000A570B">
      <w:pPr>
        <w:pStyle w:val="PURHeading2"/>
        <w:rPr>
          <w:bCs/>
          <w:lang w:val="pt-BR"/>
        </w:rPr>
      </w:pPr>
      <w:r w:rsidRPr="00085224">
        <w:rPr>
          <w:lang w:val="pt-BR"/>
        </w:rPr>
        <w:t>Processadores Físicos e Virtuais</w:t>
      </w:r>
    </w:p>
    <w:p w:rsidR="000A570B" w:rsidRPr="00085224" w:rsidRDefault="000A570B" w:rsidP="000A570B">
      <w:pPr>
        <w:pStyle w:val="PURBody-Indented"/>
        <w:rPr>
          <w:lang w:val="pt-BR"/>
        </w:rPr>
      </w:pPr>
      <w:r w:rsidRPr="00085224">
        <w:rPr>
          <w:lang w:val="pt-BR"/>
        </w:rPr>
        <w:t>Um processador físico é um processador em um sistema de hardware físico. Os ambientes físicos de sistema operacional usam processadores físicos.</w:t>
      </w:r>
      <w:r w:rsidR="00E21FEE" w:rsidRPr="00085224">
        <w:rPr>
          <w:lang w:val="pt-BR"/>
        </w:rPr>
        <w:t xml:space="preserve"> </w:t>
      </w:r>
      <w:r w:rsidRPr="00085224">
        <w:rPr>
          <w:lang w:val="pt-BR"/>
        </w:rPr>
        <w:t>Um processador virtual é um processador em um sistema de hardware virtual (ou emulado).</w:t>
      </w:r>
      <w:r w:rsidR="00E21FEE" w:rsidRPr="00085224">
        <w:rPr>
          <w:lang w:val="pt-BR"/>
        </w:rPr>
        <w:t xml:space="preserve"> </w:t>
      </w:r>
      <w:r w:rsidRPr="00085224">
        <w:rPr>
          <w:lang w:val="pt-BR"/>
        </w:rPr>
        <w:t>OSEs virtuais usam processadores virtuais.</w:t>
      </w:r>
      <w:r w:rsidR="00E21FEE" w:rsidRPr="00085224">
        <w:rPr>
          <w:lang w:val="pt-BR"/>
        </w:rPr>
        <w:t xml:space="preserve"> </w:t>
      </w:r>
      <w:r w:rsidRPr="00085224">
        <w:rPr>
          <w:lang w:val="pt-BR"/>
        </w:rPr>
        <w:t>Somente para fins de licenciamento, considera-se que um processador virtual tenha o mesmo número de segmentos (threads) e núcleos (cores) que cada processador físico no sistema de hardware físico subjacente.</w:t>
      </w:r>
      <w:bookmarkEnd w:id="16"/>
    </w:p>
    <w:p w:rsidR="002448BE" w:rsidRPr="00085224" w:rsidRDefault="00284E2C" w:rsidP="002C084A">
      <w:pPr>
        <w:pStyle w:val="PURHeading2"/>
        <w:rPr>
          <w:lang w:val="pt-BR"/>
        </w:rPr>
      </w:pPr>
      <w:r w:rsidRPr="00085224">
        <w:rPr>
          <w:b/>
          <w:lang w:val="pt-BR"/>
        </w:rPr>
        <w:t>Núcleo Físico</w:t>
      </w:r>
    </w:p>
    <w:p w:rsidR="00284E2C" w:rsidRPr="00085224" w:rsidRDefault="00284E2C" w:rsidP="00284E2C">
      <w:pPr>
        <w:pStyle w:val="PURBody-Indented"/>
        <w:rPr>
          <w:lang w:val="pt-BR"/>
        </w:rPr>
      </w:pPr>
      <w:r w:rsidRPr="00085224">
        <w:rPr>
          <w:lang w:val="pt-BR"/>
        </w:rPr>
        <w:t>Núcleo físico é um núcleo em um processador físico.</w:t>
      </w:r>
      <w:r w:rsidR="00E21FEE" w:rsidRPr="00085224">
        <w:rPr>
          <w:lang w:val="pt-BR"/>
        </w:rPr>
        <w:t xml:space="preserve"> </w:t>
      </w:r>
      <w:r w:rsidRPr="00085224">
        <w:rPr>
          <w:lang w:val="pt-BR"/>
        </w:rPr>
        <w:t>Um processador físico consiste em um ou mais núcleos físicos.</w:t>
      </w:r>
    </w:p>
    <w:p w:rsidR="002448BE" w:rsidRPr="00085224" w:rsidRDefault="00284E2C" w:rsidP="002448BE">
      <w:pPr>
        <w:pStyle w:val="PURHeading2"/>
        <w:rPr>
          <w:lang w:val="pt-BR"/>
        </w:rPr>
      </w:pPr>
      <w:r w:rsidRPr="00085224">
        <w:rPr>
          <w:lang w:val="pt-BR"/>
        </w:rPr>
        <w:t>Segmento de Hardware</w:t>
      </w:r>
    </w:p>
    <w:p w:rsidR="00284E2C" w:rsidRPr="00085224" w:rsidRDefault="00284E2C" w:rsidP="002448BE">
      <w:pPr>
        <w:pStyle w:val="PURBody-Indented"/>
        <w:rPr>
          <w:lang w:val="pt-BR"/>
        </w:rPr>
      </w:pPr>
      <w:r w:rsidRPr="00085224">
        <w:rPr>
          <w:lang w:val="pt-BR"/>
        </w:rPr>
        <w:t xml:space="preserve"> Segmento de hardware é um núcleo físico ou um hipersegmento em um processador físico.</w:t>
      </w:r>
    </w:p>
    <w:p w:rsidR="002448BE" w:rsidRPr="00085224" w:rsidRDefault="00284E2C" w:rsidP="002448BE">
      <w:pPr>
        <w:pStyle w:val="PURHeading2"/>
        <w:rPr>
          <w:lang w:val="pt-BR"/>
        </w:rPr>
      </w:pPr>
      <w:r w:rsidRPr="00085224">
        <w:rPr>
          <w:smallCaps/>
          <w:lang w:val="pt-BR"/>
        </w:rPr>
        <w:t>Núcleo Virtual</w:t>
      </w:r>
    </w:p>
    <w:p w:rsidR="00284E2C" w:rsidRPr="00085224" w:rsidRDefault="00284E2C" w:rsidP="00B64900">
      <w:pPr>
        <w:pStyle w:val="PURBody-Indented"/>
        <w:rPr>
          <w:lang w:val="pt-BR"/>
        </w:rPr>
      </w:pPr>
      <w:r w:rsidRPr="00085224">
        <w:rPr>
          <w:lang w:val="pt-BR"/>
        </w:rPr>
        <w:t>Núcleo virtual é a unidade de energia de processamento de um sistema de hardware virtual (ou emulado de outra forma).</w:t>
      </w:r>
      <w:r w:rsidR="00E21FEE" w:rsidRPr="00085224">
        <w:rPr>
          <w:lang w:val="pt-BR"/>
        </w:rPr>
        <w:t xml:space="preserve"> </w:t>
      </w:r>
      <w:r w:rsidRPr="00085224">
        <w:rPr>
          <w:lang w:val="pt-BR"/>
        </w:rPr>
        <w:t>Núcleo</w:t>
      </w:r>
      <w:r w:rsidR="00B64900">
        <w:rPr>
          <w:lang w:val="pt-BR"/>
        </w:rPr>
        <w:t> </w:t>
      </w:r>
      <w:r w:rsidRPr="00085224">
        <w:rPr>
          <w:lang w:val="pt-BR"/>
        </w:rPr>
        <w:t>virtual é a representação virtual de um ou mais segmentos de hardware.</w:t>
      </w:r>
      <w:r w:rsidR="00E21FEE" w:rsidRPr="00085224">
        <w:rPr>
          <w:lang w:val="pt-BR"/>
        </w:rPr>
        <w:t xml:space="preserve"> </w:t>
      </w:r>
      <w:r w:rsidRPr="00085224">
        <w:rPr>
          <w:lang w:val="pt-BR"/>
        </w:rPr>
        <w:t>OSEs virtuais usam um ou mais núcleos virtuais.</w:t>
      </w:r>
    </w:p>
    <w:p w:rsidR="002448BE" w:rsidRPr="00085224" w:rsidRDefault="00284E2C" w:rsidP="002448BE">
      <w:pPr>
        <w:pStyle w:val="PURHeading2"/>
        <w:rPr>
          <w:smallCaps/>
          <w:lang w:val="pt-BR"/>
        </w:rPr>
      </w:pPr>
      <w:r w:rsidRPr="00085224">
        <w:rPr>
          <w:lang w:val="pt-BR"/>
        </w:rPr>
        <w:t>Fator de Núcleo</w:t>
      </w:r>
    </w:p>
    <w:p w:rsidR="00284E2C" w:rsidRPr="00085224" w:rsidRDefault="00284E2C" w:rsidP="002448BE">
      <w:pPr>
        <w:pStyle w:val="PURBody-Indented"/>
        <w:rPr>
          <w:lang w:val="pt-BR"/>
        </w:rPr>
      </w:pPr>
      <w:r w:rsidRPr="00085224">
        <w:rPr>
          <w:lang w:val="pt-BR"/>
        </w:rPr>
        <w:t>O fator de núcleo é o valor numérico associado a um processador físico específico com o fim de determinar o número de licenças necessário para licenciar todos os núcleos físicos em um servidor.</w:t>
      </w:r>
    </w:p>
    <w:bookmarkStart w:id="25" w:name="_Toc299519080"/>
    <w:bookmarkStart w:id="26" w:name="_Toc299524944"/>
    <w:bookmarkStart w:id="27" w:name="_Toc299531295"/>
    <w:bookmarkStart w:id="28" w:name="_Toc299531403"/>
    <w:bookmarkStart w:id="29" w:name="_Toc299531511"/>
    <w:bookmarkStart w:id="30" w:name="_Toc299957120"/>
    <w:bookmarkStart w:id="31" w:name="_Toc333319497"/>
    <w:p w:rsidR="000B6114" w:rsidRPr="00085224" w:rsidRDefault="000B6114" w:rsidP="002A1898">
      <w:pPr>
        <w:pStyle w:val="PURBreadcrumb"/>
        <w:rPr>
          <w:rFonts w:ascii="Arial Narrow" w:hAnsi="Arial Narrow"/>
          <w:sz w:val="16"/>
          <w:lang w:val="pt-BR"/>
        </w:rPr>
        <w:sectPr w:rsidR="000B6114" w:rsidRPr="00085224" w:rsidSect="00AD0CBE">
          <w:footerReference w:type="default" r:id="rId42"/>
          <w:pgSz w:w="12240" w:h="15840" w:code="1"/>
          <w:pgMar w:top="1166" w:right="720" w:bottom="720" w:left="720" w:header="432" w:footer="288" w:gutter="0"/>
          <w:cols w:space="360"/>
          <w:docGrid w:linePitch="360"/>
        </w:sectPr>
      </w:pPr>
      <w:r>
        <w:fldChar w:fldCharType="begin"/>
      </w:r>
      <w:r w:rsidRPr="0091020E">
        <w:rPr>
          <w:lang w:val="pt-PT"/>
        </w:rPr>
        <w:instrText xml:space="preserve"> HYPERLINK \l "Índice" </w:instrText>
      </w:r>
      <w:r>
        <w:fldChar w:fldCharType="separate"/>
      </w:r>
      <w:r w:rsidRPr="00085224">
        <w:rPr>
          <w:rStyle w:val="Hyperlink"/>
          <w:rFonts w:ascii="Arial Narrow" w:hAnsi="Arial Narrow"/>
          <w:sz w:val="16"/>
          <w:lang w:val="pt-BR"/>
        </w:rPr>
        <w:t>Índice</w:t>
      </w:r>
      <w:r>
        <w:rPr>
          <w:rStyle w:val="Hyperlink"/>
          <w:rFonts w:ascii="Arial Narrow" w:hAnsi="Arial Narrow"/>
          <w:sz w:val="16"/>
          <w:lang w:val="pt-BR"/>
        </w:rPr>
        <w:fldChar w:fldCharType="end"/>
      </w:r>
      <w:r w:rsidRPr="00085224">
        <w:rPr>
          <w:rFonts w:ascii="Arial Narrow" w:hAnsi="Arial Narrow"/>
          <w:sz w:val="16"/>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E0251" w:rsidRPr="00085224" w:rsidRDefault="000A570B" w:rsidP="000A570B">
      <w:pPr>
        <w:pStyle w:val="PURSectionHeading"/>
        <w:rPr>
          <w:lang w:val="pt-BR"/>
        </w:rPr>
        <w:sectPr w:rsidR="005E0251" w:rsidRPr="00085224" w:rsidSect="00AD0CBE">
          <w:footerReference w:type="default" r:id="rId43"/>
          <w:pgSz w:w="12240" w:h="15840" w:code="1"/>
          <w:pgMar w:top="1166" w:right="720" w:bottom="720" w:left="720" w:header="432" w:footer="288" w:gutter="0"/>
          <w:cols w:space="360"/>
          <w:docGrid w:linePitch="360"/>
        </w:sectPr>
      </w:pPr>
      <w:r w:rsidRPr="00085224">
        <w:rPr>
          <w:lang w:val="pt-BR"/>
        </w:rPr>
        <w:lastRenderedPageBreak/>
        <w:t>Modelo de Licença Por Processador</w:t>
      </w:r>
      <w:bookmarkEnd w:id="25"/>
      <w:bookmarkEnd w:id="26"/>
      <w:bookmarkEnd w:id="27"/>
      <w:bookmarkEnd w:id="28"/>
      <w:bookmarkEnd w:id="29"/>
      <w:bookmarkEnd w:id="30"/>
      <w:bookmarkEnd w:id="31"/>
    </w:p>
    <w:p w:rsidR="002020CD" w:rsidRDefault="000669C1">
      <w:pPr>
        <w:pStyle w:val="TOC2"/>
        <w:rPr>
          <w:noProof/>
          <w:color w:val="auto"/>
          <w:sz w:val="22"/>
          <w:lang w:eastAsia="zh-CN"/>
        </w:rPr>
      </w:pPr>
      <w:r w:rsidRPr="00085224">
        <w:rPr>
          <w:lang w:val="pt-BR"/>
        </w:rPr>
        <w:lastRenderedPageBreak/>
        <w:fldChar w:fldCharType="begin"/>
      </w:r>
      <w:r w:rsidR="0006656D" w:rsidRPr="00085224">
        <w:rPr>
          <w:lang w:val="pt-BR"/>
        </w:rPr>
        <w:instrText xml:space="preserve"> TOC \b Per_Processor \h \z \t "PUR Product Name,2" </w:instrText>
      </w:r>
      <w:r w:rsidRPr="00085224">
        <w:rPr>
          <w:lang w:val="pt-BR"/>
        </w:rPr>
        <w:fldChar w:fldCharType="separate"/>
      </w:r>
      <w:hyperlink w:anchor="_Toc333321251" w:history="1">
        <w:r w:rsidR="002020CD" w:rsidRPr="00BE2A2F">
          <w:rPr>
            <w:rStyle w:val="Hyperlink"/>
            <w:noProof/>
            <w:lang w:val="pt-BR"/>
          </w:rPr>
          <w:t>BizTalk Server 2010 Branch Edition</w:t>
        </w:r>
        <w:r w:rsidR="002020CD">
          <w:rPr>
            <w:noProof/>
            <w:webHidden/>
          </w:rPr>
          <w:tab/>
        </w:r>
        <w:r w:rsidR="002020CD">
          <w:rPr>
            <w:noProof/>
            <w:webHidden/>
          </w:rPr>
          <w:fldChar w:fldCharType="begin"/>
        </w:r>
        <w:r w:rsidR="002020CD">
          <w:rPr>
            <w:noProof/>
            <w:webHidden/>
          </w:rPr>
          <w:instrText xml:space="preserve"> PAGEREF _Toc333321251 \h </w:instrText>
        </w:r>
        <w:r w:rsidR="002020CD">
          <w:rPr>
            <w:noProof/>
            <w:webHidden/>
          </w:rPr>
        </w:r>
        <w:r w:rsidR="002020CD">
          <w:rPr>
            <w:noProof/>
            <w:webHidden/>
          </w:rPr>
          <w:fldChar w:fldCharType="separate"/>
        </w:r>
        <w:r w:rsidR="009B4A6E">
          <w:rPr>
            <w:noProof/>
            <w:webHidden/>
          </w:rPr>
          <w:t>12</w:t>
        </w:r>
        <w:r w:rsidR="002020CD">
          <w:rPr>
            <w:noProof/>
            <w:webHidden/>
          </w:rPr>
          <w:fldChar w:fldCharType="end"/>
        </w:r>
      </w:hyperlink>
    </w:p>
    <w:p w:rsidR="002020CD" w:rsidRDefault="00A36766">
      <w:pPr>
        <w:pStyle w:val="TOC2"/>
        <w:rPr>
          <w:noProof/>
          <w:color w:val="auto"/>
          <w:sz w:val="22"/>
          <w:lang w:eastAsia="zh-CN"/>
        </w:rPr>
      </w:pPr>
      <w:hyperlink w:anchor="_Toc333321252" w:history="1">
        <w:r w:rsidR="002020CD" w:rsidRPr="00BE2A2F">
          <w:rPr>
            <w:rStyle w:val="Hyperlink"/>
            <w:noProof/>
            <w:lang w:val="pt-BR"/>
          </w:rPr>
          <w:t>BizTalk Server 2010 Enterprise Edition</w:t>
        </w:r>
        <w:r w:rsidR="002020CD">
          <w:rPr>
            <w:noProof/>
            <w:webHidden/>
          </w:rPr>
          <w:tab/>
        </w:r>
        <w:r w:rsidR="002020CD">
          <w:rPr>
            <w:noProof/>
            <w:webHidden/>
          </w:rPr>
          <w:fldChar w:fldCharType="begin"/>
        </w:r>
        <w:r w:rsidR="002020CD">
          <w:rPr>
            <w:noProof/>
            <w:webHidden/>
          </w:rPr>
          <w:instrText xml:space="preserve"> PAGEREF _Toc333321252 \h </w:instrText>
        </w:r>
        <w:r w:rsidR="002020CD">
          <w:rPr>
            <w:noProof/>
            <w:webHidden/>
          </w:rPr>
        </w:r>
        <w:r w:rsidR="002020CD">
          <w:rPr>
            <w:noProof/>
            <w:webHidden/>
          </w:rPr>
          <w:fldChar w:fldCharType="separate"/>
        </w:r>
        <w:r w:rsidR="009B4A6E">
          <w:rPr>
            <w:noProof/>
            <w:webHidden/>
          </w:rPr>
          <w:t>13</w:t>
        </w:r>
        <w:r w:rsidR="002020CD">
          <w:rPr>
            <w:noProof/>
            <w:webHidden/>
          </w:rPr>
          <w:fldChar w:fldCharType="end"/>
        </w:r>
      </w:hyperlink>
    </w:p>
    <w:p w:rsidR="002020CD" w:rsidRDefault="00A36766">
      <w:pPr>
        <w:pStyle w:val="TOC2"/>
        <w:rPr>
          <w:noProof/>
          <w:color w:val="auto"/>
          <w:sz w:val="22"/>
          <w:lang w:eastAsia="zh-CN"/>
        </w:rPr>
      </w:pPr>
      <w:hyperlink w:anchor="_Toc333321253" w:history="1">
        <w:r w:rsidR="002020CD" w:rsidRPr="00BE2A2F">
          <w:rPr>
            <w:rStyle w:val="Hyperlink"/>
            <w:noProof/>
            <w:lang w:val="pt-BR"/>
          </w:rPr>
          <w:t>BizTalk Server 2010 Standard Edition</w:t>
        </w:r>
        <w:r w:rsidR="002020CD">
          <w:rPr>
            <w:noProof/>
            <w:webHidden/>
          </w:rPr>
          <w:tab/>
        </w:r>
        <w:r w:rsidR="002020CD">
          <w:rPr>
            <w:noProof/>
            <w:webHidden/>
          </w:rPr>
          <w:fldChar w:fldCharType="begin"/>
        </w:r>
        <w:r w:rsidR="002020CD">
          <w:rPr>
            <w:noProof/>
            <w:webHidden/>
          </w:rPr>
          <w:instrText xml:space="preserve"> PAGEREF _Toc333321253 \h </w:instrText>
        </w:r>
        <w:r w:rsidR="002020CD">
          <w:rPr>
            <w:noProof/>
            <w:webHidden/>
          </w:rPr>
        </w:r>
        <w:r w:rsidR="002020CD">
          <w:rPr>
            <w:noProof/>
            <w:webHidden/>
          </w:rPr>
          <w:fldChar w:fldCharType="separate"/>
        </w:r>
        <w:r w:rsidR="009B4A6E">
          <w:rPr>
            <w:noProof/>
            <w:webHidden/>
          </w:rPr>
          <w:t>13</w:t>
        </w:r>
        <w:r w:rsidR="002020CD">
          <w:rPr>
            <w:noProof/>
            <w:webHidden/>
          </w:rPr>
          <w:fldChar w:fldCharType="end"/>
        </w:r>
      </w:hyperlink>
    </w:p>
    <w:p w:rsidR="002020CD" w:rsidRDefault="00A36766">
      <w:pPr>
        <w:pStyle w:val="TOC2"/>
        <w:rPr>
          <w:noProof/>
          <w:color w:val="auto"/>
          <w:sz w:val="22"/>
          <w:lang w:eastAsia="zh-CN"/>
        </w:rPr>
      </w:pPr>
      <w:hyperlink w:anchor="_Toc333321254" w:history="1">
        <w:r w:rsidR="002020CD" w:rsidRPr="00BE2A2F">
          <w:rPr>
            <w:rStyle w:val="Hyperlink"/>
            <w:noProof/>
            <w:lang w:val="pt-BR"/>
          </w:rPr>
          <w:t>Core Infrastructure Server Suite Datacenter</w:t>
        </w:r>
        <w:r w:rsidR="002020CD">
          <w:rPr>
            <w:noProof/>
            <w:webHidden/>
          </w:rPr>
          <w:tab/>
        </w:r>
        <w:r w:rsidR="002020CD">
          <w:rPr>
            <w:noProof/>
            <w:webHidden/>
          </w:rPr>
          <w:fldChar w:fldCharType="begin"/>
        </w:r>
        <w:r w:rsidR="002020CD">
          <w:rPr>
            <w:noProof/>
            <w:webHidden/>
          </w:rPr>
          <w:instrText xml:space="preserve"> PAGEREF _Toc333321254 \h </w:instrText>
        </w:r>
        <w:r w:rsidR="002020CD">
          <w:rPr>
            <w:noProof/>
            <w:webHidden/>
          </w:rPr>
        </w:r>
        <w:r w:rsidR="002020CD">
          <w:rPr>
            <w:noProof/>
            <w:webHidden/>
          </w:rPr>
          <w:fldChar w:fldCharType="separate"/>
        </w:r>
        <w:r w:rsidR="009B4A6E">
          <w:rPr>
            <w:noProof/>
            <w:webHidden/>
          </w:rPr>
          <w:t>13</w:t>
        </w:r>
        <w:r w:rsidR="002020CD">
          <w:rPr>
            <w:noProof/>
            <w:webHidden/>
          </w:rPr>
          <w:fldChar w:fldCharType="end"/>
        </w:r>
      </w:hyperlink>
    </w:p>
    <w:p w:rsidR="002020CD" w:rsidRDefault="00A36766">
      <w:pPr>
        <w:pStyle w:val="TOC2"/>
        <w:rPr>
          <w:noProof/>
          <w:color w:val="auto"/>
          <w:sz w:val="22"/>
          <w:lang w:eastAsia="zh-CN"/>
        </w:rPr>
      </w:pPr>
      <w:hyperlink w:anchor="_Toc333321255" w:history="1">
        <w:r w:rsidR="002020CD" w:rsidRPr="00BE2A2F">
          <w:rPr>
            <w:rStyle w:val="Hyperlink"/>
            <w:noProof/>
            <w:lang w:val="pt-BR"/>
          </w:rPr>
          <w:t>Core Infrastructure Server Suite Standard</w:t>
        </w:r>
        <w:r w:rsidR="002020CD">
          <w:rPr>
            <w:noProof/>
            <w:webHidden/>
          </w:rPr>
          <w:tab/>
        </w:r>
        <w:r w:rsidR="002020CD">
          <w:rPr>
            <w:noProof/>
            <w:webHidden/>
          </w:rPr>
          <w:fldChar w:fldCharType="begin"/>
        </w:r>
        <w:r w:rsidR="002020CD">
          <w:rPr>
            <w:noProof/>
            <w:webHidden/>
          </w:rPr>
          <w:instrText xml:space="preserve"> PAGEREF _Toc333321255 \h </w:instrText>
        </w:r>
        <w:r w:rsidR="002020CD">
          <w:rPr>
            <w:noProof/>
            <w:webHidden/>
          </w:rPr>
        </w:r>
        <w:r w:rsidR="002020CD">
          <w:rPr>
            <w:noProof/>
            <w:webHidden/>
          </w:rPr>
          <w:fldChar w:fldCharType="separate"/>
        </w:r>
        <w:r w:rsidR="009B4A6E">
          <w:rPr>
            <w:noProof/>
            <w:webHidden/>
          </w:rPr>
          <w:t>14</w:t>
        </w:r>
        <w:r w:rsidR="002020CD">
          <w:rPr>
            <w:noProof/>
            <w:webHidden/>
          </w:rPr>
          <w:fldChar w:fldCharType="end"/>
        </w:r>
      </w:hyperlink>
    </w:p>
    <w:p w:rsidR="002020CD" w:rsidRDefault="00A36766">
      <w:pPr>
        <w:pStyle w:val="TOC2"/>
        <w:rPr>
          <w:noProof/>
          <w:color w:val="auto"/>
          <w:sz w:val="22"/>
          <w:lang w:eastAsia="zh-CN"/>
        </w:rPr>
      </w:pPr>
      <w:hyperlink w:anchor="_Toc333321256" w:history="1">
        <w:r w:rsidR="002020CD" w:rsidRPr="00BE2A2F">
          <w:rPr>
            <w:rStyle w:val="Hyperlink"/>
            <w:noProof/>
            <w:lang w:val="pt-BR"/>
          </w:rPr>
          <w:t>Forefront Threat Management Gateway 2010 Enterprise</w:t>
        </w:r>
        <w:r w:rsidR="002020CD">
          <w:rPr>
            <w:noProof/>
            <w:webHidden/>
          </w:rPr>
          <w:tab/>
        </w:r>
        <w:r w:rsidR="002020CD">
          <w:rPr>
            <w:noProof/>
            <w:webHidden/>
          </w:rPr>
          <w:fldChar w:fldCharType="begin"/>
        </w:r>
        <w:r w:rsidR="002020CD">
          <w:rPr>
            <w:noProof/>
            <w:webHidden/>
          </w:rPr>
          <w:instrText xml:space="preserve"> PAGEREF _Toc333321256 \h </w:instrText>
        </w:r>
        <w:r w:rsidR="002020CD">
          <w:rPr>
            <w:noProof/>
            <w:webHidden/>
          </w:rPr>
        </w:r>
        <w:r w:rsidR="002020CD">
          <w:rPr>
            <w:noProof/>
            <w:webHidden/>
          </w:rPr>
          <w:fldChar w:fldCharType="separate"/>
        </w:r>
        <w:r w:rsidR="009B4A6E">
          <w:rPr>
            <w:noProof/>
            <w:webHidden/>
          </w:rPr>
          <w:t>15</w:t>
        </w:r>
        <w:r w:rsidR="002020CD">
          <w:rPr>
            <w:noProof/>
            <w:webHidden/>
          </w:rPr>
          <w:fldChar w:fldCharType="end"/>
        </w:r>
      </w:hyperlink>
    </w:p>
    <w:p w:rsidR="002020CD" w:rsidRDefault="00A36766">
      <w:pPr>
        <w:pStyle w:val="TOC2"/>
        <w:rPr>
          <w:noProof/>
          <w:color w:val="auto"/>
          <w:sz w:val="22"/>
          <w:lang w:eastAsia="zh-CN"/>
        </w:rPr>
      </w:pPr>
      <w:hyperlink w:anchor="_Toc333321257" w:history="1">
        <w:r w:rsidR="002020CD" w:rsidRPr="00BE2A2F">
          <w:rPr>
            <w:rStyle w:val="Hyperlink"/>
            <w:noProof/>
            <w:lang w:val="pt-BR"/>
          </w:rPr>
          <w:t>Forefront Threat Management Gateway 2010 Standard</w:t>
        </w:r>
        <w:r w:rsidR="002020CD">
          <w:rPr>
            <w:noProof/>
            <w:webHidden/>
          </w:rPr>
          <w:tab/>
        </w:r>
        <w:r w:rsidR="002020CD">
          <w:rPr>
            <w:noProof/>
            <w:webHidden/>
          </w:rPr>
          <w:fldChar w:fldCharType="begin"/>
        </w:r>
        <w:r w:rsidR="002020CD">
          <w:rPr>
            <w:noProof/>
            <w:webHidden/>
          </w:rPr>
          <w:instrText xml:space="preserve"> PAGEREF _Toc333321257 \h </w:instrText>
        </w:r>
        <w:r w:rsidR="002020CD">
          <w:rPr>
            <w:noProof/>
            <w:webHidden/>
          </w:rPr>
        </w:r>
        <w:r w:rsidR="002020CD">
          <w:rPr>
            <w:noProof/>
            <w:webHidden/>
          </w:rPr>
          <w:fldChar w:fldCharType="separate"/>
        </w:r>
        <w:r w:rsidR="009B4A6E">
          <w:rPr>
            <w:noProof/>
            <w:webHidden/>
          </w:rPr>
          <w:t>15</w:t>
        </w:r>
        <w:r w:rsidR="002020CD">
          <w:rPr>
            <w:noProof/>
            <w:webHidden/>
          </w:rPr>
          <w:fldChar w:fldCharType="end"/>
        </w:r>
      </w:hyperlink>
    </w:p>
    <w:p w:rsidR="002020CD" w:rsidRDefault="00A36766">
      <w:pPr>
        <w:pStyle w:val="TOC2"/>
        <w:rPr>
          <w:noProof/>
          <w:color w:val="auto"/>
          <w:sz w:val="22"/>
          <w:lang w:eastAsia="zh-CN"/>
        </w:rPr>
      </w:pPr>
      <w:hyperlink w:anchor="_Toc333321258" w:history="1">
        <w:r w:rsidR="002020CD" w:rsidRPr="00BE2A2F">
          <w:rPr>
            <w:rStyle w:val="Hyperlink"/>
            <w:noProof/>
            <w:lang w:val="pt-BR"/>
          </w:rPr>
          <w:t>Microsoft Dynamics AX 2012</w:t>
        </w:r>
        <w:r w:rsidR="002020CD">
          <w:rPr>
            <w:noProof/>
            <w:webHidden/>
          </w:rPr>
          <w:tab/>
        </w:r>
        <w:r w:rsidR="002020CD">
          <w:rPr>
            <w:noProof/>
            <w:webHidden/>
          </w:rPr>
          <w:fldChar w:fldCharType="begin"/>
        </w:r>
        <w:r w:rsidR="002020CD">
          <w:rPr>
            <w:noProof/>
            <w:webHidden/>
          </w:rPr>
          <w:instrText xml:space="preserve"> PAGEREF _Toc333321258 \h </w:instrText>
        </w:r>
        <w:r w:rsidR="002020CD">
          <w:rPr>
            <w:noProof/>
            <w:webHidden/>
          </w:rPr>
        </w:r>
        <w:r w:rsidR="002020CD">
          <w:rPr>
            <w:noProof/>
            <w:webHidden/>
          </w:rPr>
          <w:fldChar w:fldCharType="separate"/>
        </w:r>
        <w:r w:rsidR="009B4A6E">
          <w:rPr>
            <w:noProof/>
            <w:webHidden/>
          </w:rPr>
          <w:t>16</w:t>
        </w:r>
        <w:r w:rsidR="002020CD">
          <w:rPr>
            <w:noProof/>
            <w:webHidden/>
          </w:rPr>
          <w:fldChar w:fldCharType="end"/>
        </w:r>
      </w:hyperlink>
    </w:p>
    <w:p w:rsidR="002020CD" w:rsidRDefault="00A36766">
      <w:pPr>
        <w:pStyle w:val="TOC2"/>
        <w:rPr>
          <w:noProof/>
          <w:color w:val="auto"/>
          <w:sz w:val="22"/>
          <w:lang w:eastAsia="zh-CN"/>
        </w:rPr>
      </w:pPr>
      <w:hyperlink w:anchor="_Toc333321259" w:history="1">
        <w:r w:rsidR="002020CD" w:rsidRPr="00BE2A2F">
          <w:rPr>
            <w:rStyle w:val="Hyperlink"/>
            <w:noProof/>
            <w:lang w:val="pt-BR"/>
          </w:rPr>
          <w:t>Microsoft Dynamics C5 2012</w:t>
        </w:r>
        <w:r w:rsidR="002020CD">
          <w:rPr>
            <w:noProof/>
            <w:webHidden/>
          </w:rPr>
          <w:tab/>
        </w:r>
        <w:r w:rsidR="002020CD">
          <w:rPr>
            <w:noProof/>
            <w:webHidden/>
          </w:rPr>
          <w:fldChar w:fldCharType="begin"/>
        </w:r>
        <w:r w:rsidR="002020CD">
          <w:rPr>
            <w:noProof/>
            <w:webHidden/>
          </w:rPr>
          <w:instrText xml:space="preserve"> PAGEREF _Toc333321259 \h </w:instrText>
        </w:r>
        <w:r w:rsidR="002020CD">
          <w:rPr>
            <w:noProof/>
            <w:webHidden/>
          </w:rPr>
        </w:r>
        <w:r w:rsidR="002020CD">
          <w:rPr>
            <w:noProof/>
            <w:webHidden/>
          </w:rPr>
          <w:fldChar w:fldCharType="separate"/>
        </w:r>
        <w:r w:rsidR="009B4A6E">
          <w:rPr>
            <w:noProof/>
            <w:webHidden/>
          </w:rPr>
          <w:t>17</w:t>
        </w:r>
        <w:r w:rsidR="002020CD">
          <w:rPr>
            <w:noProof/>
            <w:webHidden/>
          </w:rPr>
          <w:fldChar w:fldCharType="end"/>
        </w:r>
      </w:hyperlink>
    </w:p>
    <w:p w:rsidR="002020CD" w:rsidRDefault="00A36766">
      <w:pPr>
        <w:pStyle w:val="TOC2"/>
        <w:rPr>
          <w:noProof/>
          <w:color w:val="auto"/>
          <w:sz w:val="22"/>
          <w:lang w:eastAsia="zh-CN"/>
        </w:rPr>
      </w:pPr>
      <w:hyperlink w:anchor="_Toc333321260" w:history="1">
        <w:r w:rsidR="002020CD" w:rsidRPr="00BE2A2F">
          <w:rPr>
            <w:rStyle w:val="Hyperlink"/>
            <w:noProof/>
            <w:lang w:val="pt-BR"/>
          </w:rPr>
          <w:t>Microsoft Dynamics GP 2010 R2</w:t>
        </w:r>
        <w:r w:rsidR="002020CD">
          <w:rPr>
            <w:noProof/>
            <w:webHidden/>
          </w:rPr>
          <w:tab/>
        </w:r>
        <w:r w:rsidR="002020CD">
          <w:rPr>
            <w:noProof/>
            <w:webHidden/>
          </w:rPr>
          <w:fldChar w:fldCharType="begin"/>
        </w:r>
        <w:r w:rsidR="002020CD">
          <w:rPr>
            <w:noProof/>
            <w:webHidden/>
          </w:rPr>
          <w:instrText xml:space="preserve"> PAGEREF _Toc333321260 \h </w:instrText>
        </w:r>
        <w:r w:rsidR="002020CD">
          <w:rPr>
            <w:noProof/>
            <w:webHidden/>
          </w:rPr>
        </w:r>
        <w:r w:rsidR="002020CD">
          <w:rPr>
            <w:noProof/>
            <w:webHidden/>
          </w:rPr>
          <w:fldChar w:fldCharType="separate"/>
        </w:r>
        <w:r w:rsidR="009B4A6E">
          <w:rPr>
            <w:noProof/>
            <w:webHidden/>
          </w:rPr>
          <w:t>18</w:t>
        </w:r>
        <w:r w:rsidR="002020CD">
          <w:rPr>
            <w:noProof/>
            <w:webHidden/>
          </w:rPr>
          <w:fldChar w:fldCharType="end"/>
        </w:r>
      </w:hyperlink>
    </w:p>
    <w:p w:rsidR="002020CD" w:rsidRDefault="00A36766">
      <w:pPr>
        <w:pStyle w:val="TOC2"/>
        <w:rPr>
          <w:noProof/>
          <w:color w:val="auto"/>
          <w:sz w:val="22"/>
          <w:lang w:eastAsia="zh-CN"/>
        </w:rPr>
      </w:pPr>
      <w:hyperlink w:anchor="_Toc333321261" w:history="1">
        <w:r w:rsidR="002020CD" w:rsidRPr="00BE2A2F">
          <w:rPr>
            <w:rStyle w:val="Hyperlink"/>
            <w:noProof/>
            <w:lang w:val="pt-BR"/>
          </w:rPr>
          <w:t>Microsoft Dynamics NAV 2009 R2</w:t>
        </w:r>
        <w:r w:rsidR="002020CD">
          <w:rPr>
            <w:noProof/>
            <w:webHidden/>
          </w:rPr>
          <w:tab/>
        </w:r>
        <w:r w:rsidR="002020CD">
          <w:rPr>
            <w:noProof/>
            <w:webHidden/>
          </w:rPr>
          <w:fldChar w:fldCharType="begin"/>
        </w:r>
        <w:r w:rsidR="002020CD">
          <w:rPr>
            <w:noProof/>
            <w:webHidden/>
          </w:rPr>
          <w:instrText xml:space="preserve"> PAGEREF _Toc333321261 \h </w:instrText>
        </w:r>
        <w:r w:rsidR="002020CD">
          <w:rPr>
            <w:noProof/>
            <w:webHidden/>
          </w:rPr>
        </w:r>
        <w:r w:rsidR="002020CD">
          <w:rPr>
            <w:noProof/>
            <w:webHidden/>
          </w:rPr>
          <w:fldChar w:fldCharType="separate"/>
        </w:r>
        <w:r w:rsidR="009B4A6E">
          <w:rPr>
            <w:noProof/>
            <w:webHidden/>
          </w:rPr>
          <w:t>19</w:t>
        </w:r>
        <w:r w:rsidR="002020CD">
          <w:rPr>
            <w:noProof/>
            <w:webHidden/>
          </w:rPr>
          <w:fldChar w:fldCharType="end"/>
        </w:r>
      </w:hyperlink>
    </w:p>
    <w:p w:rsidR="002020CD" w:rsidRDefault="00A36766">
      <w:pPr>
        <w:pStyle w:val="TOC2"/>
        <w:rPr>
          <w:noProof/>
          <w:color w:val="auto"/>
          <w:sz w:val="22"/>
          <w:lang w:eastAsia="zh-CN"/>
        </w:rPr>
      </w:pPr>
      <w:hyperlink w:anchor="_Toc333321262" w:history="1">
        <w:r w:rsidR="002020CD" w:rsidRPr="00BE2A2F">
          <w:rPr>
            <w:rStyle w:val="Hyperlink"/>
            <w:noProof/>
            <w:lang w:val="pt-BR"/>
          </w:rPr>
          <w:t>Microsoft Dynamics SL 2011</w:t>
        </w:r>
        <w:r w:rsidR="002020CD">
          <w:rPr>
            <w:noProof/>
            <w:webHidden/>
          </w:rPr>
          <w:tab/>
        </w:r>
        <w:r w:rsidR="002020CD">
          <w:rPr>
            <w:noProof/>
            <w:webHidden/>
          </w:rPr>
          <w:fldChar w:fldCharType="begin"/>
        </w:r>
        <w:r w:rsidR="002020CD">
          <w:rPr>
            <w:noProof/>
            <w:webHidden/>
          </w:rPr>
          <w:instrText xml:space="preserve"> PAGEREF _Toc333321262 \h </w:instrText>
        </w:r>
        <w:r w:rsidR="002020CD">
          <w:rPr>
            <w:noProof/>
            <w:webHidden/>
          </w:rPr>
        </w:r>
        <w:r w:rsidR="002020CD">
          <w:rPr>
            <w:noProof/>
            <w:webHidden/>
          </w:rPr>
          <w:fldChar w:fldCharType="separate"/>
        </w:r>
        <w:r w:rsidR="009B4A6E">
          <w:rPr>
            <w:noProof/>
            <w:webHidden/>
          </w:rPr>
          <w:t>20</w:t>
        </w:r>
        <w:r w:rsidR="002020CD">
          <w:rPr>
            <w:noProof/>
            <w:webHidden/>
          </w:rPr>
          <w:fldChar w:fldCharType="end"/>
        </w:r>
      </w:hyperlink>
    </w:p>
    <w:p w:rsidR="002020CD" w:rsidRDefault="00A36766" w:rsidP="002020CD">
      <w:pPr>
        <w:pStyle w:val="TOC2"/>
        <w:spacing w:before="0"/>
        <w:rPr>
          <w:noProof/>
          <w:color w:val="auto"/>
          <w:sz w:val="22"/>
          <w:lang w:eastAsia="zh-CN"/>
        </w:rPr>
      </w:pPr>
      <w:hyperlink w:anchor="_Toc333321263" w:history="1">
        <w:r w:rsidR="002020CD" w:rsidRPr="00BE2A2F">
          <w:rPr>
            <w:rStyle w:val="Hyperlink"/>
            <w:noProof/>
            <w:lang w:val="pt-BR"/>
          </w:rPr>
          <w:t>Provisioning System</w:t>
        </w:r>
        <w:r w:rsidR="002020CD">
          <w:rPr>
            <w:noProof/>
            <w:webHidden/>
          </w:rPr>
          <w:tab/>
        </w:r>
        <w:r w:rsidR="002020CD">
          <w:rPr>
            <w:noProof/>
            <w:webHidden/>
          </w:rPr>
          <w:fldChar w:fldCharType="begin"/>
        </w:r>
        <w:r w:rsidR="002020CD">
          <w:rPr>
            <w:noProof/>
            <w:webHidden/>
          </w:rPr>
          <w:instrText xml:space="preserve"> PAGEREF _Toc333321263 \h </w:instrText>
        </w:r>
        <w:r w:rsidR="002020CD">
          <w:rPr>
            <w:noProof/>
            <w:webHidden/>
          </w:rPr>
        </w:r>
        <w:r w:rsidR="002020CD">
          <w:rPr>
            <w:noProof/>
            <w:webHidden/>
          </w:rPr>
          <w:fldChar w:fldCharType="separate"/>
        </w:r>
        <w:r w:rsidR="009B4A6E">
          <w:rPr>
            <w:noProof/>
            <w:webHidden/>
          </w:rPr>
          <w:t>20</w:t>
        </w:r>
        <w:r w:rsidR="002020CD">
          <w:rPr>
            <w:noProof/>
            <w:webHidden/>
          </w:rPr>
          <w:fldChar w:fldCharType="end"/>
        </w:r>
      </w:hyperlink>
    </w:p>
    <w:p w:rsidR="002020CD" w:rsidRDefault="00A36766">
      <w:pPr>
        <w:pStyle w:val="TOC2"/>
        <w:rPr>
          <w:noProof/>
          <w:color w:val="auto"/>
          <w:sz w:val="22"/>
          <w:lang w:eastAsia="zh-CN"/>
        </w:rPr>
      </w:pPr>
      <w:hyperlink w:anchor="_Toc333321264" w:history="1">
        <w:r w:rsidR="002020CD" w:rsidRPr="00BE2A2F">
          <w:rPr>
            <w:rStyle w:val="Hyperlink"/>
            <w:noProof/>
            <w:lang w:val="pt-BR"/>
          </w:rPr>
          <w:t>SharePoint 2013 Hosting</w:t>
        </w:r>
        <w:r w:rsidR="002020CD">
          <w:rPr>
            <w:noProof/>
            <w:webHidden/>
          </w:rPr>
          <w:tab/>
        </w:r>
        <w:r w:rsidR="002020CD">
          <w:rPr>
            <w:noProof/>
            <w:webHidden/>
          </w:rPr>
          <w:fldChar w:fldCharType="begin"/>
        </w:r>
        <w:r w:rsidR="002020CD">
          <w:rPr>
            <w:noProof/>
            <w:webHidden/>
          </w:rPr>
          <w:instrText xml:space="preserve"> PAGEREF _Toc333321264 \h </w:instrText>
        </w:r>
        <w:r w:rsidR="002020CD">
          <w:rPr>
            <w:noProof/>
            <w:webHidden/>
          </w:rPr>
        </w:r>
        <w:r w:rsidR="002020CD">
          <w:rPr>
            <w:noProof/>
            <w:webHidden/>
          </w:rPr>
          <w:fldChar w:fldCharType="separate"/>
        </w:r>
        <w:r w:rsidR="009B4A6E">
          <w:rPr>
            <w:noProof/>
            <w:webHidden/>
          </w:rPr>
          <w:t>21</w:t>
        </w:r>
        <w:r w:rsidR="002020CD">
          <w:rPr>
            <w:noProof/>
            <w:webHidden/>
          </w:rPr>
          <w:fldChar w:fldCharType="end"/>
        </w:r>
      </w:hyperlink>
    </w:p>
    <w:p w:rsidR="002020CD" w:rsidRDefault="00A36766">
      <w:pPr>
        <w:pStyle w:val="TOC2"/>
        <w:rPr>
          <w:noProof/>
          <w:color w:val="auto"/>
          <w:sz w:val="22"/>
          <w:lang w:eastAsia="zh-CN"/>
        </w:rPr>
      </w:pPr>
      <w:hyperlink w:anchor="_Toc333321265" w:history="1">
        <w:r w:rsidR="002020CD" w:rsidRPr="00BE2A2F">
          <w:rPr>
            <w:rStyle w:val="Hyperlink"/>
            <w:noProof/>
            <w:lang w:val="pt-BR"/>
          </w:rPr>
          <w:t>SQL Server 2008 R2 Datacenter</w:t>
        </w:r>
        <w:r w:rsidR="002020CD">
          <w:rPr>
            <w:noProof/>
            <w:webHidden/>
          </w:rPr>
          <w:tab/>
        </w:r>
        <w:r w:rsidR="002020CD">
          <w:rPr>
            <w:noProof/>
            <w:webHidden/>
          </w:rPr>
          <w:fldChar w:fldCharType="begin"/>
        </w:r>
        <w:r w:rsidR="002020CD">
          <w:rPr>
            <w:noProof/>
            <w:webHidden/>
          </w:rPr>
          <w:instrText xml:space="preserve"> PAGEREF _Toc333321265 \h </w:instrText>
        </w:r>
        <w:r w:rsidR="002020CD">
          <w:rPr>
            <w:noProof/>
            <w:webHidden/>
          </w:rPr>
        </w:r>
        <w:r w:rsidR="002020CD">
          <w:rPr>
            <w:noProof/>
            <w:webHidden/>
          </w:rPr>
          <w:fldChar w:fldCharType="separate"/>
        </w:r>
        <w:r w:rsidR="009B4A6E">
          <w:rPr>
            <w:noProof/>
            <w:webHidden/>
          </w:rPr>
          <w:t>21</w:t>
        </w:r>
        <w:r w:rsidR="002020CD">
          <w:rPr>
            <w:noProof/>
            <w:webHidden/>
          </w:rPr>
          <w:fldChar w:fldCharType="end"/>
        </w:r>
      </w:hyperlink>
    </w:p>
    <w:p w:rsidR="002020CD" w:rsidRDefault="00A36766">
      <w:pPr>
        <w:pStyle w:val="TOC2"/>
        <w:rPr>
          <w:noProof/>
          <w:color w:val="auto"/>
          <w:sz w:val="22"/>
          <w:lang w:eastAsia="zh-CN"/>
        </w:rPr>
      </w:pPr>
      <w:hyperlink w:anchor="_Toc333321266" w:history="1">
        <w:r w:rsidR="002020CD" w:rsidRPr="00BE2A2F">
          <w:rPr>
            <w:rStyle w:val="Hyperlink"/>
            <w:noProof/>
            <w:lang w:val="pt-BR"/>
          </w:rPr>
          <w:t>SQL Server 2008 R2 Enterprise</w:t>
        </w:r>
        <w:r w:rsidR="002020CD">
          <w:rPr>
            <w:noProof/>
            <w:webHidden/>
          </w:rPr>
          <w:tab/>
        </w:r>
        <w:r w:rsidR="002020CD">
          <w:rPr>
            <w:noProof/>
            <w:webHidden/>
          </w:rPr>
          <w:fldChar w:fldCharType="begin"/>
        </w:r>
        <w:r w:rsidR="002020CD">
          <w:rPr>
            <w:noProof/>
            <w:webHidden/>
          </w:rPr>
          <w:instrText xml:space="preserve"> PAGEREF _Toc333321266 \h </w:instrText>
        </w:r>
        <w:r w:rsidR="002020CD">
          <w:rPr>
            <w:noProof/>
            <w:webHidden/>
          </w:rPr>
        </w:r>
        <w:r w:rsidR="002020CD">
          <w:rPr>
            <w:noProof/>
            <w:webHidden/>
          </w:rPr>
          <w:fldChar w:fldCharType="separate"/>
        </w:r>
        <w:r w:rsidR="009B4A6E">
          <w:rPr>
            <w:noProof/>
            <w:webHidden/>
          </w:rPr>
          <w:t>22</w:t>
        </w:r>
        <w:r w:rsidR="002020CD">
          <w:rPr>
            <w:noProof/>
            <w:webHidden/>
          </w:rPr>
          <w:fldChar w:fldCharType="end"/>
        </w:r>
      </w:hyperlink>
    </w:p>
    <w:p w:rsidR="002020CD" w:rsidRDefault="00A36766">
      <w:pPr>
        <w:pStyle w:val="TOC2"/>
        <w:rPr>
          <w:noProof/>
          <w:color w:val="auto"/>
          <w:sz w:val="22"/>
          <w:lang w:eastAsia="zh-CN"/>
        </w:rPr>
      </w:pPr>
      <w:hyperlink w:anchor="_Toc333321267" w:history="1">
        <w:r w:rsidR="002020CD" w:rsidRPr="00BE2A2F">
          <w:rPr>
            <w:rStyle w:val="Hyperlink"/>
            <w:noProof/>
            <w:lang w:val="pt-BR"/>
          </w:rPr>
          <w:t>SQL Server 2008 R2 Standard</w:t>
        </w:r>
        <w:r w:rsidR="002020CD">
          <w:rPr>
            <w:noProof/>
            <w:webHidden/>
          </w:rPr>
          <w:tab/>
        </w:r>
        <w:r w:rsidR="002020CD">
          <w:rPr>
            <w:noProof/>
            <w:webHidden/>
          </w:rPr>
          <w:fldChar w:fldCharType="begin"/>
        </w:r>
        <w:r w:rsidR="002020CD">
          <w:rPr>
            <w:noProof/>
            <w:webHidden/>
          </w:rPr>
          <w:instrText xml:space="preserve"> PAGEREF _Toc333321267 \h </w:instrText>
        </w:r>
        <w:r w:rsidR="002020CD">
          <w:rPr>
            <w:noProof/>
            <w:webHidden/>
          </w:rPr>
        </w:r>
        <w:r w:rsidR="002020CD">
          <w:rPr>
            <w:noProof/>
            <w:webHidden/>
          </w:rPr>
          <w:fldChar w:fldCharType="separate"/>
        </w:r>
        <w:r w:rsidR="009B4A6E">
          <w:rPr>
            <w:noProof/>
            <w:webHidden/>
          </w:rPr>
          <w:t>22</w:t>
        </w:r>
        <w:r w:rsidR="002020CD">
          <w:rPr>
            <w:noProof/>
            <w:webHidden/>
          </w:rPr>
          <w:fldChar w:fldCharType="end"/>
        </w:r>
      </w:hyperlink>
    </w:p>
    <w:p w:rsidR="002020CD" w:rsidRDefault="00A36766">
      <w:pPr>
        <w:pStyle w:val="TOC2"/>
        <w:rPr>
          <w:noProof/>
          <w:color w:val="auto"/>
          <w:sz w:val="22"/>
          <w:lang w:eastAsia="zh-CN"/>
        </w:rPr>
      </w:pPr>
      <w:hyperlink w:anchor="_Toc333321268" w:history="1">
        <w:r w:rsidR="002020CD" w:rsidRPr="00BE2A2F">
          <w:rPr>
            <w:rStyle w:val="Hyperlink"/>
            <w:noProof/>
            <w:lang w:val="pt-BR"/>
          </w:rPr>
          <w:t>SQL Server 2008 R2 Workgroup</w:t>
        </w:r>
        <w:r w:rsidR="002020CD">
          <w:rPr>
            <w:noProof/>
            <w:webHidden/>
          </w:rPr>
          <w:tab/>
        </w:r>
        <w:r w:rsidR="002020CD">
          <w:rPr>
            <w:noProof/>
            <w:webHidden/>
          </w:rPr>
          <w:fldChar w:fldCharType="begin"/>
        </w:r>
        <w:r w:rsidR="002020CD">
          <w:rPr>
            <w:noProof/>
            <w:webHidden/>
          </w:rPr>
          <w:instrText xml:space="preserve"> PAGEREF _Toc333321268 \h </w:instrText>
        </w:r>
        <w:r w:rsidR="002020CD">
          <w:rPr>
            <w:noProof/>
            <w:webHidden/>
          </w:rPr>
        </w:r>
        <w:r w:rsidR="002020CD">
          <w:rPr>
            <w:noProof/>
            <w:webHidden/>
          </w:rPr>
          <w:fldChar w:fldCharType="separate"/>
        </w:r>
        <w:r w:rsidR="009B4A6E">
          <w:rPr>
            <w:noProof/>
            <w:webHidden/>
          </w:rPr>
          <w:t>23</w:t>
        </w:r>
        <w:r w:rsidR="002020CD">
          <w:rPr>
            <w:noProof/>
            <w:webHidden/>
          </w:rPr>
          <w:fldChar w:fldCharType="end"/>
        </w:r>
      </w:hyperlink>
    </w:p>
    <w:p w:rsidR="002020CD" w:rsidRDefault="00A36766">
      <w:pPr>
        <w:pStyle w:val="TOC2"/>
        <w:rPr>
          <w:noProof/>
          <w:color w:val="auto"/>
          <w:sz w:val="22"/>
          <w:lang w:eastAsia="zh-CN"/>
        </w:rPr>
      </w:pPr>
      <w:hyperlink w:anchor="_Toc333321269" w:history="1">
        <w:r w:rsidR="002020CD" w:rsidRPr="00BE2A2F">
          <w:rPr>
            <w:rStyle w:val="Hyperlink"/>
            <w:noProof/>
            <w:lang w:val="pt-BR"/>
          </w:rPr>
          <w:t>SQL Server 2008 R2 Web</w:t>
        </w:r>
        <w:r w:rsidR="002020CD">
          <w:rPr>
            <w:noProof/>
            <w:webHidden/>
          </w:rPr>
          <w:tab/>
        </w:r>
        <w:r w:rsidR="002020CD">
          <w:rPr>
            <w:noProof/>
            <w:webHidden/>
          </w:rPr>
          <w:fldChar w:fldCharType="begin"/>
        </w:r>
        <w:r w:rsidR="002020CD">
          <w:rPr>
            <w:noProof/>
            <w:webHidden/>
          </w:rPr>
          <w:instrText xml:space="preserve"> PAGEREF _Toc333321269 \h </w:instrText>
        </w:r>
        <w:r w:rsidR="002020CD">
          <w:rPr>
            <w:noProof/>
            <w:webHidden/>
          </w:rPr>
        </w:r>
        <w:r w:rsidR="002020CD">
          <w:rPr>
            <w:noProof/>
            <w:webHidden/>
          </w:rPr>
          <w:fldChar w:fldCharType="separate"/>
        </w:r>
        <w:r w:rsidR="009B4A6E">
          <w:rPr>
            <w:noProof/>
            <w:webHidden/>
          </w:rPr>
          <w:t>23</w:t>
        </w:r>
        <w:r w:rsidR="002020CD">
          <w:rPr>
            <w:noProof/>
            <w:webHidden/>
          </w:rPr>
          <w:fldChar w:fldCharType="end"/>
        </w:r>
      </w:hyperlink>
    </w:p>
    <w:p w:rsidR="002020CD" w:rsidRDefault="00A36766">
      <w:pPr>
        <w:pStyle w:val="TOC2"/>
        <w:rPr>
          <w:noProof/>
          <w:color w:val="auto"/>
          <w:sz w:val="22"/>
          <w:lang w:eastAsia="zh-CN"/>
        </w:rPr>
      </w:pPr>
      <w:hyperlink w:anchor="_Toc333321270" w:history="1">
        <w:r w:rsidR="002020CD" w:rsidRPr="00BE2A2F">
          <w:rPr>
            <w:rStyle w:val="Hyperlink"/>
            <w:noProof/>
            <w:lang w:val="pt-BR"/>
          </w:rPr>
          <w:t>System Center 2012 Datacenter</w:t>
        </w:r>
        <w:r w:rsidR="002020CD">
          <w:rPr>
            <w:noProof/>
            <w:webHidden/>
          </w:rPr>
          <w:tab/>
        </w:r>
        <w:r w:rsidR="002020CD">
          <w:rPr>
            <w:noProof/>
            <w:webHidden/>
          </w:rPr>
          <w:fldChar w:fldCharType="begin"/>
        </w:r>
        <w:r w:rsidR="002020CD">
          <w:rPr>
            <w:noProof/>
            <w:webHidden/>
          </w:rPr>
          <w:instrText xml:space="preserve"> PAGEREF _Toc333321270 \h </w:instrText>
        </w:r>
        <w:r w:rsidR="002020CD">
          <w:rPr>
            <w:noProof/>
            <w:webHidden/>
          </w:rPr>
        </w:r>
        <w:r w:rsidR="002020CD">
          <w:rPr>
            <w:noProof/>
            <w:webHidden/>
          </w:rPr>
          <w:fldChar w:fldCharType="separate"/>
        </w:r>
        <w:r w:rsidR="009B4A6E">
          <w:rPr>
            <w:noProof/>
            <w:webHidden/>
          </w:rPr>
          <w:t>23</w:t>
        </w:r>
        <w:r w:rsidR="002020CD">
          <w:rPr>
            <w:noProof/>
            <w:webHidden/>
          </w:rPr>
          <w:fldChar w:fldCharType="end"/>
        </w:r>
      </w:hyperlink>
    </w:p>
    <w:p w:rsidR="002020CD" w:rsidRDefault="00A36766">
      <w:pPr>
        <w:pStyle w:val="TOC2"/>
        <w:rPr>
          <w:noProof/>
          <w:color w:val="auto"/>
          <w:sz w:val="22"/>
          <w:lang w:eastAsia="zh-CN"/>
        </w:rPr>
      </w:pPr>
      <w:hyperlink w:anchor="_Toc333321271" w:history="1">
        <w:r w:rsidR="002020CD" w:rsidRPr="00BE2A2F">
          <w:rPr>
            <w:rStyle w:val="Hyperlink"/>
            <w:noProof/>
            <w:lang w:val="pt-BR"/>
          </w:rPr>
          <w:t>System Center 2012 Standard</w:t>
        </w:r>
        <w:r w:rsidR="002020CD">
          <w:rPr>
            <w:noProof/>
            <w:webHidden/>
          </w:rPr>
          <w:tab/>
        </w:r>
        <w:r w:rsidR="002020CD">
          <w:rPr>
            <w:noProof/>
            <w:webHidden/>
          </w:rPr>
          <w:fldChar w:fldCharType="begin"/>
        </w:r>
        <w:r w:rsidR="002020CD">
          <w:rPr>
            <w:noProof/>
            <w:webHidden/>
          </w:rPr>
          <w:instrText xml:space="preserve"> PAGEREF _Toc333321271 \h </w:instrText>
        </w:r>
        <w:r w:rsidR="002020CD">
          <w:rPr>
            <w:noProof/>
            <w:webHidden/>
          </w:rPr>
        </w:r>
        <w:r w:rsidR="002020CD">
          <w:rPr>
            <w:noProof/>
            <w:webHidden/>
          </w:rPr>
          <w:fldChar w:fldCharType="separate"/>
        </w:r>
        <w:r w:rsidR="009B4A6E">
          <w:rPr>
            <w:noProof/>
            <w:webHidden/>
          </w:rPr>
          <w:t>25</w:t>
        </w:r>
        <w:r w:rsidR="002020CD">
          <w:rPr>
            <w:noProof/>
            <w:webHidden/>
          </w:rPr>
          <w:fldChar w:fldCharType="end"/>
        </w:r>
      </w:hyperlink>
    </w:p>
    <w:p w:rsidR="002020CD" w:rsidRDefault="00A36766">
      <w:pPr>
        <w:pStyle w:val="TOC2"/>
        <w:rPr>
          <w:noProof/>
          <w:color w:val="auto"/>
          <w:sz w:val="22"/>
          <w:lang w:eastAsia="zh-CN"/>
        </w:rPr>
      </w:pPr>
      <w:hyperlink w:anchor="_Toc333321272" w:history="1">
        <w:r w:rsidR="002020CD" w:rsidRPr="00BE2A2F">
          <w:rPr>
            <w:rStyle w:val="Hyperlink"/>
            <w:noProof/>
            <w:lang w:val="pt-BR"/>
          </w:rPr>
          <w:t>Windows Server 2012 Datacenter</w:t>
        </w:r>
        <w:r w:rsidR="002020CD">
          <w:rPr>
            <w:noProof/>
            <w:webHidden/>
          </w:rPr>
          <w:tab/>
        </w:r>
        <w:r w:rsidR="002020CD">
          <w:rPr>
            <w:noProof/>
            <w:webHidden/>
          </w:rPr>
          <w:fldChar w:fldCharType="begin"/>
        </w:r>
        <w:r w:rsidR="002020CD">
          <w:rPr>
            <w:noProof/>
            <w:webHidden/>
          </w:rPr>
          <w:instrText xml:space="preserve"> PAGEREF _Toc333321272 \h </w:instrText>
        </w:r>
        <w:r w:rsidR="002020CD">
          <w:rPr>
            <w:noProof/>
            <w:webHidden/>
          </w:rPr>
        </w:r>
        <w:r w:rsidR="002020CD">
          <w:rPr>
            <w:noProof/>
            <w:webHidden/>
          </w:rPr>
          <w:fldChar w:fldCharType="separate"/>
        </w:r>
        <w:r w:rsidR="009B4A6E">
          <w:rPr>
            <w:noProof/>
            <w:webHidden/>
          </w:rPr>
          <w:t>26</w:t>
        </w:r>
        <w:r w:rsidR="002020CD">
          <w:rPr>
            <w:noProof/>
            <w:webHidden/>
          </w:rPr>
          <w:fldChar w:fldCharType="end"/>
        </w:r>
      </w:hyperlink>
    </w:p>
    <w:p w:rsidR="00E43D0B" w:rsidRDefault="00A36766">
      <w:pPr>
        <w:pStyle w:val="TOC2"/>
        <w:rPr>
          <w:rStyle w:val="Hyperlink"/>
          <w:noProof/>
        </w:rPr>
        <w:sectPr w:rsidR="00E43D0B" w:rsidSect="00AD0CBE">
          <w:type w:val="continuous"/>
          <w:pgSz w:w="12240" w:h="15840" w:code="1"/>
          <w:pgMar w:top="1166" w:right="720" w:bottom="720" w:left="720" w:header="432" w:footer="288" w:gutter="0"/>
          <w:cols w:num="2" w:space="360"/>
          <w:docGrid w:linePitch="360"/>
        </w:sectPr>
      </w:pPr>
      <w:hyperlink w:anchor="_Toc333321273" w:history="1">
        <w:r w:rsidR="002020CD" w:rsidRPr="00BE2A2F">
          <w:rPr>
            <w:rStyle w:val="Hyperlink"/>
            <w:noProof/>
            <w:lang w:val="pt-BR"/>
          </w:rPr>
          <w:t>Windows Server 2012 Standard</w:t>
        </w:r>
        <w:r w:rsidR="002020CD">
          <w:rPr>
            <w:noProof/>
            <w:webHidden/>
          </w:rPr>
          <w:tab/>
        </w:r>
        <w:r w:rsidR="002020CD">
          <w:rPr>
            <w:noProof/>
            <w:webHidden/>
          </w:rPr>
          <w:fldChar w:fldCharType="begin"/>
        </w:r>
        <w:r w:rsidR="002020CD">
          <w:rPr>
            <w:noProof/>
            <w:webHidden/>
          </w:rPr>
          <w:instrText xml:space="preserve"> PAGEREF _Toc333321273 \h </w:instrText>
        </w:r>
        <w:r w:rsidR="002020CD">
          <w:rPr>
            <w:noProof/>
            <w:webHidden/>
          </w:rPr>
        </w:r>
        <w:r w:rsidR="002020CD">
          <w:rPr>
            <w:noProof/>
            <w:webHidden/>
          </w:rPr>
          <w:fldChar w:fldCharType="separate"/>
        </w:r>
        <w:r w:rsidR="009B4A6E">
          <w:rPr>
            <w:noProof/>
            <w:webHidden/>
          </w:rPr>
          <w:t>27</w:t>
        </w:r>
        <w:r w:rsidR="002020CD">
          <w:rPr>
            <w:noProof/>
            <w:webHidden/>
          </w:rPr>
          <w:fldChar w:fldCharType="end"/>
        </w:r>
      </w:hyperlink>
    </w:p>
    <w:p w:rsidR="0006656D" w:rsidRPr="00085224" w:rsidRDefault="000669C1" w:rsidP="000A570B">
      <w:pPr>
        <w:pStyle w:val="TOC1"/>
        <w:tabs>
          <w:tab w:val="right" w:leader="dot" w:pos="5210"/>
        </w:tabs>
        <w:rPr>
          <w:lang w:val="pt-BR"/>
        </w:rPr>
      </w:pPr>
      <w:r w:rsidRPr="00085224">
        <w:rPr>
          <w:lang w:val="pt-BR"/>
        </w:rPr>
        <w:lastRenderedPageBreak/>
        <w:fldChar w:fldCharType="end"/>
      </w:r>
    </w:p>
    <w:p w:rsidR="005E0251" w:rsidRPr="00085224" w:rsidRDefault="005E0251" w:rsidP="005E0251">
      <w:pPr>
        <w:rPr>
          <w:lang w:val="pt-BR"/>
        </w:rPr>
      </w:pPr>
    </w:p>
    <w:p w:rsidR="000A570B" w:rsidRPr="00085224" w:rsidRDefault="000A570B" w:rsidP="000A570B">
      <w:pPr>
        <w:pStyle w:val="PURHeading1"/>
        <w:rPr>
          <w:lang w:val="pt-BR"/>
        </w:rPr>
      </w:pPr>
      <w:bookmarkStart w:id="32" w:name="Per_Processor"/>
      <w:r w:rsidRPr="00085224">
        <w:rPr>
          <w:lang w:val="pt-BR"/>
        </w:rPr>
        <w:t xml:space="preserve">Termos Gerais </w:t>
      </w:r>
    </w:p>
    <w:p w:rsidR="000A570B" w:rsidRPr="00085224" w:rsidRDefault="000A570B" w:rsidP="000A570B">
      <w:pPr>
        <w:pStyle w:val="PURHeading2"/>
        <w:rPr>
          <w:lang w:val="pt-BR"/>
        </w:rPr>
      </w:pPr>
      <w:r w:rsidRPr="00085224">
        <w:rPr>
          <w:lang w:val="pt-BR"/>
        </w:rPr>
        <w:t>Licenciando um Servidor</w:t>
      </w:r>
    </w:p>
    <w:p w:rsidR="000A570B" w:rsidRPr="00085224" w:rsidRDefault="000A570B" w:rsidP="000A570B">
      <w:pPr>
        <w:pStyle w:val="PURBody"/>
        <w:rPr>
          <w:b/>
          <w:caps/>
          <w:lang w:val="pt-BR"/>
        </w:rPr>
      </w:pPr>
      <w:r w:rsidRPr="00085224">
        <w:rPr>
          <w:lang w:val="pt-BR"/>
        </w:rPr>
        <w:t>Antes de executar instâncias do software para servidores em um servidor, você deverá determinar o número necessário de licenças e</w:t>
      </w:r>
      <w:r w:rsidR="00E43D0B">
        <w:rPr>
          <w:lang w:val="pt-BR"/>
        </w:rPr>
        <w:t> </w:t>
      </w:r>
      <w:r w:rsidRPr="00085224">
        <w:rPr>
          <w:lang w:val="pt-BR"/>
        </w:rPr>
        <w:t>atribuí-las a esse servidor, conforme descrito abaixo.</w:t>
      </w:r>
      <w:r w:rsidR="00E21FEE" w:rsidRPr="00085224">
        <w:rPr>
          <w:lang w:val="pt-BR"/>
        </w:rPr>
        <w:t xml:space="preserve"> </w:t>
      </w:r>
    </w:p>
    <w:p w:rsidR="000A570B" w:rsidRPr="00085224" w:rsidRDefault="000A570B" w:rsidP="000A570B">
      <w:pPr>
        <w:pStyle w:val="PURBlueStrong"/>
        <w:rPr>
          <w:lang w:val="pt-BR"/>
        </w:rPr>
      </w:pPr>
      <w:r w:rsidRPr="00085224">
        <w:rPr>
          <w:lang w:val="pt-BR"/>
        </w:rPr>
        <w:t>Determinando o Número de Licenças Necessário</w:t>
      </w:r>
    </w:p>
    <w:p w:rsidR="000A570B" w:rsidRPr="00085224" w:rsidRDefault="000A570B" w:rsidP="000A570B">
      <w:pPr>
        <w:pStyle w:val="PURBody-Indented"/>
        <w:rPr>
          <w:lang w:val="pt-BR"/>
        </w:rPr>
      </w:pPr>
      <w:r w:rsidRPr="00085224">
        <w:rPr>
          <w:lang w:val="pt-BR"/>
        </w:rPr>
        <w:t>O número de licenças necessário baseia-se no número total de processadores físicos do servidor (conforme descrito na Opção 1 abaixo) ou no número de processadores virtuais e físicos usados (conforme descrito na Opção 2 abaixo). Para Enterprise Editions do software, você poderá seguir qualquer uma das opções. Para todas as outras edições do software, você deve seguir a Opção 2.</w:t>
      </w:r>
    </w:p>
    <w:p w:rsidR="000A570B" w:rsidRPr="00085224" w:rsidRDefault="000A570B" w:rsidP="000A570B">
      <w:pPr>
        <w:pStyle w:val="PURBody-Indented"/>
        <w:rPr>
          <w:lang w:val="pt-BR"/>
        </w:rPr>
      </w:pPr>
      <w:r w:rsidRPr="00085224">
        <w:rPr>
          <w:rStyle w:val="Strong"/>
          <w:lang w:val="pt-BR"/>
        </w:rPr>
        <w:t xml:space="preserve">Opção 1: Virtualização Ilimitada: </w:t>
      </w:r>
      <w:r w:rsidRPr="00085224">
        <w:rPr>
          <w:lang w:val="pt-BR"/>
        </w:rPr>
        <w:t>Nesta opção, o número de licenças necessário a um servidor é igual ao número total de processadores físicos nesse servidor.</w:t>
      </w:r>
      <w:r w:rsidR="00E21FEE" w:rsidRPr="00085224">
        <w:rPr>
          <w:lang w:val="pt-BR"/>
        </w:rPr>
        <w:t xml:space="preserve"> </w:t>
      </w:r>
      <w:r w:rsidRPr="00085224">
        <w:rPr>
          <w:lang w:val="pt-BR"/>
        </w:rPr>
        <w:t>A contagem e a consignação de licenças com base nesta opção permitem que você execute o software para servidores em um ambiente de sistema operacional físico e em qualquer número de ambientes de sistema operacional (ou OSEs) virtuais, independentemente do número de processadores físicos e virtuais usados.</w:t>
      </w:r>
      <w:r w:rsidR="00E21FEE" w:rsidRPr="00085224">
        <w:rPr>
          <w:lang w:val="pt-BR"/>
        </w:rPr>
        <w:t xml:space="preserve"> </w:t>
      </w:r>
      <w:r w:rsidRPr="00085224">
        <w:rPr>
          <w:lang w:val="pt-BR"/>
        </w:rPr>
        <w:t>Essa opção está disponível para você apenas para edições Enterprise do software.</w:t>
      </w:r>
    </w:p>
    <w:p w:rsidR="000A570B" w:rsidRPr="00085224" w:rsidRDefault="000A570B" w:rsidP="000A570B">
      <w:pPr>
        <w:pStyle w:val="PURBody-Indented"/>
        <w:rPr>
          <w:lang w:val="pt-BR"/>
        </w:rPr>
      </w:pPr>
      <w:r w:rsidRPr="00085224">
        <w:rPr>
          <w:rStyle w:val="Strong"/>
          <w:lang w:val="pt-BR"/>
        </w:rPr>
        <w:t>Opção 2: Licenciamento com base nos Processadores Usados</w:t>
      </w:r>
      <w:r w:rsidRPr="00085224">
        <w:rPr>
          <w:b/>
          <w:lang w:val="pt-BR"/>
        </w:rPr>
        <w:t>:</w:t>
      </w:r>
      <w:r w:rsidRPr="00085224">
        <w:rPr>
          <w:lang w:val="pt-BR"/>
        </w:rPr>
        <w:t xml:space="preserve"> Nessa opção, o número total de licenças necessário para que um servidor seja equivalente à soma das licenças necessárias em (a) e (b) a seguir.</w:t>
      </w:r>
      <w:r w:rsidR="00E21FEE" w:rsidRPr="00085224">
        <w:rPr>
          <w:lang w:val="pt-BR"/>
        </w:rPr>
        <w:t xml:space="preserve"> </w:t>
      </w:r>
      <w:r w:rsidRPr="00085224">
        <w:rPr>
          <w:lang w:val="pt-BR"/>
        </w:rPr>
        <w:t>Essa é a única opção disponível para você para edições que não sejam Enterprise.</w:t>
      </w:r>
    </w:p>
    <w:p w:rsidR="000A570B" w:rsidRPr="00085224" w:rsidRDefault="000A570B" w:rsidP="00830DCA">
      <w:pPr>
        <w:pStyle w:val="PURBullet-Indented"/>
        <w:numPr>
          <w:ilvl w:val="0"/>
          <w:numId w:val="15"/>
        </w:numPr>
        <w:rPr>
          <w:lang w:val="pt-BR"/>
        </w:rPr>
      </w:pPr>
      <w:r w:rsidRPr="00085224">
        <w:rPr>
          <w:lang w:val="pt-BR"/>
        </w:rPr>
        <w:t>Para executar instâncias do software para servidores no OSE físico em um servidor, você precisará de uma licença para cada processador físico usado pelo OSE físico.</w:t>
      </w:r>
    </w:p>
    <w:p w:rsidR="000A570B" w:rsidRPr="00085224" w:rsidRDefault="000A570B" w:rsidP="00830DCA">
      <w:pPr>
        <w:pStyle w:val="PURBullet-Indented"/>
        <w:numPr>
          <w:ilvl w:val="0"/>
          <w:numId w:val="15"/>
        </w:numPr>
        <w:rPr>
          <w:lang w:val="pt-BR"/>
        </w:rPr>
      </w:pPr>
      <w:r w:rsidRPr="00085224">
        <w:rPr>
          <w:lang w:val="pt-BR"/>
        </w:rPr>
        <w:t>Para executar instâncias do software para servidores em OSEs virtuais em um servidor, você precisará de uma licença para cada processador* virtual usado por esses OSEs.</w:t>
      </w:r>
      <w:r w:rsidR="00E21FEE" w:rsidRPr="00085224">
        <w:rPr>
          <w:lang w:val="pt-BR"/>
        </w:rPr>
        <w:t xml:space="preserve"> </w:t>
      </w:r>
      <w:r w:rsidRPr="00085224">
        <w:rPr>
          <w:lang w:val="pt-BR"/>
        </w:rPr>
        <w:t>Se um OSE virtual usar uma fração de um processador virtual, essa fração será contada como um processador virtual completo.</w:t>
      </w:r>
    </w:p>
    <w:p w:rsidR="000A570B" w:rsidRPr="00085224" w:rsidRDefault="000A570B" w:rsidP="000A570B">
      <w:pPr>
        <w:pStyle w:val="PURBody-Indented"/>
        <w:rPr>
          <w:lang w:val="pt-BR"/>
        </w:rPr>
      </w:pPr>
      <w:r w:rsidRPr="00085224">
        <w:rPr>
          <w:lang w:val="pt-BR"/>
        </w:rPr>
        <w:t>*Processador virtual é um processador em um sistema de hardware virtual (ou emulado).</w:t>
      </w:r>
      <w:r w:rsidR="00E21FEE" w:rsidRPr="00085224">
        <w:rPr>
          <w:lang w:val="pt-BR"/>
        </w:rPr>
        <w:t xml:space="preserve"> </w:t>
      </w:r>
      <w:r w:rsidRPr="00085224">
        <w:rPr>
          <w:lang w:val="pt-BR"/>
        </w:rPr>
        <w:t>OSEs virtuais usam processadores virtuais.</w:t>
      </w:r>
      <w:r w:rsidR="00E21FEE" w:rsidRPr="00085224">
        <w:rPr>
          <w:lang w:val="pt-BR"/>
        </w:rPr>
        <w:t xml:space="preserve"> </w:t>
      </w:r>
      <w:r w:rsidRPr="00085224">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necessário será a soma de A) e B) abaixo:</w:t>
      </w:r>
    </w:p>
    <w:p w:rsidR="000A570B" w:rsidRPr="00085224" w:rsidRDefault="008D3F5A" w:rsidP="000A570B">
      <w:pPr>
        <w:pStyle w:val="PURBody-Indented"/>
        <w:ind w:left="720"/>
        <w:rPr>
          <w:lang w:val="pt-BR"/>
        </w:rPr>
      </w:pPr>
      <w:r w:rsidRPr="00085224">
        <w:rPr>
          <w:lang w:val="pt-BR"/>
        </w:rPr>
        <w:t xml:space="preserve">A) uma licença para cada X processadores lógicos usados pelo OSE virtual </w:t>
      </w:r>
    </w:p>
    <w:p w:rsidR="000A570B" w:rsidRPr="00085224" w:rsidRDefault="008D3F5A" w:rsidP="000A570B">
      <w:pPr>
        <w:pStyle w:val="PURBody-Indented"/>
        <w:ind w:left="720"/>
        <w:rPr>
          <w:lang w:val="pt-BR"/>
        </w:rPr>
      </w:pPr>
      <w:r w:rsidRPr="00085224">
        <w:rPr>
          <w:lang w:val="pt-BR"/>
        </w:rPr>
        <w:t>B) uma licença se o número de processadores lógicos usados não for um número inteiro múltiplo de X</w:t>
      </w:r>
    </w:p>
    <w:p w:rsidR="000A570B" w:rsidRPr="00085224" w:rsidRDefault="000A570B" w:rsidP="000A570B">
      <w:pPr>
        <w:pStyle w:val="PURBody-Indented"/>
        <w:rPr>
          <w:lang w:val="pt-BR"/>
        </w:rPr>
      </w:pPr>
      <w:r w:rsidRPr="00085224">
        <w:rPr>
          <w:lang w:val="pt-BR"/>
        </w:rPr>
        <w:t>“X”, da forma usada acima, equivale ao número de núcleos ou, quando for relevante, o número de threads em cada processador</w:t>
      </w:r>
      <w:r w:rsidR="00E43D0B">
        <w:rPr>
          <w:lang w:val="pt-BR"/>
        </w:rPr>
        <w:t> </w:t>
      </w:r>
      <w:r w:rsidRPr="00085224">
        <w:rPr>
          <w:lang w:val="pt-BR"/>
        </w:rPr>
        <w:t>físico.</w:t>
      </w:r>
    </w:p>
    <w:p w:rsidR="000A570B" w:rsidRPr="00085224" w:rsidRDefault="000A570B" w:rsidP="000A570B">
      <w:pPr>
        <w:pStyle w:val="PURHeading2"/>
        <w:rPr>
          <w:lang w:val="pt-BR"/>
        </w:rPr>
      </w:pPr>
      <w:r w:rsidRPr="00085224">
        <w:rPr>
          <w:lang w:val="pt-BR"/>
        </w:rPr>
        <w:t>Atribuindo o Número de Licenças Necessárias ao Servidor</w:t>
      </w:r>
    </w:p>
    <w:p w:rsidR="000A570B" w:rsidRPr="00085224" w:rsidRDefault="000A570B" w:rsidP="000A570B">
      <w:pPr>
        <w:pStyle w:val="PURBody-Indented"/>
        <w:rPr>
          <w:rFonts w:eastAsia="MS Mincho" w:cs="Arial"/>
          <w:color w:val="404040"/>
          <w:szCs w:val="18"/>
          <w:lang w:val="pt-BR" w:eastAsia="zh-CN"/>
        </w:rPr>
      </w:pPr>
      <w:r w:rsidRPr="00085224">
        <w:rPr>
          <w:lang w:val="pt-BR"/>
        </w:rPr>
        <w:t>Após determinar o número de licenças necessárias em um servidor, você deverá consigná-las nesse servidor,</w:t>
      </w:r>
      <w:r w:rsidR="00E21FEE" w:rsidRPr="00085224">
        <w:rPr>
          <w:lang w:val="pt-BR"/>
        </w:rPr>
        <w:t xml:space="preserve"> </w:t>
      </w:r>
      <w:r w:rsidRPr="00085224">
        <w:rPr>
          <w:lang w:val="pt-BR"/>
        </w:rPr>
        <w:t>que será o servidor licenciado para todas essas licenças. Não é permitido consignar a mesma licença a mais de um servidor.</w:t>
      </w:r>
      <w:r w:rsidR="00E21FEE" w:rsidRPr="00085224">
        <w:rPr>
          <w:lang w:val="pt-BR"/>
        </w:rPr>
        <w:t xml:space="preserve"> </w:t>
      </w:r>
      <w:r w:rsidRPr="00085224">
        <w:rPr>
          <w:lang w:val="pt-BR"/>
        </w:rPr>
        <w:t>Uma partição de hardware ou blade é considerado como um servidor separado.</w:t>
      </w:r>
    </w:p>
    <w:p w:rsidR="000A570B" w:rsidRPr="00085224" w:rsidRDefault="000A570B" w:rsidP="000A570B">
      <w:pPr>
        <w:pStyle w:val="PURBody-Indented"/>
        <w:rPr>
          <w:rFonts w:eastAsia="MS PGothic" w:cs="Arial"/>
          <w:color w:val="404040"/>
          <w:szCs w:val="18"/>
          <w:lang w:val="pt-BR"/>
        </w:rPr>
      </w:pPr>
      <w:r w:rsidRPr="00085224">
        <w:rPr>
          <w:lang w:val="pt-BR"/>
        </w:rPr>
        <w:lastRenderedPageBreak/>
        <w:t xml:space="preserve">Você poderá realocar uma licença mas apenas 30 dias depois da última consignação. </w:t>
      </w:r>
      <w:r w:rsidRPr="00085224">
        <w:rPr>
          <w:rFonts w:eastAsia="MS PGothic" w:cs="Arial"/>
          <w:color w:val="404040"/>
          <w:szCs w:val="18"/>
          <w:lang w:val="pt-BR"/>
        </w:rPr>
        <w:t>Será possível realocar uma licença mais cedo se você aposentar o servidor licenciado em decorrência de uma falha permanente de hardware.</w:t>
      </w:r>
      <w:r w:rsidR="00E21FEE" w:rsidRPr="00085224">
        <w:rPr>
          <w:rFonts w:eastAsia="MS PGothic" w:cs="Arial"/>
          <w:color w:val="404040"/>
          <w:szCs w:val="18"/>
          <w:lang w:val="pt-BR"/>
        </w:rPr>
        <w:t xml:space="preserve"> </w:t>
      </w:r>
      <w:r w:rsidRPr="00085224">
        <w:rPr>
          <w:rFonts w:eastAsia="MS PGothic" w:cs="Arial"/>
          <w:color w:val="404040"/>
          <w:szCs w:val="18"/>
          <w:lang w:val="pt-BR"/>
        </w:rPr>
        <w:t>Se reatribuir uma licença, o</w:t>
      </w:r>
      <w:r w:rsidR="00E43D0B">
        <w:rPr>
          <w:rFonts w:eastAsia="MS PGothic" w:cs="Arial"/>
          <w:color w:val="404040"/>
          <w:szCs w:val="18"/>
          <w:lang w:val="pt-BR"/>
        </w:rPr>
        <w:t> </w:t>
      </w:r>
      <w:r w:rsidRPr="00085224">
        <w:rPr>
          <w:rFonts w:eastAsia="MS PGothic" w:cs="Arial"/>
          <w:color w:val="404040"/>
          <w:szCs w:val="18"/>
          <w:lang w:val="pt-BR"/>
        </w:rPr>
        <w:t>servidor para o qual a licença for reatribuída se tornará o novo servidor licenciado referente a essa licença.</w:t>
      </w:r>
    </w:p>
    <w:p w:rsidR="000A570B" w:rsidRPr="00085224" w:rsidRDefault="000A570B" w:rsidP="000A570B">
      <w:pPr>
        <w:pStyle w:val="PURHeading2"/>
        <w:rPr>
          <w:lang w:val="pt-BR"/>
        </w:rPr>
      </w:pPr>
      <w:r w:rsidRPr="00085224">
        <w:rPr>
          <w:lang w:val="pt-BR"/>
        </w:rPr>
        <w:t>Executando Instâncias do Software para Servidores</w:t>
      </w:r>
    </w:p>
    <w:p w:rsidR="000A570B" w:rsidRPr="00085224" w:rsidRDefault="000A570B" w:rsidP="000A570B">
      <w:pPr>
        <w:pStyle w:val="PURBody-Indented"/>
        <w:rPr>
          <w:b/>
          <w:lang w:val="pt-BR"/>
        </w:rPr>
      </w:pPr>
      <w:r w:rsidRPr="00085224">
        <w:rPr>
          <w:lang w:val="pt-BR"/>
        </w:rPr>
        <w:t>Seu direito de executar o software depende da opção usada para determinar o número de licenças necessárias.</w:t>
      </w:r>
    </w:p>
    <w:p w:rsidR="000A570B" w:rsidRPr="00085224" w:rsidRDefault="000A570B" w:rsidP="000A570B">
      <w:pPr>
        <w:pStyle w:val="PURBody-Indented"/>
        <w:rPr>
          <w:lang w:val="pt-BR"/>
        </w:rPr>
      </w:pPr>
      <w:r w:rsidRPr="00085224">
        <w:rPr>
          <w:rStyle w:val="Strong"/>
          <w:lang w:val="pt-BR"/>
        </w:rPr>
        <w:t>Opção 1: Virtualização Ilimitada</w:t>
      </w:r>
      <w:r w:rsidRPr="00085224">
        <w:rPr>
          <w:b/>
          <w:lang w:val="pt-BR"/>
        </w:rPr>
        <w:t>:</w:t>
      </w:r>
      <w:r w:rsidRPr="00085224">
        <w:rPr>
          <w:lang w:val="pt-BR"/>
        </w:rPr>
        <w:t xml:space="preserve"> Se você atribuir a um servidor licenças equivalentes ao número total de processadores físicos no servidor:</w:t>
      </w:r>
    </w:p>
    <w:p w:rsidR="000A570B" w:rsidRPr="00085224" w:rsidRDefault="000A570B" w:rsidP="00EC27E9">
      <w:pPr>
        <w:pStyle w:val="PURBullet-Indented"/>
        <w:rPr>
          <w:lang w:val="pt-BR"/>
        </w:rPr>
      </w:pPr>
      <w:r w:rsidRPr="00085224">
        <w:rPr>
          <w:lang w:val="pt-BR"/>
        </w:rPr>
        <w:t>Você poderá executar, a qualquer momento, qualquer número de instâncias do software para servidores em um OSE físico ou em qualquer número de OSEs virtuais nesse servidor.</w:t>
      </w:r>
    </w:p>
    <w:p w:rsidR="000A570B" w:rsidRPr="00085224" w:rsidRDefault="006E3AF3" w:rsidP="00EC27E9">
      <w:pPr>
        <w:pStyle w:val="PURBullet-Indented"/>
        <w:rPr>
          <w:lang w:val="pt-BR"/>
        </w:rPr>
      </w:pPr>
      <w:r w:rsidRPr="00085224">
        <w:rPr>
          <w:lang w:val="pt-BR"/>
        </w:rPr>
        <w:t>N</w:t>
      </w:r>
      <w:r w:rsidR="000A570B" w:rsidRPr="00085224">
        <w:rPr>
          <w:lang w:val="pt-BR"/>
        </w:rPr>
        <w:t>ão precisa licenciar processadores virtuais.</w:t>
      </w:r>
    </w:p>
    <w:p w:rsidR="000A570B" w:rsidRPr="00085224" w:rsidRDefault="000A570B" w:rsidP="000A570B">
      <w:pPr>
        <w:pStyle w:val="PURBody-Indented"/>
        <w:rPr>
          <w:b/>
          <w:bCs/>
          <w:lang w:val="pt-BR"/>
        </w:rPr>
      </w:pPr>
      <w:r w:rsidRPr="00085224">
        <w:rPr>
          <w:rStyle w:val="Strong"/>
          <w:lang w:val="pt-BR"/>
        </w:rPr>
        <w:t xml:space="preserve">Opção 2: Licenciamento com base nos Processadores Usados: </w:t>
      </w:r>
      <w:r w:rsidRPr="00085224">
        <w:rPr>
          <w:lang w:val="pt-BR"/>
        </w:rPr>
        <w:t>Você poderá executar, a qualquer momento, qualquer número de instâncias do software para servidores em OSEs físicos ou virtuais no servidor licenciado.</w:t>
      </w:r>
      <w:r w:rsidR="00E21FEE" w:rsidRPr="00085224">
        <w:rPr>
          <w:lang w:val="pt-BR"/>
        </w:rPr>
        <w:t xml:space="preserve"> </w:t>
      </w:r>
      <w:r w:rsidRPr="00085224">
        <w:rPr>
          <w:lang w:val="pt-BR"/>
        </w:rPr>
        <w:t>No entanto, o número total de processadores físicos e virtuais usados por esses OSEs não poderá exceder o número de licenças consignadas a esse servidor.</w:t>
      </w:r>
    </w:p>
    <w:p w:rsidR="000A570B" w:rsidRPr="00085224" w:rsidRDefault="000A570B" w:rsidP="000A570B">
      <w:pPr>
        <w:pStyle w:val="PURHeading2"/>
        <w:rPr>
          <w:lang w:val="pt-BR"/>
        </w:rPr>
      </w:pPr>
      <w:r w:rsidRPr="00085224">
        <w:rPr>
          <w:lang w:val="pt-BR"/>
        </w:rPr>
        <w:t>Executando Instâncias do Software Cliente</w:t>
      </w:r>
    </w:p>
    <w:p w:rsidR="000A570B" w:rsidRPr="00085224" w:rsidRDefault="000A570B" w:rsidP="000A570B">
      <w:pPr>
        <w:pStyle w:val="PURBody-Indented"/>
        <w:rPr>
          <w:lang w:val="pt-BR"/>
        </w:rPr>
      </w:pPr>
      <w:r w:rsidRPr="00085224">
        <w:rPr>
          <w:lang w:val="pt-BR"/>
        </w:rPr>
        <w:t xml:space="preserve">Você poderá executar ou, de outra forma, usar qualquer número de instâncias do software cliente relacionado no </w:t>
      </w:r>
      <w:hyperlink w:anchor="Apêndice1" w:history="1">
        <w:hyperlink w:anchor="Appendix1" w:history="1">
          <w:r w:rsidR="00FF5DB2" w:rsidRPr="00FF5DB2">
            <w:rPr>
              <w:rStyle w:val="Hyperlink"/>
              <w:lang w:val="pt-BR"/>
            </w:rPr>
            <w:t>Apêndice 1</w:t>
          </w:r>
        </w:hyperlink>
      </w:hyperlink>
      <w:r w:rsidRPr="00085224">
        <w:rPr>
          <w:lang w:val="pt-BR"/>
        </w:rPr>
        <w:t xml:space="preserve"> em</w:t>
      </w:r>
      <w:r w:rsidR="00E43D0B">
        <w:rPr>
          <w:lang w:val="pt-BR"/>
        </w:rPr>
        <w:t> </w:t>
      </w:r>
      <w:r w:rsidRPr="00085224">
        <w:rPr>
          <w:lang w:val="pt-BR"/>
        </w:rPr>
        <w:t>ambientes de sistemas operacionais (ou OSEs) físicos ou virtuais em qualquer número dos seus dispositivos ou de seu cliente. Você e os seus clientes poderão usar o software cliente apenas com o software para servidores direta ou indiretamente através de</w:t>
      </w:r>
      <w:r w:rsidR="00E43D0B">
        <w:rPr>
          <w:lang w:val="pt-BR"/>
        </w:rPr>
        <w:t> </w:t>
      </w:r>
      <w:r w:rsidRPr="00085224">
        <w:rPr>
          <w:lang w:val="pt-BR"/>
        </w:rPr>
        <w:t>outro software cliente.</w:t>
      </w:r>
    </w:p>
    <w:p w:rsidR="000A570B" w:rsidRPr="00085224" w:rsidRDefault="000A570B" w:rsidP="000A570B">
      <w:pPr>
        <w:pStyle w:val="PURHeading2"/>
        <w:rPr>
          <w:lang w:val="pt-BR"/>
        </w:rPr>
      </w:pPr>
      <w:r w:rsidRPr="00085224">
        <w:rPr>
          <w:lang w:val="pt-BR"/>
        </w:rPr>
        <w:t>Criando e Armazenando Instâncias nos Servidores e em Mídia de Armazenamento</w:t>
      </w:r>
    </w:p>
    <w:p w:rsidR="000A570B" w:rsidRPr="00085224" w:rsidRDefault="000A570B" w:rsidP="000A570B">
      <w:pPr>
        <w:pStyle w:val="PURBody-Indented"/>
        <w:rPr>
          <w:lang w:val="pt-BR"/>
        </w:rPr>
      </w:pPr>
      <w:r w:rsidRPr="00085224">
        <w:rPr>
          <w:lang w:val="pt-BR"/>
        </w:rPr>
        <w:t>Você terá os seguintes direitos adicionais para cada licença de software adquirida:</w:t>
      </w:r>
    </w:p>
    <w:p w:rsidR="000A570B" w:rsidRPr="00085224" w:rsidRDefault="000A570B" w:rsidP="00EC27E9">
      <w:pPr>
        <w:pStyle w:val="PURBullet-Indented"/>
        <w:rPr>
          <w:lang w:val="pt-BR"/>
        </w:rPr>
      </w:pPr>
      <w:r w:rsidRPr="00085224">
        <w:rPr>
          <w:lang w:val="pt-BR"/>
        </w:rPr>
        <w:t>Você pode criar qualquer número de instâncias do software para servidores e de cliente.</w:t>
      </w:r>
    </w:p>
    <w:p w:rsidR="000A570B" w:rsidRPr="00085224" w:rsidRDefault="000A570B" w:rsidP="00EC27E9">
      <w:pPr>
        <w:pStyle w:val="PURBullet-Indented"/>
        <w:rPr>
          <w:lang w:val="pt-BR"/>
        </w:rPr>
      </w:pPr>
      <w:r w:rsidRPr="00085224">
        <w:rPr>
          <w:lang w:val="pt-BR"/>
        </w:rPr>
        <w:t>Você pode armazenar instâncias do software para servidores e de cliente em qualquer um de seus servidores ou</w:t>
      </w:r>
      <w:r w:rsidR="00E43D0B">
        <w:rPr>
          <w:lang w:val="pt-BR"/>
        </w:rPr>
        <w:t> </w:t>
      </w:r>
      <w:r w:rsidRPr="00085224">
        <w:rPr>
          <w:lang w:val="pt-BR"/>
        </w:rPr>
        <w:t>em</w:t>
      </w:r>
      <w:r w:rsidR="00E43D0B">
        <w:rPr>
          <w:lang w:val="pt-BR"/>
        </w:rPr>
        <w:t> </w:t>
      </w:r>
      <w:r w:rsidRPr="00085224">
        <w:rPr>
          <w:lang w:val="pt-BR"/>
        </w:rPr>
        <w:t>qualquer uma de suas mídias de armazenamento.</w:t>
      </w:r>
    </w:p>
    <w:p w:rsidR="000A570B" w:rsidRPr="00085224" w:rsidRDefault="000A570B" w:rsidP="00EC27E9">
      <w:pPr>
        <w:pStyle w:val="PURBullet-Indented"/>
        <w:rPr>
          <w:lang w:val="pt-BR"/>
        </w:rPr>
      </w:pPr>
      <w:r w:rsidRPr="00085224">
        <w:rPr>
          <w:lang w:val="pt-BR"/>
        </w:rPr>
        <w:t>Você poderá criar e armazenar instâncias do software para servidores e de cliente apenas para exercer o seu direito de</w:t>
      </w:r>
      <w:r w:rsidR="00E43D0B">
        <w:rPr>
          <w:lang w:val="pt-BR"/>
        </w:rPr>
        <w:t> </w:t>
      </w:r>
      <w:r w:rsidRPr="00085224">
        <w:rPr>
          <w:lang w:val="pt-BR"/>
        </w:rPr>
        <w:t>executar instâncias do software de servidor com as licenças de software descritas acima (por exemplo, você não pode</w:t>
      </w:r>
      <w:r w:rsidR="00E43D0B">
        <w:rPr>
          <w:lang w:val="pt-BR"/>
        </w:rPr>
        <w:t> </w:t>
      </w:r>
      <w:r w:rsidRPr="00085224">
        <w:rPr>
          <w:lang w:val="pt-BR"/>
        </w:rPr>
        <w:t>distribuir instâncias a terceiros).</w:t>
      </w:r>
    </w:p>
    <w:p w:rsidR="000A570B" w:rsidRPr="00085224" w:rsidRDefault="000A570B" w:rsidP="000A570B">
      <w:pPr>
        <w:pStyle w:val="PURHeading2"/>
        <w:rPr>
          <w:highlight w:val="yellow"/>
          <w:lang w:val="pt-BR"/>
        </w:rPr>
      </w:pPr>
      <w:r w:rsidRPr="00085224">
        <w:rPr>
          <w:lang w:val="pt-BR"/>
        </w:rPr>
        <w:t>Direitos de Uso e/ou Requisitos de Licenciamento Adicionais</w:t>
      </w:r>
    </w:p>
    <w:p w:rsidR="000A570B" w:rsidRPr="00085224" w:rsidRDefault="000A570B" w:rsidP="000A570B">
      <w:pPr>
        <w:pStyle w:val="PURBlueStrong"/>
        <w:rPr>
          <w:lang w:val="pt-BR"/>
        </w:rPr>
      </w:pPr>
      <w:r w:rsidRPr="00085224">
        <w:rPr>
          <w:lang w:val="pt-BR"/>
        </w:rPr>
        <w:t>SALs (Licenças de Acesso para Assinantes) Desnecessárias para o Acesso</w:t>
      </w:r>
    </w:p>
    <w:p w:rsidR="000A570B" w:rsidRPr="00085224" w:rsidRDefault="000A570B" w:rsidP="000A570B">
      <w:pPr>
        <w:pStyle w:val="PURBody-Indented"/>
        <w:rPr>
          <w:lang w:val="pt-BR"/>
        </w:rPr>
      </w:pPr>
      <w:r w:rsidRPr="00085224">
        <w:rPr>
          <w:lang w:val="pt-BR"/>
        </w:rPr>
        <w:t>Você não precisa de SALs em outros equipamentos para acessar as suas instâncias do software para servidores.</w:t>
      </w:r>
    </w:p>
    <w:p w:rsidR="000A570B" w:rsidRPr="00085224" w:rsidRDefault="000A570B" w:rsidP="000A570B">
      <w:pPr>
        <w:pStyle w:val="PURBlueStrong"/>
        <w:rPr>
          <w:lang w:val="pt-BR"/>
        </w:rPr>
      </w:pPr>
      <w:r w:rsidRPr="00085224">
        <w:rPr>
          <w:lang w:val="pt-BR"/>
        </w:rPr>
        <w:t>Código Distribuível</w:t>
      </w:r>
    </w:p>
    <w:p w:rsidR="000A570B" w:rsidRPr="00085224" w:rsidRDefault="000A570B" w:rsidP="000A570B">
      <w:pPr>
        <w:pStyle w:val="PURBody-Indented"/>
        <w:rPr>
          <w:lang w:val="pt-BR"/>
        </w:rPr>
      </w:pPr>
      <w:r w:rsidRPr="00085224">
        <w:rPr>
          <w:lang w:val="pt-BR"/>
        </w:rPr>
        <w:t>Você pode usar o Código Distribuível na forma descrita nos Termos Universais de Licença.</w:t>
      </w:r>
    </w:p>
    <w:p w:rsidR="000A570B" w:rsidRPr="00085224" w:rsidRDefault="000A570B" w:rsidP="000A570B">
      <w:pPr>
        <w:pStyle w:val="PURBlueStrong"/>
        <w:rPr>
          <w:lang w:val="pt-BR"/>
        </w:rPr>
      </w:pPr>
      <w:r w:rsidRPr="00085224">
        <w:rPr>
          <w:lang w:val="pt-BR"/>
        </w:rPr>
        <w:t>Pacotes de Gerenciamento</w:t>
      </w:r>
    </w:p>
    <w:p w:rsidR="000A570B" w:rsidRDefault="000A570B" w:rsidP="000A570B">
      <w:pPr>
        <w:pStyle w:val="PURBody-Indented"/>
        <w:rPr>
          <w:lang w:val="pt-BR"/>
        </w:rPr>
      </w:pPr>
      <w:r w:rsidRPr="00085224">
        <w:rPr>
          <w:lang w:val="pt-BR"/>
        </w:rPr>
        <w:t>O software pode conter Pacotes de Gerenciamento.</w:t>
      </w:r>
      <w:r w:rsidR="00E21FEE" w:rsidRPr="00085224">
        <w:rPr>
          <w:lang w:val="pt-BR"/>
        </w:rPr>
        <w:t xml:space="preserve"> </w:t>
      </w:r>
      <w:r w:rsidRPr="00085224">
        <w:rPr>
          <w:lang w:val="pt-BR"/>
        </w:rPr>
        <w:t>As condições de licença do produto System Center aplicável na seção Por</w:t>
      </w:r>
      <w:r w:rsidR="00E43D0B">
        <w:rPr>
          <w:lang w:val="pt-BR"/>
        </w:rPr>
        <w:t> </w:t>
      </w:r>
      <w:r w:rsidRPr="00085224">
        <w:rPr>
          <w:lang w:val="pt-BR"/>
        </w:rPr>
        <w:t>Processador ou Modelo de licenciamento de SAL destes direitos de uso de produto se aplicam ao uso que você fizer desses</w:t>
      </w:r>
      <w:r w:rsidR="00E43D0B">
        <w:rPr>
          <w:lang w:val="pt-BR"/>
        </w:rPr>
        <w:t> </w:t>
      </w:r>
      <w:r w:rsidRPr="00085224">
        <w:rPr>
          <w:lang w:val="pt-BR"/>
        </w:rPr>
        <w:t>Pacotes de Gerenciamento.</w:t>
      </w:r>
    </w:p>
    <w:p w:rsidR="000A570B" w:rsidRPr="00085224" w:rsidRDefault="000A570B" w:rsidP="00002A65">
      <w:pPr>
        <w:pStyle w:val="PURHeading2"/>
        <w:rPr>
          <w:lang w:val="pt-BR"/>
        </w:rPr>
      </w:pPr>
      <w:r w:rsidRPr="00085224">
        <w:rPr>
          <w:lang w:val="pt-BR"/>
        </w:rPr>
        <w:t>Mobilidade de Licença em Farms de Servidores</w:t>
      </w:r>
    </w:p>
    <w:p w:rsidR="000A570B" w:rsidRPr="00085224" w:rsidRDefault="000A570B" w:rsidP="006E3AF3">
      <w:pPr>
        <w:pStyle w:val="PURBody-Indented"/>
        <w:rPr>
          <w:lang w:val="pt-BR"/>
        </w:rPr>
      </w:pPr>
      <w:r w:rsidRPr="00085224">
        <w:rPr>
          <w:lang w:val="pt-BR"/>
        </w:rPr>
        <w:t>Observação: Aplicável somente aos produtos designados como tendo Mobilidade de Licença nos Farms de Servidores na seção Termos de Licença Específicos ao Produto a seguir.</w:t>
      </w:r>
    </w:p>
    <w:p w:rsidR="000A570B" w:rsidRPr="00085224" w:rsidRDefault="000A570B" w:rsidP="000A570B">
      <w:pPr>
        <w:pStyle w:val="PURBlueStrong"/>
        <w:rPr>
          <w:lang w:val="pt-BR"/>
        </w:rPr>
      </w:pPr>
      <w:r w:rsidRPr="00085224">
        <w:rPr>
          <w:lang w:val="pt-BR"/>
        </w:rPr>
        <w:t>Consignando Licenças e Usando Software em um Farm de Servidores</w:t>
      </w:r>
    </w:p>
    <w:p w:rsidR="000A570B" w:rsidRPr="00085224" w:rsidRDefault="000A570B" w:rsidP="000A570B">
      <w:pPr>
        <w:pStyle w:val="PURBody-Indented"/>
        <w:rPr>
          <w:lang w:val="pt-BR"/>
        </w:rPr>
      </w:pPr>
      <w:r w:rsidRPr="00085224">
        <w:rPr>
          <w:lang w:val="pt-BR"/>
        </w:rPr>
        <w:t>Você pode determinar o número necessário de licenças, consignar tais licenças e usar o software para servidores de acordo com os Termos Gerais de Licença.</w:t>
      </w:r>
      <w:r w:rsidR="00E21FEE" w:rsidRPr="00085224">
        <w:rPr>
          <w:lang w:val="pt-BR"/>
        </w:rPr>
        <w:t xml:space="preserve"> </w:t>
      </w:r>
      <w:r w:rsidRPr="00085224">
        <w:rPr>
          <w:lang w:val="pt-BR"/>
        </w:rPr>
        <w:t>Como alternativa, você pode aplicar os direitos de uso a seguir.</w:t>
      </w:r>
    </w:p>
    <w:p w:rsidR="000A570B" w:rsidRPr="00085224" w:rsidRDefault="000A570B" w:rsidP="000A570B">
      <w:pPr>
        <w:pStyle w:val="PURBody-Indented"/>
        <w:rPr>
          <w:lang w:val="pt-BR"/>
        </w:rPr>
      </w:pPr>
      <w:r w:rsidRPr="00085224">
        <w:rPr>
          <w:rStyle w:val="Strong"/>
          <w:lang w:val="pt-BR"/>
        </w:rPr>
        <w:t>Farm de Servidores.</w:t>
      </w:r>
      <w:r w:rsidRPr="00085224">
        <w:rPr>
          <w:rStyle w:val="PURBlueStrongChar"/>
          <w:lang w:val="pt-BR"/>
        </w:rPr>
        <w:t xml:space="preserve"> </w:t>
      </w:r>
      <w:r w:rsidRPr="00085224">
        <w:rPr>
          <w:lang w:val="pt-BR"/>
        </w:rPr>
        <w:t>Um farm de servidores consiste em até dois data centers cada, localizados fisicamente:</w:t>
      </w:r>
    </w:p>
    <w:p w:rsidR="000A570B" w:rsidRPr="00085224" w:rsidRDefault="000A570B" w:rsidP="00EC27E9">
      <w:pPr>
        <w:pStyle w:val="PURBullet-Indented"/>
        <w:rPr>
          <w:lang w:val="pt-BR"/>
        </w:rPr>
      </w:pPr>
      <w:r w:rsidRPr="00085224">
        <w:rPr>
          <w:lang w:val="pt-BR"/>
        </w:rPr>
        <w:t>em um fuso horário de até quatro horas do fuso horário local do outro (Hora Universal Coordenada (UTC), não horário de</w:t>
      </w:r>
      <w:r w:rsidR="00E43D0B">
        <w:rPr>
          <w:lang w:val="pt-BR"/>
        </w:rPr>
        <w:t> </w:t>
      </w:r>
      <w:r w:rsidRPr="00085224">
        <w:rPr>
          <w:lang w:val="pt-BR"/>
        </w:rPr>
        <w:t>verão) e/ou</w:t>
      </w:r>
    </w:p>
    <w:p w:rsidR="000A570B" w:rsidRPr="00085224" w:rsidRDefault="000A570B" w:rsidP="00EC27E9">
      <w:pPr>
        <w:pStyle w:val="PURBullet-Indented"/>
        <w:rPr>
          <w:rFonts w:cs="Arial"/>
          <w:sz w:val="20"/>
          <w:lang w:val="pt-BR"/>
        </w:rPr>
      </w:pPr>
      <w:r w:rsidRPr="00085224">
        <w:rPr>
          <w:lang w:val="pt-BR"/>
        </w:rPr>
        <w:t>na União Europeia (UE) ou na Associação Europeia de Livre Comércio (EFTA)</w:t>
      </w:r>
      <w:r w:rsidRPr="00085224">
        <w:rPr>
          <w:rFonts w:cs="Arial"/>
          <w:lang w:val="pt-BR"/>
        </w:rPr>
        <w:t>.</w:t>
      </w:r>
    </w:p>
    <w:p w:rsidR="000A570B" w:rsidRPr="00085224" w:rsidRDefault="000A570B" w:rsidP="000A570B">
      <w:pPr>
        <w:pStyle w:val="PURBody-Indented"/>
        <w:rPr>
          <w:lang w:val="pt-BR"/>
        </w:rPr>
      </w:pPr>
      <w:r w:rsidRPr="00085224">
        <w:rPr>
          <w:lang w:val="pt-BR"/>
        </w:rPr>
        <w:t>Cada data center pode fazer parte de apenas um farm de servidores. Você poderá reatribuir um data center de um farm de</w:t>
      </w:r>
      <w:r w:rsidR="00E43D0B">
        <w:rPr>
          <w:lang w:val="pt-BR"/>
        </w:rPr>
        <w:t> </w:t>
      </w:r>
      <w:r w:rsidRPr="00085224">
        <w:rPr>
          <w:lang w:val="pt-BR"/>
        </w:rPr>
        <w:t>servidores para outro, mas não em curto prazo (ou seja, não durante o período de 30 dias desde a última atribuição).</w:t>
      </w:r>
    </w:p>
    <w:p w:rsidR="000A570B" w:rsidRPr="00085224" w:rsidRDefault="000A570B" w:rsidP="000A570B">
      <w:pPr>
        <w:pStyle w:val="PURBlueStrong"/>
        <w:rPr>
          <w:lang w:val="pt-BR"/>
        </w:rPr>
      </w:pPr>
      <w:r w:rsidRPr="00085224">
        <w:rPr>
          <w:lang w:val="pt-BR"/>
        </w:rPr>
        <w:lastRenderedPageBreak/>
        <w:t>Reconsignação de licença</w:t>
      </w:r>
    </w:p>
    <w:p w:rsidR="000A570B" w:rsidRPr="00085224" w:rsidRDefault="000A570B" w:rsidP="000A570B">
      <w:pPr>
        <w:pStyle w:val="PURBody-Indented"/>
        <w:rPr>
          <w:b/>
          <w:bCs/>
          <w:lang w:val="pt-BR"/>
        </w:rPr>
      </w:pPr>
      <w:r w:rsidRPr="00085224">
        <w:rPr>
          <w:rStyle w:val="Strong"/>
          <w:lang w:val="pt-BR"/>
        </w:rPr>
        <w:t xml:space="preserve">Em um Farm de Servidores: </w:t>
      </w:r>
      <w:r w:rsidRPr="00085224">
        <w:rPr>
          <w:lang w:val="pt-BR"/>
        </w:rPr>
        <w:t>Você poderá reatribuir licenças a qualquer um dos seus servidores localizados no mesmo farm de</w:t>
      </w:r>
      <w:r w:rsidR="00E43D0B">
        <w:rPr>
          <w:lang w:val="pt-BR"/>
        </w:rPr>
        <w:t> </w:t>
      </w:r>
      <w:r w:rsidRPr="00085224">
        <w:rPr>
          <w:lang w:val="pt-BR"/>
        </w:rPr>
        <w:t>servidores, conforme a frequência necessária.</w:t>
      </w:r>
      <w:r w:rsidR="00E21FEE" w:rsidRPr="00085224">
        <w:rPr>
          <w:lang w:val="pt-BR"/>
        </w:rPr>
        <w:t xml:space="preserve"> </w:t>
      </w:r>
      <w:r w:rsidRPr="00085224">
        <w:rPr>
          <w:lang w:val="pt-BR"/>
        </w:rPr>
        <w:t>A proibição em relação à reconsignação a curto prazo não se aplica a licenças consignadas a servidores localizados no mesmo farm de servidores.</w:t>
      </w:r>
    </w:p>
    <w:p w:rsidR="000A570B" w:rsidRPr="00085224" w:rsidRDefault="000A570B" w:rsidP="00DA43B1">
      <w:pPr>
        <w:pStyle w:val="PURBody-Indented"/>
        <w:rPr>
          <w:b/>
          <w:bCs/>
          <w:lang w:val="pt-BR"/>
        </w:rPr>
      </w:pPr>
      <w:r w:rsidRPr="00085224">
        <w:rPr>
          <w:rStyle w:val="Strong"/>
          <w:lang w:val="pt-BR"/>
        </w:rPr>
        <w:t xml:space="preserve">Por meio de Farms de Servidores: </w:t>
      </w:r>
      <w:r w:rsidRPr="00085224">
        <w:rPr>
          <w:lang w:val="pt-BR"/>
        </w:rPr>
        <w:t>Você poderá reatribuir licenças a qualquer um dos seus servidores localizados em diferentes farms de servidores, mas não em curto prazo (ou seja, não durante o período de 30 dias desde a última atribuição).</w:t>
      </w:r>
    </w:p>
    <w:p w:rsidR="000A570B" w:rsidRPr="00085224" w:rsidRDefault="000A570B" w:rsidP="000A570B">
      <w:pPr>
        <w:pStyle w:val="PURBlueStrong"/>
        <w:rPr>
          <w:lang w:val="pt-BR"/>
        </w:rPr>
      </w:pPr>
      <w:r w:rsidRPr="00085224">
        <w:rPr>
          <w:lang w:val="pt-BR"/>
        </w:rPr>
        <w:t>Determinando o Número de Licenças Necessário</w:t>
      </w:r>
    </w:p>
    <w:p w:rsidR="000A570B" w:rsidRPr="009226DE" w:rsidRDefault="000A570B" w:rsidP="000A570B">
      <w:pPr>
        <w:pStyle w:val="PURBody-Indented"/>
        <w:rPr>
          <w:spacing w:val="-2"/>
          <w:lang w:val="pt-BR"/>
        </w:rPr>
      </w:pPr>
      <w:r w:rsidRPr="009226DE">
        <w:rPr>
          <w:spacing w:val="-2"/>
          <w:lang w:val="pt-BR"/>
        </w:rPr>
        <w:t>Não obstante qualquer disposição em contrário nos Termos Gerais de Licença sobre a contagem de processadores físicos e virtuais, você precisará, a qualquer momento, de um número de licenças igual ou superior ao número de processadores físicos em</w:t>
      </w:r>
      <w:r w:rsidR="00E43D0B" w:rsidRPr="009226DE">
        <w:rPr>
          <w:spacing w:val="-2"/>
          <w:lang w:val="pt-BR"/>
        </w:rPr>
        <w:t> </w:t>
      </w:r>
      <w:r w:rsidRPr="009226DE">
        <w:rPr>
          <w:spacing w:val="-2"/>
          <w:lang w:val="pt-BR"/>
        </w:rPr>
        <w:t>servidores licenciados em um farm de servidores de suporte ou usados pelos OSEs nas instâncias em que o software estiver em execução.</w:t>
      </w:r>
    </w:p>
    <w:p w:rsidR="000A570B" w:rsidRPr="00085224" w:rsidRDefault="000A570B" w:rsidP="000A570B">
      <w:pPr>
        <w:pStyle w:val="PURBlueStrong"/>
        <w:rPr>
          <w:lang w:val="pt-BR"/>
        </w:rPr>
      </w:pPr>
      <w:r w:rsidRPr="00085224">
        <w:rPr>
          <w:lang w:val="pt-BR"/>
        </w:rPr>
        <w:t>Executando instâncias do Software para Servidores em um Farm de Servidores</w:t>
      </w:r>
    </w:p>
    <w:p w:rsidR="00156D47" w:rsidRPr="00085224" w:rsidRDefault="00156D47" w:rsidP="00156D47">
      <w:pPr>
        <w:pStyle w:val="PURBody-Indented"/>
        <w:rPr>
          <w:lang w:val="pt-BR"/>
        </w:rPr>
      </w:pPr>
      <w:r w:rsidRPr="00085224">
        <w:rPr>
          <w:b/>
          <w:lang w:val="pt-BR"/>
        </w:rPr>
        <w:t>Para todo o software para servidores coberto pela Mobilidade de Licença com exceção do SQL Server 2008 R2 Enterprise:</w:t>
      </w:r>
      <w:r w:rsidRPr="00085224">
        <w:rPr>
          <w:lang w:val="pt-BR"/>
        </w:rPr>
        <w:t xml:space="preserve"> Como é permitido realocar licenças conforme necessário, desde que você atenda ao requisito a seguir, você poderá executar o</w:t>
      </w:r>
      <w:r w:rsidR="00E43D0B">
        <w:rPr>
          <w:lang w:val="pt-BR"/>
        </w:rPr>
        <w:t> </w:t>
      </w:r>
      <w:r w:rsidRPr="00085224">
        <w:rPr>
          <w:lang w:val="pt-BR"/>
        </w:rPr>
        <w:t>software em qualquer número de ambientes de sistema operacional (ou OSEs) em um farm de servidores.</w:t>
      </w:r>
      <w:r w:rsidR="00E21FEE" w:rsidRPr="00085224">
        <w:rPr>
          <w:lang w:val="pt-BR"/>
        </w:rPr>
        <w:t xml:space="preserve"> </w:t>
      </w:r>
      <w:r w:rsidRPr="00085224">
        <w:rPr>
          <w:lang w:val="pt-BR"/>
        </w:rPr>
        <w:t>O número de processadores físicos de suporte ou usados pelos ambientes de sistema operacional (ou OSEs), a qualquer momento, não podem exceder o número de licenças consignadas a servidores no farm.</w:t>
      </w:r>
    </w:p>
    <w:p w:rsidR="00156D47" w:rsidRPr="009226DE" w:rsidRDefault="00156D47" w:rsidP="00156D47">
      <w:pPr>
        <w:pStyle w:val="PURBody-Indented"/>
        <w:rPr>
          <w:spacing w:val="-2"/>
          <w:lang w:val="pt-BR"/>
        </w:rPr>
      </w:pPr>
      <w:r w:rsidRPr="009226DE">
        <w:rPr>
          <w:b/>
          <w:spacing w:val="-2"/>
          <w:lang w:val="pt-BR"/>
        </w:rPr>
        <w:t>Para SQL Server 2008 R2 Enterprise:</w:t>
      </w:r>
      <w:r w:rsidRPr="009226DE">
        <w:rPr>
          <w:spacing w:val="-2"/>
          <w:lang w:val="pt-BR"/>
        </w:rPr>
        <w:t xml:space="preserve"> Como é permitido realocar licenças conforme necessário, desde que o requisito a seguir seja atendido, você poderá executar o software em até quatro ambientes de sistema operacional (ou OSEs) em um farm de servidores para cada licença de software consignada.</w:t>
      </w:r>
      <w:r w:rsidR="00E21FEE" w:rsidRPr="009226DE">
        <w:rPr>
          <w:spacing w:val="-2"/>
          <w:lang w:val="pt-BR"/>
        </w:rPr>
        <w:t xml:space="preserve"> </w:t>
      </w:r>
      <w:r w:rsidRPr="009226DE">
        <w:rPr>
          <w:spacing w:val="-2"/>
          <w:lang w:val="pt-BR"/>
        </w:rPr>
        <w:t>O número de processadores físicos de suporte ou usados pelos ambientes de sistema operacional (ou OSEs), a qualquer momento, não podem exceder o número de licenças consignadas a servidores no</w:t>
      </w:r>
      <w:r w:rsidR="00E43D0B" w:rsidRPr="009226DE">
        <w:rPr>
          <w:spacing w:val="-2"/>
          <w:lang w:val="pt-BR"/>
        </w:rPr>
        <w:t> </w:t>
      </w:r>
      <w:r w:rsidRPr="009226DE">
        <w:rPr>
          <w:spacing w:val="-2"/>
          <w:lang w:val="pt-BR"/>
        </w:rPr>
        <w:t>farm.</w:t>
      </w:r>
    </w:p>
    <w:p w:rsidR="000A570B" w:rsidRPr="00085224" w:rsidRDefault="000A570B" w:rsidP="000A570B">
      <w:pPr>
        <w:pStyle w:val="PURBlueStrong"/>
        <w:rPr>
          <w:rStyle w:val="Strong"/>
          <w:b w:val="0"/>
          <w:bCs w:val="0"/>
          <w:lang w:val="pt-BR"/>
        </w:rPr>
      </w:pPr>
      <w:r w:rsidRPr="00085224">
        <w:rPr>
          <w:rStyle w:val="PURBlueStrong-IndentedChar"/>
          <w:smallCaps/>
          <w:lang w:val="pt-BR"/>
        </w:rPr>
        <w:t>Método Alternativo de Contagem</w:t>
      </w:r>
    </w:p>
    <w:p w:rsidR="000A570B" w:rsidRPr="00085224" w:rsidRDefault="000A570B" w:rsidP="000A570B">
      <w:pPr>
        <w:pStyle w:val="PURBody-Indented"/>
        <w:rPr>
          <w:lang w:val="pt-BR"/>
        </w:rPr>
      </w:pPr>
      <w:r w:rsidRPr="00085224">
        <w:rPr>
          <w:lang w:val="pt-BR"/>
        </w:rPr>
        <w:t>Em vez de contar o número de processadores físicos de suporte a OSEs virtuais, você poderá contar o número de processadores virtuais usados pelos OSEs virtuais nos quais haja instâncias em execução.</w:t>
      </w:r>
      <w:r w:rsidR="00E21FEE" w:rsidRPr="00085224">
        <w:rPr>
          <w:lang w:val="pt-BR"/>
        </w:rPr>
        <w:t xml:space="preserve"> </w:t>
      </w:r>
      <w:r w:rsidRPr="00085224">
        <w:rPr>
          <w:lang w:val="pt-BR"/>
        </w:rPr>
        <w:t>Para os fins desse método de contagem, desconsidera-se a declaração nas Condições Universais de Licença de que um processador virtual tenha o mesmo número de segmentos (threads) e núcleos (cores) que cada processador físico subjacente.</w:t>
      </w:r>
      <w:r w:rsidR="00E21FEE" w:rsidRPr="00085224">
        <w:rPr>
          <w:lang w:val="pt-BR"/>
        </w:rPr>
        <w:t xml:space="preserve"> </w:t>
      </w:r>
      <w:r w:rsidRPr="00085224">
        <w:rPr>
          <w:lang w:val="pt-BR"/>
        </w:rPr>
        <w:t>Você deve atribuir um número de licenças igual à</w:t>
      </w:r>
      <w:r w:rsidR="00E43D0B">
        <w:rPr>
          <w:lang w:val="pt-BR"/>
        </w:rPr>
        <w:t> </w:t>
      </w:r>
      <w:r w:rsidRPr="00085224">
        <w:rPr>
          <w:lang w:val="pt-BR"/>
        </w:rPr>
        <w:t>soma do maior número de:</w:t>
      </w:r>
    </w:p>
    <w:p w:rsidR="000A570B" w:rsidRPr="00085224" w:rsidRDefault="000A570B" w:rsidP="00EC27E9">
      <w:pPr>
        <w:pStyle w:val="PURBullet-Indented"/>
        <w:rPr>
          <w:lang w:val="pt-BR"/>
        </w:rPr>
      </w:pPr>
      <w:r w:rsidRPr="00085224">
        <w:rPr>
          <w:lang w:val="pt-BR"/>
        </w:rPr>
        <w:t>processadores virtuais, a qualquer momento, usados pelos OSEs virtuais nos quais haja instâncias do software em</w:t>
      </w:r>
      <w:r w:rsidR="001D07AF">
        <w:rPr>
          <w:lang w:val="pt-BR"/>
        </w:rPr>
        <w:t> </w:t>
      </w:r>
      <w:r w:rsidRPr="00085224">
        <w:rPr>
          <w:lang w:val="pt-BR"/>
        </w:rPr>
        <w:t>execução e</w:t>
      </w:r>
    </w:p>
    <w:p w:rsidR="000A570B" w:rsidRPr="00085224" w:rsidRDefault="000A570B" w:rsidP="00EC27E9">
      <w:pPr>
        <w:pStyle w:val="PURBullet-Indented"/>
        <w:rPr>
          <w:lang w:val="pt-BR"/>
        </w:rPr>
      </w:pPr>
      <w:r w:rsidRPr="00085224">
        <w:rPr>
          <w:lang w:val="pt-BR"/>
        </w:rPr>
        <w:t>processadores físicos, a qualquer momento, usados por OSEs físicos nos quais haja instâncias do software em execução</w:t>
      </w:r>
    </w:p>
    <w:p w:rsidR="000A570B" w:rsidRPr="00085224" w:rsidRDefault="00A36766" w:rsidP="002A1898">
      <w:pPr>
        <w:pStyle w:val="PURBullet"/>
        <w:numPr>
          <w:ilvl w:val="0"/>
          <w:numId w:val="0"/>
        </w:numPr>
        <w:jc w:val="right"/>
        <w:rPr>
          <w:lang w:val="pt-BR"/>
        </w:rPr>
      </w:pPr>
      <w:hyperlink w:anchor="Índice" w:history="1">
        <w:r w:rsidR="001852EE" w:rsidRPr="00085224">
          <w:rPr>
            <w:rStyle w:val="Hyperlink"/>
            <w:rFonts w:ascii="Arial Narrow" w:hAnsi="Arial Narrow"/>
            <w:sz w:val="16"/>
            <w:lang w:val="pt-BR"/>
          </w:rPr>
          <w:t>Índice</w:t>
        </w:r>
      </w:hyperlink>
      <w:r w:rsidR="001852EE" w:rsidRPr="00085224">
        <w:rPr>
          <w:lang w:val="pt-BR"/>
        </w:rPr>
        <w:t xml:space="preserve"> / </w:t>
      </w:r>
      <w:hyperlink w:anchor="UniversalLicenseTerm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5F6596" w:rsidP="000A570B">
      <w:pPr>
        <w:pStyle w:val="PURHeading1"/>
        <w:rPr>
          <w:lang w:val="pt-BR"/>
        </w:rPr>
      </w:pPr>
      <w:r w:rsidRPr="00085224">
        <w:rPr>
          <w:lang w:val="pt-BR"/>
        </w:rPr>
        <w:t>Termos de Licença Específicos ao Produto</w:t>
      </w:r>
    </w:p>
    <w:p w:rsidR="000A570B" w:rsidRPr="00085224" w:rsidRDefault="000A570B" w:rsidP="000A570B">
      <w:pPr>
        <w:pStyle w:val="PURProductName"/>
        <w:rPr>
          <w:lang w:val="pt-BR"/>
        </w:rPr>
      </w:pPr>
      <w:bookmarkStart w:id="33" w:name="_Toc299524945"/>
      <w:bookmarkStart w:id="34" w:name="_Toc299531296"/>
      <w:bookmarkStart w:id="35" w:name="_Toc299531404"/>
      <w:bookmarkStart w:id="36" w:name="_Toc299531512"/>
      <w:bookmarkStart w:id="37" w:name="_Toc299957121"/>
      <w:bookmarkStart w:id="38" w:name="_Toc333319498"/>
      <w:bookmarkStart w:id="39" w:name="_Toc333321251"/>
      <w:r w:rsidRPr="00085224">
        <w:rPr>
          <w:lang w:val="pt-BR"/>
        </w:rPr>
        <w:t>BizTalk Server 2010 Branch Edition</w:t>
      </w:r>
      <w:bookmarkEnd w:id="33"/>
      <w:bookmarkEnd w:id="34"/>
      <w:bookmarkEnd w:id="35"/>
      <w:bookmarkEnd w:id="36"/>
      <w:bookmarkEnd w:id="37"/>
      <w:bookmarkEnd w:id="38"/>
      <w:bookmarkEnd w:id="39"/>
      <w:r w:rsidR="000669C1" w:rsidRPr="00085224">
        <w:rPr>
          <w:lang w:val="pt-BR"/>
        </w:rPr>
        <w:fldChar w:fldCharType="begin"/>
      </w:r>
      <w:r w:rsidRPr="00085224">
        <w:rPr>
          <w:lang w:val="pt-BR"/>
        </w:rPr>
        <w:instrText xml:space="preserve">XE "BizTalk Server 2010 Branch Edition"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1D07AF">
            <w:pPr>
              <w:pStyle w:val="PURLMSH"/>
              <w:rPr>
                <w:lang w:val="pt-BR"/>
              </w:rPr>
            </w:pPr>
            <w:r w:rsidRPr="00085224">
              <w:rPr>
                <w:lang w:val="pt-BR"/>
              </w:rPr>
              <w:t xml:space="preserve">Mobilidade de Licença em Farms de Servidores: </w:t>
            </w:r>
            <w:r w:rsidRPr="00085224">
              <w:rPr>
                <w:b/>
                <w:lang w:val="pt-BR"/>
              </w:rPr>
              <w:t xml:space="preserve">Sim </w:t>
            </w:r>
            <w:r w:rsidRPr="00085224">
              <w:rPr>
                <w:i/>
                <w:lang w:val="pt-BR"/>
              </w:rPr>
              <w:t>(consulte</w:t>
            </w:r>
            <w:r w:rsidR="001D07AF">
              <w:rPr>
                <w:i/>
                <w:lang w:val="pt-BR"/>
              </w:rPr>
              <w:t> </w:t>
            </w:r>
            <w:hyperlink w:anchor="Per_Processor" w:history="1">
              <w:r w:rsidRPr="00085224">
                <w:rPr>
                  <w:rStyle w:val="Hyperlink"/>
                  <w:i/>
                  <w:lang w:val="pt-BR"/>
                </w:rPr>
                <w:t>Termos</w:t>
              </w:r>
              <w:r w:rsidR="001D07AF">
                <w:rPr>
                  <w:rStyle w:val="Hyperlink"/>
                  <w:i/>
                  <w:lang w:val="pt-BR"/>
                </w:rPr>
                <w:t> </w:t>
              </w:r>
              <w:r w:rsidRPr="00085224">
                <w:rPr>
                  <w:rStyle w:val="Hyperlink"/>
                  <w:i/>
                  <w:lang w:val="pt-BR"/>
                </w:rPr>
                <w:t>Gerais</w:t>
              </w:r>
            </w:hyperlink>
            <w:r w:rsidRPr="00085224">
              <w:rPr>
                <w:i/>
                <w:lang w:val="pt-BR"/>
              </w:rPr>
              <w:t>)</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ody-Indented"/>
        <w:rPr>
          <w:lang w:val="pt-BR"/>
        </w:rPr>
      </w:pPr>
      <w:r w:rsidRPr="00085224">
        <w:rPr>
          <w:lang w:val="pt-BR"/>
        </w:rPr>
        <w:t>Você só poderá executar instâncias do software em servidores licenciados no terminal de sua rede interna (ou ponta de sua organização).</w:t>
      </w:r>
      <w:r w:rsidR="00E21FEE" w:rsidRPr="00085224">
        <w:rPr>
          <w:lang w:val="pt-BR"/>
        </w:rPr>
        <w:t xml:space="preserve"> </w:t>
      </w:r>
      <w:r w:rsidRPr="00085224">
        <w:rPr>
          <w:lang w:val="pt-BR"/>
        </w:rPr>
        <w:t>Você poderá fazê-lo para conectar transações ou eventos comerciais com atividades processadas no terminal.</w:t>
      </w:r>
      <w:r w:rsidR="00E21FEE" w:rsidRPr="00085224">
        <w:rPr>
          <w:lang w:val="pt-BR"/>
        </w:rPr>
        <w:t xml:space="preserve"> </w:t>
      </w:r>
      <w:r w:rsidRPr="00085224">
        <w:rPr>
          <w:lang w:val="pt-BR"/>
        </w:rPr>
        <w:t xml:space="preserve">Nenhum servidor licenciado poderá: </w:t>
      </w:r>
    </w:p>
    <w:p w:rsidR="000A570B" w:rsidRPr="00085224" w:rsidRDefault="000A570B" w:rsidP="00EC27E9">
      <w:pPr>
        <w:pStyle w:val="PURBullet-Indented"/>
        <w:rPr>
          <w:lang w:val="pt-BR"/>
        </w:rPr>
      </w:pPr>
      <w:r w:rsidRPr="00085224">
        <w:rPr>
          <w:lang w:val="pt-BR"/>
        </w:rPr>
        <w:t xml:space="preserve">agir como nó principal em um modelo de networking “hub and spoke”, </w:t>
      </w:r>
    </w:p>
    <w:p w:rsidR="000A570B" w:rsidRPr="00085224" w:rsidRDefault="000A570B" w:rsidP="00EC27E9">
      <w:pPr>
        <w:pStyle w:val="PURBullet-Indented"/>
        <w:rPr>
          <w:lang w:val="pt-BR"/>
        </w:rPr>
      </w:pPr>
      <w:r w:rsidRPr="00085224">
        <w:rPr>
          <w:lang w:val="pt-BR"/>
        </w:rPr>
        <w:t xml:space="preserve">centralizar comunicações empresariais com outros servidores ou dispositivos; ou </w:t>
      </w:r>
    </w:p>
    <w:p w:rsidR="000A570B" w:rsidRPr="00085224" w:rsidRDefault="000A570B" w:rsidP="00EC27E9">
      <w:pPr>
        <w:pStyle w:val="PURBullet-Indented"/>
        <w:rPr>
          <w:lang w:val="pt-BR"/>
        </w:rPr>
      </w:pPr>
      <w:r w:rsidRPr="00085224">
        <w:rPr>
          <w:lang w:val="pt-BR"/>
        </w:rPr>
        <w:t>automatizar os processos comerciais por meio de divisões, unidades de negócios ou agências.</w:t>
      </w:r>
    </w:p>
    <w:p w:rsidR="00E113E4" w:rsidRPr="00085224" w:rsidRDefault="00E113E4" w:rsidP="00E113E4">
      <w:pPr>
        <w:pStyle w:val="PURBlueStrong-Indented"/>
        <w:rPr>
          <w:lang w:val="pt-BR"/>
        </w:rPr>
      </w:pPr>
      <w:r w:rsidRPr="00085224">
        <w:rPr>
          <w:lang w:val="pt-BR"/>
        </w:rPr>
        <w:t>Software .NET Framework</w:t>
      </w:r>
    </w:p>
    <w:p w:rsidR="00E113E4" w:rsidRPr="00085224" w:rsidRDefault="00E113E4" w:rsidP="00E113E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1D07AF">
        <w:rPr>
          <w:lang w:val="pt-BR"/>
        </w:rPr>
        <w:t> </w:t>
      </w:r>
      <w:r w:rsidRPr="00085224">
        <w:rPr>
          <w:lang w:val="pt-BR"/>
        </w:rPr>
        <w:t>licença do Software .NET Framework e PowerShell nos Termos Universais de Licença.</w:t>
      </w:r>
    </w:p>
    <w:p w:rsidR="000A570B" w:rsidRPr="00085224" w:rsidRDefault="00A36766" w:rsidP="002A1898">
      <w:pPr>
        <w:pStyle w:val="PURBullet"/>
        <w:numPr>
          <w:ilvl w:val="0"/>
          <w:numId w:val="0"/>
        </w:numPr>
        <w:jc w:val="right"/>
        <w:rPr>
          <w:lang w:val="pt-BR"/>
        </w:rPr>
      </w:pPr>
      <w:hyperlink w:anchor="Índice" w:history="1">
        <w:r w:rsidR="001852EE" w:rsidRPr="00085224">
          <w:rPr>
            <w:rStyle w:val="Hyperlink"/>
            <w:rFonts w:ascii="Arial Narrow" w:hAnsi="Arial Narrow"/>
            <w:sz w:val="16"/>
            <w:lang w:val="pt-BR"/>
          </w:rPr>
          <w:t>Índice</w:t>
        </w:r>
      </w:hyperlink>
      <w:r w:rsidR="001852EE" w:rsidRPr="00085224">
        <w:rPr>
          <w:lang w:val="pt-BR"/>
        </w:rPr>
        <w:t xml:space="preserve"> / </w:t>
      </w:r>
      <w:hyperlink w:anchor="UniversalLicenseTerm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40" w:name="_Toc299524946"/>
      <w:bookmarkStart w:id="41" w:name="_Toc299531297"/>
      <w:bookmarkStart w:id="42" w:name="_Toc299531405"/>
      <w:bookmarkStart w:id="43" w:name="_Toc299531513"/>
      <w:bookmarkStart w:id="44" w:name="_Toc299957122"/>
      <w:bookmarkStart w:id="45" w:name="_Toc333319499"/>
      <w:bookmarkStart w:id="46" w:name="_Toc333321252"/>
      <w:r w:rsidRPr="00085224">
        <w:rPr>
          <w:lang w:val="pt-BR"/>
        </w:rPr>
        <w:lastRenderedPageBreak/>
        <w:t>BizTalk Server 2010 Enterprise Edition</w:t>
      </w:r>
      <w:bookmarkEnd w:id="40"/>
      <w:bookmarkEnd w:id="41"/>
      <w:bookmarkEnd w:id="42"/>
      <w:bookmarkEnd w:id="43"/>
      <w:bookmarkEnd w:id="44"/>
      <w:bookmarkEnd w:id="45"/>
      <w:bookmarkEnd w:id="46"/>
      <w:r w:rsidR="000669C1" w:rsidRPr="00085224">
        <w:rPr>
          <w:lang w:val="pt-BR"/>
        </w:rPr>
        <w:fldChar w:fldCharType="begin"/>
      </w:r>
      <w:r w:rsidRPr="00085224">
        <w:rPr>
          <w:lang w:val="pt-BR"/>
        </w:rPr>
        <w:instrText xml:space="preserve">XE "BizTalk Server 2010 Enterprise Edition"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1D07AF">
            <w:pPr>
              <w:pStyle w:val="PURLMSH"/>
              <w:rPr>
                <w:lang w:val="pt-BR"/>
              </w:rPr>
            </w:pPr>
            <w:r w:rsidRPr="00085224">
              <w:rPr>
                <w:lang w:val="pt-BR"/>
              </w:rPr>
              <w:t xml:space="preserve">Mobilidade de Licença em Farms de Servidores: </w:t>
            </w:r>
            <w:r w:rsidRPr="00085224">
              <w:rPr>
                <w:b/>
                <w:lang w:val="pt-BR"/>
              </w:rPr>
              <w:t xml:space="preserve">Sim </w:t>
            </w:r>
            <w:r w:rsidRPr="00085224">
              <w:rPr>
                <w:i/>
                <w:lang w:val="pt-BR"/>
              </w:rPr>
              <w:t>(consulte</w:t>
            </w:r>
            <w:r w:rsidR="001D07AF">
              <w:rPr>
                <w:i/>
                <w:lang w:val="pt-BR"/>
              </w:rPr>
              <w:t> </w:t>
            </w:r>
            <w:hyperlink w:anchor="Per_Processor" w:history="1">
              <w:r w:rsidR="00FF5DB2" w:rsidRPr="00085224">
                <w:rPr>
                  <w:rStyle w:val="Hyperlink"/>
                  <w:i/>
                  <w:lang w:val="pt-BR"/>
                </w:rPr>
                <w:t>Termos</w:t>
              </w:r>
              <w:r w:rsidR="00FF5DB2">
                <w:rPr>
                  <w:rStyle w:val="Hyperlink"/>
                  <w:i/>
                  <w:lang w:val="pt-BR"/>
                </w:rPr>
                <w:t> </w:t>
              </w:r>
              <w:r w:rsidR="00FF5DB2" w:rsidRPr="00085224">
                <w:rPr>
                  <w:rStyle w:val="Hyperlink"/>
                  <w:i/>
                  <w:lang w:val="pt-BR"/>
                </w:rPr>
                <w:t>Gerais</w:t>
              </w:r>
            </w:hyperlink>
            <w:r w:rsidRPr="00085224">
              <w:rPr>
                <w:i/>
                <w:lang w:val="pt-BR"/>
              </w:rPr>
              <w:t>)</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 xml:space="preserve">Não </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E113E4" w:rsidRPr="00085224" w:rsidRDefault="00E113E4" w:rsidP="00E113E4">
      <w:pPr>
        <w:pStyle w:val="PURADDITIONALTERMSHEADERMB"/>
        <w:rPr>
          <w:lang w:val="pt-BR"/>
        </w:rPr>
      </w:pPr>
      <w:r w:rsidRPr="00085224">
        <w:rPr>
          <w:lang w:val="pt-BR"/>
        </w:rPr>
        <w:t>Termos Adicionais:</w:t>
      </w:r>
    </w:p>
    <w:p w:rsidR="00E113E4" w:rsidRPr="00085224" w:rsidRDefault="00E113E4" w:rsidP="00E113E4">
      <w:pPr>
        <w:pStyle w:val="PURBlueStrong-Indented"/>
        <w:rPr>
          <w:lang w:val="pt-BR"/>
        </w:rPr>
      </w:pPr>
      <w:r w:rsidRPr="00085224">
        <w:rPr>
          <w:lang w:val="pt-BR"/>
        </w:rPr>
        <w:t>Software .NET Framework</w:t>
      </w:r>
    </w:p>
    <w:p w:rsidR="00E113E4" w:rsidRPr="00085224" w:rsidRDefault="00E113E4" w:rsidP="00E113E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1D07AF">
        <w:rPr>
          <w:lang w:val="pt-BR"/>
        </w:rPr>
        <w:t> </w:t>
      </w:r>
      <w:r w:rsidRPr="00085224">
        <w:rPr>
          <w:lang w:val="pt-BR"/>
        </w:rPr>
        <w:t>licença do Software .NET Framework e PowerShell nos Termos Universais de Licença.</w:t>
      </w:r>
    </w:p>
    <w:p w:rsidR="000A570B" w:rsidRPr="0091020E" w:rsidRDefault="00A36766" w:rsidP="002A1898">
      <w:pPr>
        <w:pStyle w:val="PURBullet"/>
        <w:numPr>
          <w:ilvl w:val="0"/>
          <w:numId w:val="0"/>
        </w:numPr>
        <w:jc w:val="right"/>
        <w:rPr>
          <w:rStyle w:val="Hyperlink"/>
        </w:rPr>
      </w:pPr>
      <w:hyperlink w:anchor="Índice" w:history="1">
        <w:r w:rsidR="001852EE" w:rsidRPr="0091020E">
          <w:rPr>
            <w:rStyle w:val="Hyperlink"/>
            <w:rFonts w:ascii="Arial Narrow" w:hAnsi="Arial Narrow"/>
            <w:sz w:val="16"/>
          </w:rPr>
          <w:t>Índice</w:t>
        </w:r>
      </w:hyperlink>
      <w:r w:rsidR="001852EE" w:rsidRPr="0091020E">
        <w:t xml:space="preserve"> / </w:t>
      </w:r>
      <w:r w:rsidR="000B6114">
        <w:rPr>
          <w:rFonts w:ascii="Arial Narrow" w:hAnsi="Arial Narrow"/>
          <w:sz w:val="16"/>
          <w:lang w:val="pt-BR"/>
        </w:rPr>
        <w:fldChar w:fldCharType="begin"/>
      </w:r>
      <w:r w:rsidR="000B6114" w:rsidRPr="0091020E">
        <w:rPr>
          <w:rFonts w:ascii="Arial Narrow" w:hAnsi="Arial Narrow"/>
          <w:sz w:val="16"/>
        </w:rPr>
        <w:instrText xml:space="preserve"> HYPERLINK  \l "UniversalLicenseTerms" </w:instrText>
      </w:r>
      <w:r w:rsidR="000B6114">
        <w:rPr>
          <w:rFonts w:ascii="Arial Narrow" w:hAnsi="Arial Narrow"/>
          <w:sz w:val="16"/>
          <w:lang w:val="pt-BR"/>
        </w:rPr>
        <w:fldChar w:fldCharType="separate"/>
      </w:r>
      <w:hyperlink w:anchor="UniversalLicenseTerms" w:history="1">
        <w:r w:rsidR="002A1898" w:rsidRPr="0091020E">
          <w:rPr>
            <w:rStyle w:val="Hyperlink"/>
            <w:rFonts w:ascii="Arial Narrow" w:hAnsi="Arial Narrow"/>
            <w:sz w:val="16"/>
          </w:rPr>
          <w:t>Termos Universais de Licença</w:t>
        </w:r>
      </w:hyperlink>
    </w:p>
    <w:bookmarkStart w:id="47" w:name="_Toc299524947"/>
    <w:bookmarkStart w:id="48" w:name="_Toc299531298"/>
    <w:bookmarkStart w:id="49" w:name="_Toc299531406"/>
    <w:bookmarkStart w:id="50" w:name="_Toc299531514"/>
    <w:bookmarkStart w:id="51" w:name="_Toc299957123"/>
    <w:bookmarkStart w:id="52" w:name="_Toc333319500"/>
    <w:bookmarkStart w:id="53" w:name="_Toc333321253"/>
    <w:p w:rsidR="000A570B" w:rsidRPr="0091020E" w:rsidRDefault="000B6114" w:rsidP="000A570B">
      <w:pPr>
        <w:pStyle w:val="PURProductName"/>
      </w:pPr>
      <w:r>
        <w:rPr>
          <w:rFonts w:ascii="Arial Narrow" w:hAnsi="Arial Narrow"/>
          <w:color w:val="404040" w:themeColor="text1" w:themeTint="BF"/>
          <w:sz w:val="16"/>
          <w:lang w:val="pt-BR"/>
        </w:rPr>
        <w:fldChar w:fldCharType="end"/>
      </w:r>
      <w:r w:rsidR="000A570B" w:rsidRPr="0091020E">
        <w:t>BizTalk Server 2010 Standard Edition</w:t>
      </w:r>
      <w:bookmarkEnd w:id="47"/>
      <w:bookmarkEnd w:id="48"/>
      <w:bookmarkEnd w:id="49"/>
      <w:bookmarkEnd w:id="50"/>
      <w:bookmarkEnd w:id="51"/>
      <w:bookmarkEnd w:id="52"/>
      <w:bookmarkEnd w:id="53"/>
      <w:r w:rsidR="000669C1" w:rsidRPr="00085224">
        <w:rPr>
          <w:lang w:val="pt-BR"/>
        </w:rPr>
        <w:fldChar w:fldCharType="begin"/>
      </w:r>
      <w:r w:rsidR="000A570B" w:rsidRPr="0091020E">
        <w:instrText xml:space="preserve">XE "BizTalk Server 2010 Standard Edition"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1D07AF">
            <w:pPr>
              <w:pStyle w:val="PURLMSH"/>
              <w:rPr>
                <w:lang w:val="pt-BR"/>
              </w:rPr>
            </w:pPr>
            <w:r w:rsidRPr="00085224">
              <w:rPr>
                <w:lang w:val="pt-BR"/>
              </w:rPr>
              <w:t xml:space="preserve">Mobilidade de Licença em Farms de Servidores: </w:t>
            </w:r>
            <w:r w:rsidRPr="00085224">
              <w:rPr>
                <w:b/>
                <w:lang w:val="pt-BR"/>
              </w:rPr>
              <w:t xml:space="preserve">Sim </w:t>
            </w:r>
            <w:r w:rsidRPr="00085224">
              <w:rPr>
                <w:i/>
                <w:lang w:val="pt-BR"/>
              </w:rPr>
              <w:t>(consulte</w:t>
            </w:r>
            <w:r w:rsidR="001D07AF">
              <w:rPr>
                <w:i/>
                <w:lang w:val="pt-BR"/>
              </w:rPr>
              <w:t> </w:t>
            </w:r>
            <w:hyperlink w:anchor="Per_Processor" w:history="1">
              <w:r w:rsidR="00FF5DB2" w:rsidRPr="00085224">
                <w:rPr>
                  <w:rStyle w:val="Hyperlink"/>
                  <w:i/>
                  <w:lang w:val="pt-BR"/>
                </w:rPr>
                <w:t>Termos</w:t>
              </w:r>
              <w:r w:rsidR="00FF5DB2">
                <w:rPr>
                  <w:rStyle w:val="Hyperlink"/>
                  <w:i/>
                  <w:lang w:val="pt-BR"/>
                </w:rPr>
                <w:t> </w:t>
              </w:r>
              <w:r w:rsidR="00FF5DB2" w:rsidRPr="00085224">
                <w:rPr>
                  <w:rStyle w:val="Hyperlink"/>
                  <w:i/>
                  <w:lang w:val="pt-BR"/>
                </w:rPr>
                <w:t>Gerais</w:t>
              </w:r>
            </w:hyperlink>
            <w:r w:rsidRPr="00085224">
              <w:rPr>
                <w:i/>
                <w:lang w:val="pt-BR"/>
              </w:rPr>
              <w:t>)</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Clusters em Rede</w:t>
      </w:r>
    </w:p>
    <w:p w:rsidR="000A570B" w:rsidRPr="00085224" w:rsidRDefault="000A570B" w:rsidP="000A570B">
      <w:pPr>
        <w:pStyle w:val="PURBody-Indented"/>
        <w:rPr>
          <w:lang w:val="pt-BR"/>
        </w:rPr>
      </w:pPr>
      <w:r w:rsidRPr="00085224">
        <w:rPr>
          <w:lang w:val="pt-BR"/>
        </w:rPr>
        <w:t>O software para servidores não poderá ser usado em um servidor que faça parte de um cluster conectado em rede, ou em um OSE que faça parte de um cluster conectado em rede de OSEs, no mesmo servidor.</w:t>
      </w:r>
    </w:p>
    <w:p w:rsidR="000A570B" w:rsidRPr="00085224" w:rsidRDefault="000A570B" w:rsidP="000A570B">
      <w:pPr>
        <w:pStyle w:val="PURBlueStrong"/>
        <w:rPr>
          <w:bCs/>
          <w:lang w:val="pt-BR"/>
        </w:rPr>
      </w:pPr>
      <w:r w:rsidRPr="00085224">
        <w:rPr>
          <w:lang w:val="pt-BR"/>
        </w:rPr>
        <w:t>Master Secret Server</w:t>
      </w:r>
    </w:p>
    <w:p w:rsidR="000A570B" w:rsidRPr="00085224" w:rsidRDefault="000A570B" w:rsidP="000A570B">
      <w:pPr>
        <w:pStyle w:val="PURBody-Indented"/>
        <w:rPr>
          <w:lang w:val="pt-BR"/>
        </w:rPr>
      </w:pPr>
      <w:r w:rsidRPr="00085224">
        <w:rPr>
          <w:lang w:val="pt-BR"/>
        </w:rPr>
        <w:t>O software Master Secret Server não poderá ser usado em um servidor que faça parte de um cluster conectado em rede ou em um</w:t>
      </w:r>
      <w:r w:rsidR="001D07AF">
        <w:rPr>
          <w:lang w:val="pt-BR"/>
        </w:rPr>
        <w:t> </w:t>
      </w:r>
      <w:r w:rsidRPr="00085224">
        <w:rPr>
          <w:lang w:val="pt-BR"/>
        </w:rPr>
        <w:t>OSE que faça parte de um cluster conectado em rede de OSEs, no mesmo servidor.</w:t>
      </w:r>
      <w:r w:rsidR="00E21FEE" w:rsidRPr="00085224">
        <w:rPr>
          <w:lang w:val="pt-BR"/>
        </w:rPr>
        <w:t xml:space="preserve"> </w:t>
      </w:r>
      <w:r w:rsidRPr="00085224">
        <w:rPr>
          <w:lang w:val="pt-BR"/>
        </w:rPr>
        <w:t>Ele não poderá ser compartilhado por mais de um OSE em que você execute o software para servidores.</w:t>
      </w:r>
    </w:p>
    <w:p w:rsidR="00E113E4" w:rsidRPr="00085224" w:rsidRDefault="00E113E4" w:rsidP="00E113E4">
      <w:pPr>
        <w:pStyle w:val="PURBlueStrong-Indented"/>
        <w:rPr>
          <w:lang w:val="pt-BR"/>
        </w:rPr>
      </w:pPr>
      <w:r w:rsidRPr="00085224">
        <w:rPr>
          <w:lang w:val="pt-BR"/>
        </w:rPr>
        <w:t>Software .NET Framework</w:t>
      </w:r>
    </w:p>
    <w:p w:rsidR="00E113E4" w:rsidRPr="00085224" w:rsidRDefault="00E113E4" w:rsidP="00E113E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1D07AF">
        <w:rPr>
          <w:lang w:val="pt-BR"/>
        </w:rPr>
        <w:t> </w:t>
      </w:r>
      <w:r w:rsidRPr="00085224">
        <w:rPr>
          <w:lang w:val="pt-BR"/>
        </w:rPr>
        <w:t>licença do Software .NET Framework e PowerShell nos Termos Universais de Licença.</w:t>
      </w:r>
    </w:p>
    <w:p w:rsidR="000A570B" w:rsidRPr="00085224" w:rsidRDefault="00A36766" w:rsidP="002A1898">
      <w:pPr>
        <w:pStyle w:val="PURBreadcrumb"/>
        <w:keepNext w:val="0"/>
        <w:keepLines w:val="0"/>
        <w:rPr>
          <w:rFonts w:ascii="Arial Narrow" w:hAnsi="Arial Narrow"/>
          <w:sz w:val="16"/>
          <w:lang w:val="pt-BR"/>
        </w:rPr>
      </w:pPr>
      <w:hyperlink w:anchor="Índice" w:history="1">
        <w:r w:rsidR="001852EE" w:rsidRPr="00085224">
          <w:rPr>
            <w:rStyle w:val="Hyperlink"/>
            <w:rFonts w:ascii="Arial Narrow" w:hAnsi="Arial Narrow"/>
            <w:sz w:val="16"/>
            <w:lang w:val="pt-BR"/>
          </w:rPr>
          <w:t>Índice</w:t>
        </w:r>
      </w:hyperlink>
      <w:r w:rsidR="001852EE"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33319501"/>
      <w:bookmarkStart w:id="61" w:name="_Toc333321254"/>
      <w:r w:rsidRPr="00085224">
        <w:rPr>
          <w:lang w:val="pt-BR"/>
        </w:rPr>
        <w:t>Core Infrastructure Server Suite Datacenter</w:t>
      </w:r>
      <w:bookmarkEnd w:id="54"/>
      <w:bookmarkEnd w:id="55"/>
      <w:bookmarkEnd w:id="56"/>
      <w:bookmarkEnd w:id="57"/>
      <w:bookmarkEnd w:id="58"/>
      <w:bookmarkEnd w:id="59"/>
      <w:bookmarkEnd w:id="60"/>
      <w:bookmarkEnd w:id="61"/>
      <w:r w:rsidR="000669C1" w:rsidRPr="00085224">
        <w:rPr>
          <w:lang w:val="pt-BR"/>
        </w:rPr>
        <w:fldChar w:fldCharType="begin"/>
      </w:r>
      <w:r w:rsidRPr="00085224">
        <w:rPr>
          <w:lang w:val="pt-BR"/>
        </w:rPr>
        <w:instrText xml:space="preserve">XE "Core Infrastructure Server Suite Datacenter" </w:instrText>
      </w:r>
      <w:r w:rsidR="000669C1" w:rsidRPr="00085224">
        <w:rPr>
          <w:lang w:val="pt-BR"/>
        </w:rPr>
        <w:fldChar w:fldCharType="end"/>
      </w:r>
    </w:p>
    <w:p w:rsidR="000A570B" w:rsidRPr="00085224" w:rsidRDefault="000A570B" w:rsidP="001D07AF">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 xml:space="preserve">Não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085224" w:rsidTr="00AE7BEF">
        <w:tc>
          <w:tcPr>
            <w:tcW w:w="2477"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Não</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 xml:space="preserve">Termos Adicionais: </w:t>
      </w:r>
    </w:p>
    <w:p w:rsidR="000A570B" w:rsidRPr="00085224" w:rsidRDefault="000A570B" w:rsidP="000A570B">
      <w:pPr>
        <w:pStyle w:val="PURBlueStrong"/>
        <w:rPr>
          <w:color w:val="404040" w:themeColor="text1" w:themeTint="BF"/>
          <w:lang w:val="pt-BR"/>
        </w:rPr>
      </w:pPr>
      <w:r w:rsidRPr="00085224">
        <w:rPr>
          <w:lang w:val="pt-BR"/>
        </w:rPr>
        <w:t>Pacote do Produto</w:t>
      </w:r>
    </w:p>
    <w:p w:rsidR="000A570B" w:rsidRPr="00085224" w:rsidRDefault="000A570B" w:rsidP="000A570B">
      <w:pPr>
        <w:pStyle w:val="PURBody-Indented"/>
        <w:rPr>
          <w:lang w:val="pt-BR"/>
        </w:rPr>
      </w:pPr>
      <w:r w:rsidRPr="00085224">
        <w:rPr>
          <w:lang w:val="pt-BR"/>
        </w:rPr>
        <w:t>O Core Infrastructure Server Suite Datacenter inclui os direitos de uso de vários produtos. A licença fornece direitos de uso do</w:t>
      </w:r>
      <w:r w:rsidR="001D07AF">
        <w:rPr>
          <w:lang w:val="pt-BR"/>
        </w:rPr>
        <w:t> </w:t>
      </w:r>
      <w:r w:rsidRPr="00085224">
        <w:rPr>
          <w:lang w:val="pt-BR"/>
        </w:rPr>
        <w:t>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0A570B" w:rsidRPr="00085224" w:rsidRDefault="000A570B" w:rsidP="000A570B">
      <w:pPr>
        <w:pStyle w:val="PURBody-Indented"/>
        <w:rPr>
          <w:lang w:val="pt-BR"/>
        </w:rPr>
      </w:pPr>
      <w:r w:rsidRPr="00085224">
        <w:rPr>
          <w:lang w:val="pt-BR"/>
        </w:rPr>
        <w:t>Ao adquirir uma licença do Core Infrastructure Server Suite Datacenter, você obterá uma licença individual que deverá ser consignada a um único dispositivo ou servidor.</w:t>
      </w:r>
      <w:r w:rsidR="00E21FEE" w:rsidRPr="00085224">
        <w:rPr>
          <w:lang w:val="pt-BR"/>
        </w:rPr>
        <w:t xml:space="preserve"> </w:t>
      </w:r>
      <w:r w:rsidRPr="00085224">
        <w:rPr>
          <w:lang w:val="pt-BR"/>
        </w:rPr>
        <w:t>Você não obterá um conjunto de licenças de gerenciamento e de software individual</w:t>
      </w:r>
      <w:r w:rsidR="001D07AF">
        <w:rPr>
          <w:lang w:val="pt-BR"/>
        </w:rPr>
        <w:t> </w:t>
      </w:r>
      <w:r w:rsidRPr="00085224">
        <w:rPr>
          <w:lang w:val="pt-BR"/>
        </w:rPr>
        <w:t>para os produtos incluídos no pacote.</w:t>
      </w:r>
    </w:p>
    <w:p w:rsidR="000A570B" w:rsidRPr="0091020E" w:rsidRDefault="000A570B" w:rsidP="000A570B">
      <w:pPr>
        <w:pStyle w:val="PURBlueStrong"/>
        <w:rPr>
          <w:lang w:val="fr-FR"/>
        </w:rPr>
      </w:pPr>
      <w:r w:rsidRPr="0091020E">
        <w:rPr>
          <w:lang w:val="fr-FR"/>
        </w:rPr>
        <w:lastRenderedPageBreak/>
        <w:t>Core Infrastructure Server (CIS) Suite Datacenter</w:t>
      </w:r>
    </w:p>
    <w:p w:rsidR="000A570B" w:rsidRPr="00085224" w:rsidRDefault="000A570B" w:rsidP="000A570B">
      <w:pPr>
        <w:ind w:left="270"/>
        <w:rPr>
          <w:rFonts w:cs="Arial"/>
          <w:color w:val="404040" w:themeColor="text1" w:themeTint="BF"/>
          <w:sz w:val="18"/>
          <w:lang w:val="pt-BR"/>
        </w:rPr>
      </w:pPr>
      <w:r w:rsidRPr="00085224">
        <w:rPr>
          <w:rFonts w:cs="Arial"/>
          <w:b/>
          <w:color w:val="404040" w:themeColor="text1" w:themeTint="BF"/>
          <w:sz w:val="18"/>
          <w:lang w:val="pt-BR"/>
        </w:rPr>
        <w:t>Definições</w:t>
      </w:r>
      <w:r w:rsidRPr="00085224">
        <w:rPr>
          <w:rFonts w:cs="Arial"/>
          <w:color w:val="404040" w:themeColor="text1" w:themeTint="BF"/>
          <w:sz w:val="18"/>
          <w:lang w:val="pt-BR"/>
        </w:rPr>
        <w:t>. Software Core Infrastructure Server (“CIS”), no contexto de uma licença do CIS Suite Datacenter, é o software da</w:t>
      </w:r>
      <w:r w:rsidR="001D07AF">
        <w:rPr>
          <w:rFonts w:cs="Arial"/>
          <w:color w:val="404040" w:themeColor="text1" w:themeTint="BF"/>
          <w:sz w:val="18"/>
          <w:lang w:val="pt-BR"/>
        </w:rPr>
        <w:t> </w:t>
      </w:r>
      <w:r w:rsidRPr="00085224">
        <w:rPr>
          <w:rFonts w:cs="Arial"/>
          <w:color w:val="404040" w:themeColor="text1" w:themeTint="BF"/>
          <w:sz w:val="18"/>
          <w:lang w:val="pt-BR"/>
        </w:rPr>
        <w:t>Microsoft cujos direitos de gerenciamento, uso ou acesso foram concedidos a você de acordo com a licença do CIS Suite Datacenter. O Software CIS inclui as versões mais recentes disponibilizadas, bem como qualquer versão anterior.</w:t>
      </w:r>
    </w:p>
    <w:p w:rsidR="00570135" w:rsidRPr="00085224" w:rsidRDefault="00570135" w:rsidP="00570135">
      <w:pPr>
        <w:pStyle w:val="PURBlueStrong-Indented"/>
        <w:rPr>
          <w:lang w:val="pt-BR"/>
        </w:rPr>
      </w:pPr>
      <w:r w:rsidRPr="00085224">
        <w:rPr>
          <w:lang w:val="pt-BR"/>
        </w:rPr>
        <w:t>Direitos de Uso Aplicáveis</w:t>
      </w:r>
    </w:p>
    <w:p w:rsidR="00570135" w:rsidRPr="00F10981" w:rsidRDefault="00570135" w:rsidP="002448BE">
      <w:pPr>
        <w:pStyle w:val="PURBody-Indented"/>
        <w:rPr>
          <w:spacing w:val="-4"/>
          <w:lang w:val="pt-BR"/>
        </w:rPr>
      </w:pPr>
      <w:r w:rsidRPr="00F10981">
        <w:rPr>
          <w:spacing w:val="-4"/>
          <w:lang w:val="pt-BR"/>
        </w:rPr>
        <w:t>O seu acesso e uso do software CIS são regidos pelos termos de licença aplicáveis relacionados ao CIS conforme modificados por</w:t>
      </w:r>
      <w:r w:rsidR="001D07AF" w:rsidRPr="00F10981">
        <w:rPr>
          <w:spacing w:val="-4"/>
          <w:lang w:val="pt-BR"/>
        </w:rPr>
        <w:t> </w:t>
      </w:r>
      <w:r w:rsidRPr="00F10981">
        <w:rPr>
          <w:spacing w:val="-4"/>
          <w:lang w:val="pt-BR"/>
        </w:rPr>
        <w:t>estes</w:t>
      </w:r>
      <w:r w:rsidR="0014647A">
        <w:rPr>
          <w:spacing w:val="-4"/>
          <w:lang w:val="pt-BR"/>
        </w:rPr>
        <w:t> </w:t>
      </w:r>
      <w:r w:rsidRPr="00F10981">
        <w:rPr>
          <w:spacing w:val="-4"/>
          <w:lang w:val="pt-BR"/>
        </w:rPr>
        <w:t>termos de licença. É necessário consignar uma licença a cada processador físico em cada servidor em que o CIS é</w:t>
      </w:r>
      <w:r w:rsidR="001D07AF" w:rsidRPr="00F10981">
        <w:rPr>
          <w:spacing w:val="-4"/>
          <w:lang w:val="pt-BR"/>
        </w:rPr>
        <w:t> </w:t>
      </w:r>
      <w:r w:rsidRPr="00F10981">
        <w:rPr>
          <w:spacing w:val="-4"/>
          <w:lang w:val="pt-BR"/>
        </w:rPr>
        <w:t>executado.</w:t>
      </w:r>
    </w:p>
    <w:p w:rsidR="00570135" w:rsidRPr="00085224" w:rsidRDefault="00570135" w:rsidP="00570135">
      <w:pPr>
        <w:pStyle w:val="PURBlueStrong-Indented"/>
        <w:rPr>
          <w:lang w:val="pt-BR"/>
        </w:rPr>
      </w:pPr>
      <w:r w:rsidRPr="00085224">
        <w:rPr>
          <w:lang w:val="pt-BR"/>
        </w:rPr>
        <w:t>Software CIS Incluído</w:t>
      </w:r>
    </w:p>
    <w:p w:rsidR="00570135" w:rsidRPr="00085224" w:rsidRDefault="00830DCA" w:rsidP="00614E61">
      <w:pPr>
        <w:pStyle w:val="PURBullet-Indented"/>
        <w:numPr>
          <w:ilvl w:val="0"/>
          <w:numId w:val="8"/>
        </w:numPr>
        <w:rPr>
          <w:lang w:val="pt-BR"/>
        </w:rPr>
      </w:pPr>
      <w:r w:rsidRPr="00085224">
        <w:rPr>
          <w:lang w:val="pt-BR"/>
        </w:rPr>
        <w:t>Windows Server Datacenter</w:t>
      </w:r>
    </w:p>
    <w:p w:rsidR="00570135" w:rsidRPr="00085224" w:rsidRDefault="00830DCA" w:rsidP="00614E61">
      <w:pPr>
        <w:pStyle w:val="PURBullet-Indented"/>
        <w:numPr>
          <w:ilvl w:val="0"/>
          <w:numId w:val="8"/>
        </w:numPr>
        <w:rPr>
          <w:lang w:val="pt-BR"/>
        </w:rPr>
      </w:pPr>
      <w:r w:rsidRPr="00085224">
        <w:rPr>
          <w:lang w:val="pt-BR"/>
        </w:rPr>
        <w:t>System Center Datacenter</w:t>
      </w:r>
    </w:p>
    <w:p w:rsidR="00570135" w:rsidRPr="00085224" w:rsidRDefault="00570135" w:rsidP="00570135">
      <w:pPr>
        <w:pStyle w:val="PURBody-Indented"/>
        <w:rPr>
          <w:lang w:val="pt-BR"/>
        </w:rPr>
      </w:pPr>
      <w:r w:rsidRPr="00085224">
        <w:rPr>
          <w:b/>
          <w:lang w:val="pt-BR"/>
        </w:rPr>
        <w:t xml:space="preserve">Windows Server Datacenter: </w:t>
      </w:r>
      <w:r w:rsidRPr="00085224">
        <w:rPr>
          <w:lang w:val="pt-BR"/>
        </w:rPr>
        <w:t>Você poderá executar qualquer número de instâncias do Windows Server Datacenter em qualquer número de ambientes de sistema operacional ou OSEs em cada servidor licenciado.</w:t>
      </w:r>
    </w:p>
    <w:p w:rsidR="00570135" w:rsidRPr="00085224" w:rsidRDefault="00570135" w:rsidP="00570135">
      <w:pPr>
        <w:pStyle w:val="PURBody-Indented"/>
        <w:rPr>
          <w:lang w:val="pt-BR"/>
        </w:rPr>
      </w:pPr>
      <w:r w:rsidRPr="00085224">
        <w:rPr>
          <w:b/>
          <w:lang w:val="pt-BR"/>
        </w:rPr>
        <w:t xml:space="preserve">Licenças de Gerenciamento: </w:t>
      </w:r>
      <w:r w:rsidRPr="00085224">
        <w:rPr>
          <w:lang w:val="pt-BR"/>
        </w:rPr>
        <w:t>Será considerado que você cedeu ao servidor licenciado um número de licenças do System Center Datacenter equivalente à quantidade de licenças do CIS Suite Datacenter cedidas ao servidor.</w:t>
      </w:r>
    </w:p>
    <w:p w:rsidR="007C3F0F" w:rsidRDefault="007C3F0F" w:rsidP="005365C8">
      <w:pPr>
        <w:pStyle w:val="PURBullet-Indented"/>
        <w:ind w:left="540" w:hanging="270"/>
        <w:rPr>
          <w:lang w:val="pt-BR"/>
        </w:rPr>
      </w:pPr>
      <w:r w:rsidRPr="00085224">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570135" w:rsidRPr="00085224" w:rsidRDefault="00570135" w:rsidP="00570135">
      <w:pPr>
        <w:pStyle w:val="PURBlueStrong-Indented"/>
        <w:rPr>
          <w:lang w:val="pt-BR"/>
        </w:rPr>
      </w:pPr>
      <w:r w:rsidRPr="00085224">
        <w:rPr>
          <w:lang w:val="pt-BR"/>
        </w:rPr>
        <w:t>Termos Adicionais</w:t>
      </w:r>
    </w:p>
    <w:p w:rsidR="00570135" w:rsidRPr="00085224" w:rsidRDefault="00570135" w:rsidP="00614E61">
      <w:pPr>
        <w:pStyle w:val="PURBullet-Indented"/>
        <w:numPr>
          <w:ilvl w:val="0"/>
          <w:numId w:val="9"/>
        </w:numPr>
        <w:rPr>
          <w:lang w:val="pt-BR"/>
        </w:rPr>
      </w:pPr>
      <w:r w:rsidRPr="00085224">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w:t>
      </w:r>
      <w:r w:rsidR="001D07AF">
        <w:rPr>
          <w:lang w:val="pt-BR"/>
        </w:rPr>
        <w:t> </w:t>
      </w:r>
      <w:r w:rsidRPr="00085224">
        <w:rPr>
          <w:lang w:val="pt-BR"/>
        </w:rPr>
        <w:t>licença desse produto nos Direitos de Uso do Services Provider.</w:t>
      </w:r>
    </w:p>
    <w:p w:rsidR="00570135" w:rsidRPr="00085224" w:rsidRDefault="00570135" w:rsidP="00614E61">
      <w:pPr>
        <w:pStyle w:val="PURBullet-Indented"/>
        <w:numPr>
          <w:ilvl w:val="0"/>
          <w:numId w:val="9"/>
        </w:numPr>
        <w:rPr>
          <w:lang w:val="pt-BR"/>
        </w:rPr>
      </w:pPr>
      <w:r w:rsidRPr="00085224">
        <w:rPr>
          <w:lang w:val="pt-BR"/>
        </w:rPr>
        <w:t>Todos os outros requisitos estabelecidos nos Direitos de Uso do Provedor de Serviços permanecem em pleno vigor e efeito.</w:t>
      </w:r>
    </w:p>
    <w:bookmarkStart w:id="62" w:name="_Toc299524950"/>
    <w:bookmarkStart w:id="63" w:name="_Toc299531302"/>
    <w:bookmarkStart w:id="64" w:name="_Toc299531410"/>
    <w:bookmarkStart w:id="65" w:name="_Toc299531518"/>
    <w:bookmarkStart w:id="66" w:name="_Toc299957127"/>
    <w:p w:rsidR="00A748AB" w:rsidRPr="0091020E" w:rsidRDefault="000B6114" w:rsidP="002A1898">
      <w:pPr>
        <w:pStyle w:val="PURBreadcrumb"/>
        <w:rPr>
          <w:rFonts w:ascii="Arial Narrow" w:hAnsi="Arial Narrow"/>
          <w:sz w:val="16"/>
          <w:lang w:val="fr-FR"/>
        </w:rPr>
      </w:pPr>
      <w:r>
        <w:fldChar w:fldCharType="begin"/>
      </w:r>
      <w:r w:rsidRPr="00954E20">
        <w:rPr>
          <w:lang w:val="fr-FR"/>
        </w:rPr>
        <w:instrText xml:space="preserve"> HYPERLINK \l "Índice" </w:instrText>
      </w:r>
      <w:r>
        <w:fldChar w:fldCharType="separate"/>
      </w:r>
      <w:r w:rsidRPr="0091020E">
        <w:rPr>
          <w:rStyle w:val="Hyperlink"/>
          <w:rFonts w:ascii="Arial Narrow" w:hAnsi="Arial Narrow"/>
          <w:sz w:val="16"/>
          <w:lang w:val="fr-FR"/>
        </w:rPr>
        <w:t>Índice</w:t>
      </w:r>
      <w:r>
        <w:rPr>
          <w:rStyle w:val="Hyperlink"/>
          <w:rFonts w:ascii="Arial Narrow" w:hAnsi="Arial Narrow"/>
          <w:sz w:val="16"/>
          <w:lang w:val="pt-BR"/>
        </w:rPr>
        <w:fldChar w:fldCharType="end"/>
      </w:r>
      <w:r w:rsidRPr="0091020E">
        <w:rPr>
          <w:lang w:val="fr-FR"/>
        </w:rPr>
        <w:t xml:space="preserve"> / </w:t>
      </w:r>
      <w:hyperlink w:anchor="Termos Universais" w:history="1">
        <w:hyperlink w:anchor="UniversalLicenseTerms" w:history="1">
          <w:r w:rsidR="002A1898" w:rsidRPr="0091020E">
            <w:rPr>
              <w:rStyle w:val="Hyperlink"/>
              <w:rFonts w:ascii="Arial Narrow" w:hAnsi="Arial Narrow"/>
              <w:sz w:val="16"/>
              <w:lang w:val="fr-FR"/>
            </w:rPr>
            <w:t>Termos Universais de Licença</w:t>
          </w:r>
        </w:hyperlink>
      </w:hyperlink>
    </w:p>
    <w:p w:rsidR="002E2D76" w:rsidRPr="0091020E" w:rsidRDefault="002E2D76" w:rsidP="002E2D76">
      <w:pPr>
        <w:pStyle w:val="PURProductName"/>
        <w:rPr>
          <w:lang w:val="fr-FR"/>
        </w:rPr>
      </w:pPr>
      <w:bookmarkStart w:id="67" w:name="_Toc333319502"/>
      <w:bookmarkStart w:id="68" w:name="_Toc333321255"/>
      <w:r w:rsidRPr="0091020E">
        <w:rPr>
          <w:lang w:val="fr-FR"/>
        </w:rPr>
        <w:t>Core Infrastructure Server Suite Standard</w:t>
      </w:r>
      <w:bookmarkEnd w:id="67"/>
      <w:bookmarkEnd w:id="68"/>
      <w:r w:rsidR="000669C1" w:rsidRPr="00085224">
        <w:rPr>
          <w:lang w:val="pt-BR"/>
        </w:rPr>
        <w:fldChar w:fldCharType="begin"/>
      </w:r>
      <w:r w:rsidRPr="0091020E">
        <w:rPr>
          <w:lang w:val="fr-FR"/>
        </w:rPr>
        <w:instrText xml:space="preserve">XE "Core Infrastructure Server Suite Datacenter" </w:instrText>
      </w:r>
      <w:r w:rsidR="000669C1" w:rsidRPr="00085224">
        <w:rPr>
          <w:lang w:val="pt-BR"/>
        </w:rPr>
        <w:fldChar w:fldCharType="end"/>
      </w:r>
    </w:p>
    <w:p w:rsidR="002E2D76" w:rsidRPr="00085224" w:rsidRDefault="002E2D76" w:rsidP="001D07AF">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085224" w:rsidTr="00984DEA">
        <w:tc>
          <w:tcPr>
            <w:tcW w:w="2477" w:type="pct"/>
          </w:tcPr>
          <w:p w:rsidR="002E2D76" w:rsidRPr="00085224" w:rsidRDefault="002E2D76" w:rsidP="00984DEA">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 xml:space="preserve">Não </w:t>
            </w:r>
          </w:p>
        </w:tc>
        <w:tc>
          <w:tcPr>
            <w:tcW w:w="2523" w:type="pct"/>
          </w:tcPr>
          <w:p w:rsidR="002E2D76" w:rsidRPr="00085224" w:rsidRDefault="002E2D76" w:rsidP="00984DEA">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2E2D76" w:rsidRPr="00085224" w:rsidTr="00984DEA">
        <w:tc>
          <w:tcPr>
            <w:tcW w:w="2477" w:type="pct"/>
          </w:tcPr>
          <w:p w:rsidR="002E2D76" w:rsidRPr="00085224" w:rsidRDefault="002E2D76" w:rsidP="00984DEA">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Não</w:t>
            </w:r>
          </w:p>
        </w:tc>
        <w:tc>
          <w:tcPr>
            <w:tcW w:w="2523" w:type="pct"/>
          </w:tcPr>
          <w:p w:rsidR="002E2D76" w:rsidRPr="00085224" w:rsidRDefault="002E2D76" w:rsidP="00984DEA">
            <w:pPr>
              <w:spacing w:after="0"/>
              <w:rPr>
                <w:rFonts w:ascii="Arial Narrow" w:hAnsi="Arial Narrow"/>
                <w:color w:val="404040" w:themeColor="text1" w:themeTint="BF"/>
                <w:sz w:val="18"/>
                <w:lang w:val="pt-BR"/>
              </w:rPr>
            </w:pPr>
          </w:p>
        </w:tc>
      </w:tr>
    </w:tbl>
    <w:p w:rsidR="002E2D76" w:rsidRPr="00085224" w:rsidRDefault="002E2D76" w:rsidP="002E2D76">
      <w:pPr>
        <w:pStyle w:val="PURADDITIONALTERMSHEADERMB"/>
        <w:rPr>
          <w:lang w:val="pt-BR"/>
        </w:rPr>
      </w:pPr>
      <w:r w:rsidRPr="00085224">
        <w:rPr>
          <w:lang w:val="pt-BR"/>
        </w:rPr>
        <w:t xml:space="preserve">Termos Adicionais: </w:t>
      </w:r>
    </w:p>
    <w:p w:rsidR="002E2D76" w:rsidRPr="00085224" w:rsidRDefault="002E2D76" w:rsidP="002E2D76">
      <w:pPr>
        <w:pStyle w:val="PURBlueStrong"/>
        <w:rPr>
          <w:color w:val="404040" w:themeColor="text1" w:themeTint="BF"/>
          <w:lang w:val="pt-BR"/>
        </w:rPr>
      </w:pPr>
      <w:r w:rsidRPr="00085224">
        <w:rPr>
          <w:lang w:val="pt-BR"/>
        </w:rPr>
        <w:t>Pacote do Produto</w:t>
      </w:r>
    </w:p>
    <w:p w:rsidR="002E2D76" w:rsidRPr="00085224" w:rsidRDefault="002E2D76" w:rsidP="002E2D76">
      <w:pPr>
        <w:pStyle w:val="PURBody-Indented"/>
        <w:rPr>
          <w:lang w:val="pt-BR"/>
        </w:rPr>
      </w:pPr>
      <w:r w:rsidRPr="00085224">
        <w:rPr>
          <w:lang w:val="pt-BR"/>
        </w:rPr>
        <w:t>O Core Infrastructure Server Suite Standard inclui os direitos de uso de vários produtos. A licença fornece direitos de uso do</w:t>
      </w:r>
      <w:r w:rsidR="0014647A">
        <w:rPr>
          <w:lang w:val="pt-BR"/>
        </w:rPr>
        <w:t> </w:t>
      </w:r>
      <w:r w:rsidRPr="00085224">
        <w:rPr>
          <w:lang w:val="pt-BR"/>
        </w:rPr>
        <w:t>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w:t>
      </w:r>
    </w:p>
    <w:p w:rsidR="002E2D76" w:rsidRPr="00085224" w:rsidRDefault="002E2D76" w:rsidP="002E2D76">
      <w:pPr>
        <w:pStyle w:val="PURBody-Indented"/>
        <w:rPr>
          <w:lang w:val="pt-BR"/>
        </w:rPr>
      </w:pPr>
      <w:r w:rsidRPr="00085224">
        <w:rPr>
          <w:lang w:val="pt-BR"/>
        </w:rPr>
        <w:t>Ao adquirir uma licença do Core Infrastructure Server Suite Standard, você obterá uma licença individual que deverá ser cedida a</w:t>
      </w:r>
      <w:r w:rsidR="001D07AF">
        <w:rPr>
          <w:lang w:val="pt-BR"/>
        </w:rPr>
        <w:t> </w:t>
      </w:r>
      <w:r w:rsidRPr="00085224">
        <w:rPr>
          <w:lang w:val="pt-BR"/>
        </w:rPr>
        <w:t>um único dispositivo ou servidor.</w:t>
      </w:r>
      <w:r w:rsidR="00E21FEE" w:rsidRPr="00085224">
        <w:rPr>
          <w:lang w:val="pt-BR"/>
        </w:rPr>
        <w:t xml:space="preserve"> </w:t>
      </w:r>
      <w:r w:rsidRPr="00085224">
        <w:rPr>
          <w:lang w:val="pt-BR"/>
        </w:rPr>
        <w:t>Você não obterá um conjunto de licenças de gerenciamento e de software individual para os</w:t>
      </w:r>
      <w:r w:rsidR="001D07AF">
        <w:rPr>
          <w:lang w:val="pt-BR"/>
        </w:rPr>
        <w:t> </w:t>
      </w:r>
      <w:r w:rsidRPr="00085224">
        <w:rPr>
          <w:lang w:val="pt-BR"/>
        </w:rPr>
        <w:t>produtos incluídos no pacote.</w:t>
      </w:r>
    </w:p>
    <w:p w:rsidR="002E2D76" w:rsidRPr="0091020E" w:rsidRDefault="002E2D76" w:rsidP="002E2D76">
      <w:pPr>
        <w:pStyle w:val="PURBlueStrong"/>
        <w:rPr>
          <w:lang w:val="fr-FR"/>
        </w:rPr>
      </w:pPr>
      <w:r w:rsidRPr="0091020E">
        <w:rPr>
          <w:lang w:val="fr-FR"/>
        </w:rPr>
        <w:t>Core Infrastructure Server (CIS) Suite Standard</w:t>
      </w:r>
    </w:p>
    <w:p w:rsidR="002E2D76" w:rsidRPr="00085224" w:rsidRDefault="002E2D76" w:rsidP="002E2D76">
      <w:pPr>
        <w:ind w:left="270"/>
        <w:rPr>
          <w:rFonts w:cs="Arial"/>
          <w:color w:val="404040" w:themeColor="text1" w:themeTint="BF"/>
          <w:sz w:val="18"/>
          <w:lang w:val="pt-BR"/>
        </w:rPr>
      </w:pPr>
      <w:r w:rsidRPr="00085224">
        <w:rPr>
          <w:rFonts w:cs="Arial"/>
          <w:b/>
          <w:color w:val="404040" w:themeColor="text1" w:themeTint="BF"/>
          <w:sz w:val="18"/>
          <w:lang w:val="pt-BR"/>
        </w:rPr>
        <w:t>Definições</w:t>
      </w:r>
      <w:r w:rsidRPr="00085224">
        <w:rPr>
          <w:rFonts w:cs="Arial"/>
          <w:color w:val="404040" w:themeColor="text1" w:themeTint="BF"/>
          <w:sz w:val="18"/>
          <w:lang w:val="pt-BR"/>
        </w:rPr>
        <w:t>. Software “Core Infrastructure Server (“CIS”)</w:t>
      </w:r>
      <w:r w:rsidR="00E21FEE" w:rsidRPr="00085224">
        <w:rPr>
          <w:rFonts w:cs="Arial"/>
          <w:color w:val="404040" w:themeColor="text1" w:themeTint="BF"/>
          <w:sz w:val="18"/>
          <w:lang w:val="pt-BR"/>
        </w:rPr>
        <w:t>”</w:t>
      </w:r>
      <w:r w:rsidRPr="00085224">
        <w:rPr>
          <w:rFonts w:cs="Arial"/>
          <w:color w:val="404040" w:themeColor="text1" w:themeTint="BF"/>
          <w:sz w:val="18"/>
          <w:lang w:val="pt-BR"/>
        </w:rPr>
        <w:t>, no contexto de uma licença do CIS Suite Standard, é o software da</w:t>
      </w:r>
      <w:r w:rsidR="001D07AF">
        <w:rPr>
          <w:rFonts w:cs="Arial"/>
          <w:color w:val="404040" w:themeColor="text1" w:themeTint="BF"/>
          <w:sz w:val="18"/>
          <w:lang w:val="pt-BR"/>
        </w:rPr>
        <w:t> </w:t>
      </w:r>
      <w:r w:rsidRPr="00085224">
        <w:rPr>
          <w:rFonts w:cs="Arial"/>
          <w:color w:val="404040" w:themeColor="text1" w:themeTint="BF"/>
          <w:sz w:val="18"/>
          <w:lang w:val="pt-BR"/>
        </w:rPr>
        <w:t>Microsoft cujos direitos de gerenciamento, uso ou acesso foram concedidos a você de acordo com a licença do CIS Suite</w:t>
      </w:r>
      <w:r w:rsidR="001D07AF">
        <w:rPr>
          <w:rFonts w:cs="Arial"/>
          <w:color w:val="404040" w:themeColor="text1" w:themeTint="BF"/>
          <w:sz w:val="18"/>
          <w:lang w:val="pt-BR"/>
        </w:rPr>
        <w:t> </w:t>
      </w:r>
      <w:r w:rsidRPr="00085224">
        <w:rPr>
          <w:rFonts w:cs="Arial"/>
          <w:color w:val="404040" w:themeColor="text1" w:themeTint="BF"/>
          <w:sz w:val="18"/>
          <w:lang w:val="pt-BR"/>
        </w:rPr>
        <w:t>Standard. O Software CIS inclui as versões mais recentes disponibilizadas, bem como qualquer versão anterior.</w:t>
      </w:r>
    </w:p>
    <w:p w:rsidR="002E2D76" w:rsidRPr="00085224" w:rsidRDefault="002E2D76" w:rsidP="002E2D76">
      <w:pPr>
        <w:pStyle w:val="PURBlueStrong-Indented"/>
        <w:rPr>
          <w:lang w:val="pt-BR"/>
        </w:rPr>
      </w:pPr>
      <w:r w:rsidRPr="00085224">
        <w:rPr>
          <w:lang w:val="pt-BR"/>
        </w:rPr>
        <w:t>Direitos de Uso Aplicáveis</w:t>
      </w:r>
    </w:p>
    <w:p w:rsidR="002E2D76" w:rsidRPr="00085224" w:rsidRDefault="002E2D76" w:rsidP="002E2D76">
      <w:pPr>
        <w:pStyle w:val="PURBody-Indented"/>
        <w:rPr>
          <w:lang w:val="pt-BR"/>
        </w:rPr>
      </w:pPr>
      <w:r w:rsidRPr="00085224">
        <w:rPr>
          <w:lang w:val="pt-BR"/>
        </w:rPr>
        <w:t>O seu acesso e uso do software CIS são regidos pelos termos de licença aplicáveis relacionados ao CIS conforme modificados por</w:t>
      </w:r>
      <w:r w:rsidR="001D07AF">
        <w:rPr>
          <w:lang w:val="pt-BR"/>
        </w:rPr>
        <w:t> </w:t>
      </w:r>
      <w:r w:rsidRPr="00085224">
        <w:rPr>
          <w:lang w:val="pt-BR"/>
        </w:rPr>
        <w:t>estes termos de licença. É necessário consignar uma licença a cada processador físico em cada servidor em que o CIS é</w:t>
      </w:r>
      <w:r w:rsidR="00FA6E88">
        <w:rPr>
          <w:lang w:val="pt-BR"/>
        </w:rPr>
        <w:t> </w:t>
      </w:r>
      <w:r w:rsidRPr="00085224">
        <w:rPr>
          <w:lang w:val="pt-BR"/>
        </w:rPr>
        <w:t>executado.</w:t>
      </w:r>
    </w:p>
    <w:p w:rsidR="002E2D76" w:rsidRPr="00085224" w:rsidRDefault="002E2D76" w:rsidP="002E2D76">
      <w:pPr>
        <w:pStyle w:val="PURBlueStrong-Indented"/>
        <w:rPr>
          <w:lang w:val="pt-BR"/>
        </w:rPr>
      </w:pPr>
      <w:r w:rsidRPr="00085224">
        <w:rPr>
          <w:lang w:val="pt-BR"/>
        </w:rPr>
        <w:lastRenderedPageBreak/>
        <w:t>Software CIS Incluído</w:t>
      </w:r>
    </w:p>
    <w:p w:rsidR="002E2D76" w:rsidRPr="00085224" w:rsidRDefault="00830DCA" w:rsidP="00614E61">
      <w:pPr>
        <w:pStyle w:val="PURBullet-Indented"/>
        <w:numPr>
          <w:ilvl w:val="0"/>
          <w:numId w:val="8"/>
        </w:numPr>
        <w:rPr>
          <w:lang w:val="pt-BR"/>
        </w:rPr>
      </w:pPr>
      <w:r w:rsidRPr="00085224">
        <w:rPr>
          <w:lang w:val="pt-BR"/>
        </w:rPr>
        <w:t>Windows Server Standard</w:t>
      </w:r>
    </w:p>
    <w:p w:rsidR="002E2D76" w:rsidRPr="00085224" w:rsidRDefault="00830DCA" w:rsidP="00614E61">
      <w:pPr>
        <w:pStyle w:val="PURBullet-Indented"/>
        <w:numPr>
          <w:ilvl w:val="0"/>
          <w:numId w:val="8"/>
        </w:numPr>
        <w:rPr>
          <w:lang w:val="pt-BR"/>
        </w:rPr>
      </w:pPr>
      <w:r w:rsidRPr="00085224">
        <w:rPr>
          <w:lang w:val="pt-BR"/>
        </w:rPr>
        <w:t>System Center Standard</w:t>
      </w:r>
    </w:p>
    <w:p w:rsidR="002E2D76" w:rsidRPr="00085224" w:rsidRDefault="002E2D76" w:rsidP="002E2D76">
      <w:pPr>
        <w:pStyle w:val="PURBody-Indented"/>
        <w:rPr>
          <w:lang w:val="pt-BR"/>
        </w:rPr>
      </w:pPr>
      <w:r w:rsidRPr="00085224">
        <w:rPr>
          <w:b/>
          <w:lang w:val="pt-BR"/>
        </w:rPr>
        <w:t xml:space="preserve">Windows Server Standard: </w:t>
      </w:r>
      <w:r w:rsidRPr="00085224">
        <w:rPr>
          <w:lang w:val="pt-BR"/>
        </w:rPr>
        <w:t>Você poderá executar no servidor licenciado, a qualquer momento:</w:t>
      </w:r>
    </w:p>
    <w:p w:rsidR="002E2D76" w:rsidRPr="00085224" w:rsidRDefault="002E2D76" w:rsidP="00830DCA">
      <w:pPr>
        <w:pStyle w:val="PURBullet-Indented"/>
        <w:numPr>
          <w:ilvl w:val="1"/>
          <w:numId w:val="13"/>
        </w:numPr>
        <w:rPr>
          <w:lang w:val="pt-BR"/>
        </w:rPr>
      </w:pPr>
      <w:r w:rsidRPr="00085224">
        <w:rPr>
          <w:lang w:val="pt-BR"/>
        </w:rPr>
        <w:t>Uma instância do Windows Server Standard em um OSE físico</w:t>
      </w:r>
    </w:p>
    <w:p w:rsidR="002E2D76" w:rsidRPr="00085224" w:rsidRDefault="002E2D76" w:rsidP="00830DCA">
      <w:pPr>
        <w:pStyle w:val="PURBullet-Indented"/>
        <w:numPr>
          <w:ilvl w:val="1"/>
          <w:numId w:val="13"/>
        </w:numPr>
        <w:rPr>
          <w:lang w:val="pt-BR"/>
        </w:rPr>
      </w:pPr>
      <w:r w:rsidRPr="00085224">
        <w:rPr>
          <w:lang w:val="pt-BR"/>
        </w:rPr>
        <w:t>Uma instância do Windows Server Standard em um OSE virtual</w:t>
      </w:r>
    </w:p>
    <w:p w:rsidR="002E2D76" w:rsidRPr="00085224" w:rsidRDefault="002E2D76" w:rsidP="002E2D76">
      <w:pPr>
        <w:pStyle w:val="PURBody-Indented"/>
        <w:rPr>
          <w:lang w:val="pt-BR"/>
        </w:rPr>
      </w:pPr>
      <w:r w:rsidRPr="00085224">
        <w:rPr>
          <w:lang w:val="pt-BR"/>
        </w:rPr>
        <w:t>Se você executar o número permitido de instâncias (físicas e virtuais), a instância que estiver em execução no OSE físico poderá ser usada somente para:</w:t>
      </w:r>
    </w:p>
    <w:p w:rsidR="002E2D76" w:rsidRPr="00085224" w:rsidRDefault="002E2D76" w:rsidP="00830DCA">
      <w:pPr>
        <w:pStyle w:val="PURBullet-Indented"/>
        <w:numPr>
          <w:ilvl w:val="1"/>
          <w:numId w:val="14"/>
        </w:numPr>
        <w:rPr>
          <w:lang w:val="pt-BR"/>
        </w:rPr>
      </w:pPr>
      <w:r w:rsidRPr="00085224">
        <w:rPr>
          <w:lang w:val="pt-BR"/>
        </w:rPr>
        <w:t>Executar software de virtualização de hardware</w:t>
      </w:r>
    </w:p>
    <w:p w:rsidR="002E2D76" w:rsidRPr="00085224" w:rsidRDefault="002E2D76" w:rsidP="00830DCA">
      <w:pPr>
        <w:pStyle w:val="PURBullet-Indented"/>
        <w:numPr>
          <w:ilvl w:val="1"/>
          <w:numId w:val="14"/>
        </w:numPr>
        <w:rPr>
          <w:lang w:val="pt-BR"/>
        </w:rPr>
      </w:pPr>
      <w:r w:rsidRPr="00085224">
        <w:rPr>
          <w:lang w:val="pt-BR"/>
        </w:rPr>
        <w:t>Fornecer serviços de virtualização de hardware</w:t>
      </w:r>
    </w:p>
    <w:p w:rsidR="002E2D76" w:rsidRDefault="002E2D76" w:rsidP="00830DCA">
      <w:pPr>
        <w:pStyle w:val="PURBullet-Indented"/>
        <w:numPr>
          <w:ilvl w:val="1"/>
          <w:numId w:val="14"/>
        </w:numPr>
        <w:rPr>
          <w:lang w:val="pt-BR"/>
        </w:rPr>
      </w:pPr>
      <w:r w:rsidRPr="00085224">
        <w:rPr>
          <w:lang w:val="pt-BR"/>
        </w:rPr>
        <w:t>Executar o software para gerenciar e fazer a manutenção dos OSEs no servidor licenciado</w:t>
      </w:r>
    </w:p>
    <w:p w:rsidR="00D7307C" w:rsidRPr="00085224" w:rsidRDefault="002E2D76" w:rsidP="002E2D76">
      <w:pPr>
        <w:pStyle w:val="PURBody-Indented"/>
        <w:rPr>
          <w:lang w:val="pt-BR"/>
        </w:rPr>
      </w:pPr>
      <w:r w:rsidRPr="00085224">
        <w:rPr>
          <w:b/>
          <w:lang w:val="pt-BR"/>
        </w:rPr>
        <w:t xml:space="preserve">Licenças de Gerenciamento: </w:t>
      </w:r>
      <w:r w:rsidRPr="00085224">
        <w:rPr>
          <w:lang w:val="pt-BR"/>
        </w:rPr>
        <w:t>Será considerado que você cedeu ao servidor licenciado um número de licenças do System Center Standard equivalente ao número de licenças do CIS Suite Standard cedidas ao servidor.</w:t>
      </w:r>
    </w:p>
    <w:p w:rsidR="002E2D76" w:rsidRPr="00085224" w:rsidRDefault="00D7307C" w:rsidP="00830DCA">
      <w:pPr>
        <w:pStyle w:val="PURBody-Indented"/>
        <w:numPr>
          <w:ilvl w:val="0"/>
          <w:numId w:val="17"/>
        </w:numPr>
        <w:ind w:left="540" w:hanging="252"/>
        <w:rPr>
          <w:lang w:val="pt-BR"/>
        </w:rPr>
      </w:pPr>
      <w:r w:rsidRPr="00085224">
        <w:rPr>
          <w:lang w:val="pt-BR"/>
        </w:rPr>
        <w:t>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p>
    <w:p w:rsidR="002E2D76" w:rsidRPr="00085224" w:rsidRDefault="002E2D76" w:rsidP="00614E61">
      <w:pPr>
        <w:pStyle w:val="PURBullet-Indented"/>
        <w:numPr>
          <w:ilvl w:val="0"/>
          <w:numId w:val="9"/>
        </w:numPr>
        <w:rPr>
          <w:lang w:val="pt-BR"/>
        </w:rPr>
      </w:pPr>
      <w:r w:rsidRPr="00085224">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2E2D76" w:rsidRPr="00085224" w:rsidRDefault="002E2D76" w:rsidP="002E2D76">
      <w:pPr>
        <w:pStyle w:val="PURBlueStrong-Indented"/>
        <w:rPr>
          <w:lang w:val="pt-BR"/>
        </w:rPr>
      </w:pPr>
      <w:r w:rsidRPr="00085224">
        <w:rPr>
          <w:lang w:val="pt-BR"/>
        </w:rPr>
        <w:t>Termos Adicionais</w:t>
      </w:r>
    </w:p>
    <w:p w:rsidR="002E2D76" w:rsidRPr="00085224" w:rsidRDefault="002E2D76" w:rsidP="00614E61">
      <w:pPr>
        <w:pStyle w:val="PURBullet-Indented"/>
        <w:numPr>
          <w:ilvl w:val="0"/>
          <w:numId w:val="9"/>
        </w:numPr>
        <w:rPr>
          <w:lang w:val="pt-BR"/>
        </w:rPr>
      </w:pPr>
      <w:r w:rsidRPr="00085224">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termos de</w:t>
      </w:r>
      <w:r w:rsidR="001D07AF">
        <w:rPr>
          <w:lang w:val="pt-BR"/>
        </w:rPr>
        <w:t> </w:t>
      </w:r>
      <w:r w:rsidRPr="00085224">
        <w:rPr>
          <w:lang w:val="pt-BR"/>
        </w:rPr>
        <w:t>licença desse produto nos Direitos de Uso do Services Provider.</w:t>
      </w:r>
    </w:p>
    <w:p w:rsidR="002E2D76" w:rsidRPr="00085224" w:rsidRDefault="002E2D76" w:rsidP="00614E61">
      <w:pPr>
        <w:pStyle w:val="PURBullet-Indented"/>
        <w:numPr>
          <w:ilvl w:val="0"/>
          <w:numId w:val="9"/>
        </w:numPr>
        <w:rPr>
          <w:lang w:val="pt-BR"/>
        </w:rPr>
      </w:pPr>
      <w:r w:rsidRPr="00085224">
        <w:rPr>
          <w:lang w:val="pt-BR"/>
        </w:rPr>
        <w:t>Todos os outros requisitos estabelecidos nos Direitos de Uso do Provedor de Serviços permanecem em pleno vigor e efeito.</w:t>
      </w:r>
    </w:p>
    <w:p w:rsidR="00A748AB" w:rsidRPr="0091020E" w:rsidRDefault="00A36766" w:rsidP="002A1898">
      <w:pPr>
        <w:pStyle w:val="PURBreadcrumb"/>
        <w:keepNext w:val="0"/>
        <w:keepLines w:val="0"/>
        <w:ind w:left="288"/>
        <w:rPr>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0A570B" w:rsidRPr="0091020E" w:rsidRDefault="000A570B" w:rsidP="000A570B">
      <w:pPr>
        <w:pStyle w:val="PURProductName"/>
      </w:pPr>
      <w:bookmarkStart w:id="69" w:name="_Toc333319503"/>
      <w:bookmarkStart w:id="70" w:name="_Toc333321256"/>
      <w:r w:rsidRPr="0091020E">
        <w:t>Forefront Threat Management Gateway 2010 Enterprise</w:t>
      </w:r>
      <w:bookmarkEnd w:id="62"/>
      <w:bookmarkEnd w:id="63"/>
      <w:bookmarkEnd w:id="64"/>
      <w:bookmarkEnd w:id="65"/>
      <w:bookmarkEnd w:id="66"/>
      <w:bookmarkEnd w:id="69"/>
      <w:bookmarkEnd w:id="70"/>
      <w:r w:rsidR="000669C1" w:rsidRPr="00085224">
        <w:rPr>
          <w:lang w:val="pt-BR"/>
        </w:rPr>
        <w:fldChar w:fldCharType="begin"/>
      </w:r>
      <w:r w:rsidRPr="0091020E">
        <w:instrText xml:space="preserve">XE "Forefront Threat Management Gateway 2010 Enterprise"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1D07AF">
            <w:pPr>
              <w:pStyle w:val="PURLMSH"/>
              <w:rPr>
                <w:lang w:val="pt-BR"/>
              </w:rPr>
            </w:pPr>
            <w:r w:rsidRPr="00085224">
              <w:rPr>
                <w:lang w:val="pt-BR"/>
              </w:rPr>
              <w:t xml:space="preserve">Mobilidade de Licença em Farms de Servidores: </w:t>
            </w:r>
            <w:r w:rsidRPr="00085224">
              <w:rPr>
                <w:b/>
                <w:lang w:val="pt-BR"/>
              </w:rPr>
              <w:t xml:space="preserve">Sim </w:t>
            </w:r>
            <w:r w:rsidRPr="00085224">
              <w:rPr>
                <w:i/>
                <w:lang w:val="pt-BR"/>
              </w:rPr>
              <w:t>(consulte</w:t>
            </w:r>
            <w:r w:rsidR="001D07AF">
              <w:rPr>
                <w:i/>
                <w:lang w:val="pt-BR"/>
              </w:rPr>
              <w:t> </w:t>
            </w:r>
            <w:hyperlink w:anchor="Per_Processor" w:history="1">
              <w:r w:rsidR="00FF5DB2" w:rsidRPr="00085224">
                <w:rPr>
                  <w:rStyle w:val="Hyperlink"/>
                  <w:i/>
                  <w:lang w:val="pt-BR"/>
                </w:rPr>
                <w:t>Termos</w:t>
              </w:r>
              <w:r w:rsidR="00FF5DB2">
                <w:rPr>
                  <w:rStyle w:val="Hyperlink"/>
                  <w:i/>
                  <w:lang w:val="pt-BR"/>
                </w:rPr>
                <w:t> </w:t>
              </w:r>
              <w:r w:rsidR="00FF5DB2" w:rsidRPr="00085224">
                <w:rPr>
                  <w:rStyle w:val="Hyperlink"/>
                  <w:i/>
                  <w:lang w:val="pt-BR"/>
                </w:rPr>
                <w:t>Gerais</w:t>
              </w:r>
            </w:hyperlink>
            <w:r w:rsidRPr="00085224">
              <w:rPr>
                <w:i/>
                <w:lang w:val="pt-BR"/>
              </w:rPr>
              <w:t>)</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91020E" w:rsidRDefault="00A36766" w:rsidP="002A1898">
      <w:pPr>
        <w:pStyle w:val="PURBreadcrumb"/>
        <w:rPr>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0A570B" w:rsidRPr="0091020E" w:rsidRDefault="000A570B" w:rsidP="000A570B">
      <w:pPr>
        <w:pStyle w:val="PURProductName"/>
      </w:pPr>
      <w:bookmarkStart w:id="71" w:name="_Toc299524951"/>
      <w:bookmarkStart w:id="72" w:name="_Toc299531303"/>
      <w:bookmarkStart w:id="73" w:name="_Toc299531411"/>
      <w:bookmarkStart w:id="74" w:name="_Toc299531519"/>
      <w:bookmarkStart w:id="75" w:name="_Toc299957128"/>
      <w:bookmarkStart w:id="76" w:name="_Toc333319504"/>
      <w:bookmarkStart w:id="77" w:name="_Toc333321257"/>
      <w:r w:rsidRPr="0091020E">
        <w:t>Forefront Threat Management Gateway 2010 Standard</w:t>
      </w:r>
      <w:bookmarkEnd w:id="71"/>
      <w:bookmarkEnd w:id="72"/>
      <w:bookmarkEnd w:id="73"/>
      <w:bookmarkEnd w:id="74"/>
      <w:bookmarkEnd w:id="75"/>
      <w:bookmarkEnd w:id="76"/>
      <w:bookmarkEnd w:id="77"/>
      <w:r w:rsidR="000669C1" w:rsidRPr="00085224">
        <w:rPr>
          <w:lang w:val="pt-BR"/>
        </w:rPr>
        <w:fldChar w:fldCharType="begin"/>
      </w:r>
      <w:r w:rsidRPr="0091020E">
        <w:instrText xml:space="preserve">XE "Forefront Threat Management Gateway 2010 Standard"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1D07AF">
            <w:pPr>
              <w:pStyle w:val="PURLMSH"/>
              <w:rPr>
                <w:lang w:val="pt-BR"/>
              </w:rPr>
            </w:pPr>
            <w:r w:rsidRPr="00085224">
              <w:rPr>
                <w:lang w:val="pt-BR"/>
              </w:rPr>
              <w:t xml:space="preserve">Mobilidade de Licença em Farms de Servidores: </w:t>
            </w:r>
            <w:r w:rsidRPr="00085224">
              <w:rPr>
                <w:b/>
                <w:lang w:val="pt-BR"/>
              </w:rPr>
              <w:t xml:space="preserve">Sim </w:t>
            </w:r>
            <w:r w:rsidRPr="00085224">
              <w:rPr>
                <w:i/>
                <w:lang w:val="pt-BR"/>
              </w:rPr>
              <w:t>(consulte</w:t>
            </w:r>
            <w:r w:rsidR="001D07AF">
              <w:rPr>
                <w:i/>
                <w:lang w:val="pt-BR"/>
              </w:rPr>
              <w:t> </w:t>
            </w:r>
            <w:hyperlink w:anchor="Per_Processor" w:history="1">
              <w:r w:rsidR="00FF5DB2" w:rsidRPr="00085224">
                <w:rPr>
                  <w:rStyle w:val="Hyperlink"/>
                  <w:i/>
                  <w:lang w:val="pt-BR"/>
                </w:rPr>
                <w:t>Termos</w:t>
              </w:r>
              <w:r w:rsidR="00FF5DB2">
                <w:rPr>
                  <w:rStyle w:val="Hyperlink"/>
                  <w:i/>
                  <w:lang w:val="pt-BR"/>
                </w:rPr>
                <w:t> </w:t>
              </w:r>
              <w:r w:rsidR="00FF5DB2" w:rsidRPr="00085224">
                <w:rPr>
                  <w:rStyle w:val="Hyperlink"/>
                  <w:i/>
                  <w:lang w:val="pt-BR"/>
                </w:rPr>
                <w:t>Gerais</w:t>
              </w:r>
            </w:hyperlink>
            <w:r w:rsidRPr="00085224">
              <w:rPr>
                <w:i/>
                <w:lang w:val="pt-BR"/>
              </w:rPr>
              <w:t>)</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78" w:name="_Toc299524953"/>
      <w:bookmarkStart w:id="79" w:name="_Toc299531305"/>
      <w:bookmarkStart w:id="80" w:name="_Toc299531413"/>
      <w:bookmarkStart w:id="81" w:name="_Toc299531521"/>
      <w:bookmarkStart w:id="82" w:name="_Toc299957130"/>
      <w:bookmarkStart w:id="83" w:name="_Toc333319505"/>
      <w:bookmarkStart w:id="84" w:name="_Toc333321258"/>
      <w:r w:rsidRPr="00085224">
        <w:rPr>
          <w:lang w:val="pt-BR"/>
        </w:rPr>
        <w:lastRenderedPageBreak/>
        <w:t>Microsoft Dynamics AX 2012</w:t>
      </w:r>
      <w:bookmarkEnd w:id="78"/>
      <w:bookmarkEnd w:id="79"/>
      <w:bookmarkEnd w:id="80"/>
      <w:bookmarkEnd w:id="81"/>
      <w:bookmarkEnd w:id="82"/>
      <w:bookmarkEnd w:id="83"/>
      <w:bookmarkEnd w:id="84"/>
      <w:r w:rsidR="000669C1" w:rsidRPr="00085224">
        <w:rPr>
          <w:lang w:val="pt-BR"/>
        </w:rPr>
        <w:fldChar w:fldCharType="begin"/>
      </w:r>
      <w:r w:rsidRPr="00085224">
        <w:rPr>
          <w:lang w:val="pt-BR"/>
        </w:rPr>
        <w:instrText xml:space="preserve">XE "Microsoft Dynamics AX 2012" </w:instrText>
      </w:r>
      <w:r w:rsidR="000669C1" w:rsidRPr="00085224">
        <w:rPr>
          <w:lang w:val="pt-BR"/>
        </w:rPr>
        <w:fldChar w:fldCharType="end"/>
      </w:r>
      <w:r w:rsidRPr="00085224">
        <w:rPr>
          <w:lang w:val="pt-BR"/>
        </w:rPr>
        <w:t xml:space="preserve"> </w:t>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Componentes</w:t>
      </w:r>
    </w:p>
    <w:p w:rsidR="000A570B" w:rsidRPr="00085224" w:rsidRDefault="000A570B" w:rsidP="000A570B">
      <w:pPr>
        <w:pStyle w:val="PURBody-Indented"/>
        <w:rPr>
          <w:lang w:val="pt-BR"/>
        </w:rPr>
      </w:pPr>
      <w:r w:rsidRPr="00085224">
        <w:rPr>
          <w:lang w:val="pt-BR"/>
        </w:rPr>
        <w:t>Você poderá executar apenas instâncias de fragmentos separados do recurso conhecido como componentes em uma base por Processador junto com a edição de SAL selecionada.</w:t>
      </w:r>
      <w:r w:rsidR="00E21FEE" w:rsidRPr="00085224">
        <w:rPr>
          <w:lang w:val="pt-BR"/>
        </w:rPr>
        <w:t xml:space="preserve"> </w:t>
      </w:r>
      <w:r w:rsidRPr="00085224">
        <w:rPr>
          <w:lang w:val="pt-BR"/>
        </w:rPr>
        <w:t>Podemos modificar a lista de componentes.</w:t>
      </w:r>
      <w:r w:rsidR="00E21FEE" w:rsidRPr="00085224">
        <w:rPr>
          <w:lang w:val="pt-BR"/>
        </w:rPr>
        <w:t xml:space="preserve"> </w:t>
      </w:r>
      <w:r w:rsidRPr="00085224">
        <w:rPr>
          <w:lang w:val="pt-BR"/>
        </w:rPr>
        <w:t xml:space="preserve">Para obter detalhes sobre os Componentes adicionais disponíveis, consulte o site </w:t>
      </w:r>
      <w:hyperlink r:id="rId44" w:history="1">
        <w:r w:rsidRPr="00085224">
          <w:rPr>
            <w:rStyle w:val="Hyperlink"/>
            <w:lang w:val="pt-BR"/>
          </w:rPr>
          <w:t>http://www.explore.ms</w:t>
        </w:r>
      </w:hyperlink>
      <w:r w:rsidRPr="00085224">
        <w:rPr>
          <w:lang w:val="pt-BR"/>
        </w:rPr>
        <w:t>.</w:t>
      </w:r>
    </w:p>
    <w:p w:rsidR="000A570B" w:rsidRPr="00085224" w:rsidRDefault="000A570B" w:rsidP="000A570B">
      <w:pPr>
        <w:pStyle w:val="PURBody-Indented"/>
        <w:rPr>
          <w:lang w:val="pt-BR"/>
        </w:rPr>
      </w:pPr>
      <w:r w:rsidRPr="00085224">
        <w:rPr>
          <w:lang w:val="pt-BR"/>
        </w:rPr>
        <w:t>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w:t>
      </w:r>
    </w:p>
    <w:p w:rsidR="000A570B" w:rsidRPr="00085224" w:rsidRDefault="000A570B" w:rsidP="000A570B">
      <w:pPr>
        <w:pStyle w:val="PURBlueStrong"/>
        <w:rPr>
          <w:lang w:val="pt-BR"/>
        </w:rPr>
      </w:pPr>
      <w:r w:rsidRPr="00085224">
        <w:rPr>
          <w:lang w:val="pt-BR"/>
        </w:rPr>
        <w:t>Requisitos de</w:t>
      </w:r>
      <w:r w:rsidRPr="00085224">
        <w:rPr>
          <w:smallCaps w:val="0"/>
          <w:lang w:val="pt-BR"/>
        </w:rPr>
        <w:t xml:space="preserve"> </w:t>
      </w:r>
      <w:r w:rsidRPr="00085224">
        <w:rPr>
          <w:lang w:val="pt-BR"/>
        </w:rPr>
        <w:t>exame</w:t>
      </w:r>
    </w:p>
    <w:p w:rsidR="000A570B" w:rsidRPr="00085224" w:rsidRDefault="000A570B"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45" w:history="1">
        <w:r w:rsidR="004C65A1">
          <w:rPr>
            <w:rStyle w:val="Hyperlink"/>
            <w:lang w:val="pt-BR"/>
          </w:rPr>
          <w:t>http://www.explore.ms</w:t>
        </w:r>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46" w:history="1">
        <w:hyperlink r:id="rId47"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1D07AF">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0A570B" w:rsidRPr="00085224" w:rsidRDefault="000A570B" w:rsidP="000A570B">
      <w:pPr>
        <w:pStyle w:val="PURBlueStrong"/>
        <w:rPr>
          <w:lang w:val="pt-BR"/>
        </w:rPr>
      </w:pPr>
      <w:r w:rsidRPr="00085224">
        <w:rPr>
          <w:lang w:val="pt-BR"/>
        </w:rPr>
        <w:t>Chaves de Licença</w:t>
      </w:r>
    </w:p>
    <w:p w:rsidR="000A570B" w:rsidRPr="00085224" w:rsidRDefault="000A570B" w:rsidP="006C704D">
      <w:pPr>
        <w:pStyle w:val="PURBody-Indented"/>
        <w:rPr>
          <w:lang w:val="pt-BR"/>
        </w:rPr>
      </w:pPr>
      <w:r w:rsidRPr="00085224">
        <w:rPr>
          <w:lang w:val="pt-BR"/>
        </w:rPr>
        <w:t>Para instalar e usar a funcionalidade dos softwares, é necessário obter as chaves de licença apropriadas da Microsoft. Os</w:t>
      </w:r>
      <w:r w:rsidR="006C704D">
        <w:rPr>
          <w:lang w:val="pt-BR"/>
        </w:rPr>
        <w:t> </w:t>
      </w:r>
      <w:r w:rsidRPr="00085224">
        <w:rPr>
          <w:lang w:val="pt-BR"/>
        </w:rPr>
        <w:t xml:space="preserve">procedimentos para obter essas chaves de licença serão publicados no site </w:t>
      </w:r>
      <w:hyperlink r:id="rId48" w:history="1">
        <w:hyperlink r:id="rId49" w:history="1">
          <w:r w:rsidR="004C65A1">
            <w:rPr>
              <w:rStyle w:val="Hyperlink"/>
              <w:lang w:val="pt-BR"/>
            </w:rPr>
            <w:t>http://www.explore.ms</w:t>
          </w:r>
        </w:hyperlink>
      </w:hyperlink>
      <w:r w:rsidRPr="00085224">
        <w:rPr>
          <w:lang w:val="pt-BR"/>
        </w:rPr>
        <w:t xml:space="preserve"> ou conforme estabelecido pelo</w:t>
      </w:r>
      <w:r w:rsidR="001D07AF">
        <w:rPr>
          <w:lang w:val="pt-BR"/>
        </w:rPr>
        <w:t> </w:t>
      </w:r>
      <w:r w:rsidRPr="00085224">
        <w:rPr>
          <w:lang w:val="pt-BR"/>
        </w:rPr>
        <w:t>revendedor de produtos de software.</w:t>
      </w:r>
    </w:p>
    <w:p w:rsidR="000A570B" w:rsidRPr="00085224" w:rsidRDefault="000A570B" w:rsidP="000A570B">
      <w:pPr>
        <w:pStyle w:val="PURBlueStrong"/>
        <w:rPr>
          <w:lang w:val="pt-BR"/>
        </w:rPr>
      </w:pPr>
      <w:r w:rsidRPr="00085224">
        <w:rPr>
          <w:lang w:val="pt-BR"/>
        </w:rPr>
        <w:t>Localizações e Traduções</w:t>
      </w:r>
    </w:p>
    <w:p w:rsidR="000A570B" w:rsidRPr="001D07AF" w:rsidRDefault="000A570B" w:rsidP="000A570B">
      <w:pPr>
        <w:pStyle w:val="PURBody-Indented"/>
        <w:rPr>
          <w:color w:val="00467F"/>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50" w:history="1">
        <w:r w:rsidRPr="00085224">
          <w:rPr>
            <w:rStyle w:val="Hyperlink"/>
            <w:lang w:val="pt-BR"/>
          </w:rPr>
          <w:t>http://www.microsoft.com/dynamics/en/us/products/ax-availability.aspx</w:t>
        </w:r>
      </w:hyperlink>
      <w:r w:rsidRPr="001D07AF">
        <w:rPr>
          <w:rStyle w:val="Hyperlink"/>
          <w:u w:val="none"/>
          <w:lang w:val="pt-BR"/>
        </w:rPr>
        <w:t>.</w:t>
      </w:r>
    </w:p>
    <w:p w:rsidR="000A570B" w:rsidRPr="00085224" w:rsidRDefault="000A570B" w:rsidP="000A570B">
      <w:pPr>
        <w:pStyle w:val="PURBody-Indented"/>
        <w:rPr>
          <w:lang w:val="pt-BR"/>
        </w:rPr>
      </w:pPr>
      <w:r w:rsidRPr="00085224">
        <w:rPr>
          <w:lang w:val="pt-BR"/>
        </w:rPr>
        <w:t>O software contém recursos e funcionalidades projetados para lidar com determinadas leis e/ou regulamentos de tributos, finanças</w:t>
      </w:r>
      <w:r w:rsidR="004A2CBE">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4A2CBE">
        <w:rPr>
          <w:lang w:val="pt-BR"/>
        </w:rPr>
        <w:t> </w:t>
      </w:r>
      <w:r w:rsidRPr="00085224">
        <w:rPr>
          <w:lang w:val="pt-BR"/>
        </w:rPr>
        <w:t xml:space="preserve"> de acordo com a região, e o software não atende a todas as leis, regulamentos e requisitos comerciais dessas regiões.</w:t>
      </w:r>
    </w:p>
    <w:p w:rsidR="000A570B" w:rsidRPr="00085224" w:rsidRDefault="000A570B" w:rsidP="000A570B">
      <w:pPr>
        <w:pStyle w:val="PURBody-Indented"/>
        <w:rPr>
          <w:lang w:val="pt-BR"/>
        </w:rPr>
      </w:pPr>
      <w:r w:rsidRPr="00085224">
        <w:rPr>
          <w:lang w:val="pt-BR"/>
        </w:rPr>
        <w:t>A Microsoft compreende que, em algumas ocasiões, você quer usar determinados módulos ou recursos que foram localizados e/ou</w:t>
      </w:r>
      <w:r w:rsidR="001D07AF">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0A570B" w:rsidRPr="00085224" w:rsidRDefault="000A570B" w:rsidP="000A570B">
      <w:pPr>
        <w:pStyle w:val="PURBody-Indented"/>
        <w:rPr>
          <w:lang w:val="pt-BR"/>
        </w:rPr>
      </w:pPr>
      <w:r w:rsidRPr="00085224">
        <w:rPr>
          <w:lang w:val="pt-BR"/>
        </w:rPr>
        <w:t>Se você desejar realizar localizações e/ou traduções do software, deverá ter um MPLLA (Contrato de Licença de Localização</w:t>
      </w:r>
      <w:r w:rsidR="004A2CBE">
        <w:rPr>
          <w:lang w:val="pt-BR"/>
        </w:rPr>
        <w:t> </w:t>
      </w:r>
      <w:r w:rsidRPr="00085224">
        <w:rPr>
          <w:lang w:val="pt-BR"/>
        </w:rPr>
        <w:t>e</w:t>
      </w:r>
      <w:r w:rsidR="001D07AF">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4A2CBE">
        <w:rPr>
          <w:lang w:val="pt-BR"/>
        </w:rPr>
        <w:t> </w:t>
      </w:r>
      <w:r w:rsidRPr="00085224">
        <w:rPr>
          <w:lang w:val="pt-BR"/>
        </w:rPr>
        <w:t>o</w:t>
      </w:r>
      <w:r w:rsidR="004A2CBE">
        <w:rPr>
          <w:lang w:val="pt-BR"/>
        </w:rPr>
        <w:t> </w:t>
      </w:r>
      <w:r w:rsidRPr="00085224">
        <w:rPr>
          <w:lang w:val="pt-BR"/>
        </w:rPr>
        <w:t xml:space="preserve">Programa de Licenciamento de Localização e Tradução de Parceiro do Microsoft Dynamics, consulte o site </w:t>
      </w:r>
      <w:hyperlink r:id="rId51"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0A570B" w:rsidRPr="00085224" w:rsidRDefault="00A36766" w:rsidP="002A1898">
      <w:pPr>
        <w:pStyle w:val="PURBreadcrumb"/>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1720F0" w:rsidRDefault="001720F0" w:rsidP="00D16EE9">
      <w:pPr>
        <w:pStyle w:val="PURProductName"/>
        <w:keepNext w:val="0"/>
        <w:keepLines w:val="0"/>
        <w:pBdr>
          <w:bottom w:val="none" w:sz="0" w:space="0" w:color="auto"/>
        </w:pBdr>
        <w:rPr>
          <w:lang w:val="pt-BR"/>
        </w:rPr>
      </w:pPr>
      <w:bookmarkStart w:id="85" w:name="_Toc299524954"/>
      <w:bookmarkStart w:id="86" w:name="_Toc299531306"/>
      <w:bookmarkStart w:id="87" w:name="_Toc299531414"/>
      <w:bookmarkStart w:id="88" w:name="_Toc299531522"/>
      <w:bookmarkStart w:id="89" w:name="_Toc299957131"/>
      <w:bookmarkStart w:id="90" w:name="_Toc333319506"/>
      <w:bookmarkStart w:id="91" w:name="_Toc333321259"/>
    </w:p>
    <w:p w:rsidR="000A570B" w:rsidRPr="00085224" w:rsidRDefault="000A570B" w:rsidP="000A570B">
      <w:pPr>
        <w:pStyle w:val="PURProductName"/>
        <w:rPr>
          <w:lang w:val="pt-BR"/>
        </w:rPr>
      </w:pPr>
      <w:r w:rsidRPr="00085224">
        <w:rPr>
          <w:lang w:val="pt-BR"/>
        </w:rPr>
        <w:lastRenderedPageBreak/>
        <w:t>Microsoft Dynamics C5 2012</w:t>
      </w:r>
      <w:bookmarkEnd w:id="85"/>
      <w:bookmarkEnd w:id="86"/>
      <w:bookmarkEnd w:id="87"/>
      <w:bookmarkEnd w:id="88"/>
      <w:bookmarkEnd w:id="89"/>
      <w:bookmarkEnd w:id="90"/>
      <w:bookmarkEnd w:id="91"/>
      <w:r w:rsidR="000669C1" w:rsidRPr="00085224">
        <w:rPr>
          <w:lang w:val="pt-BR"/>
        </w:rPr>
        <w:fldChar w:fldCharType="begin"/>
      </w:r>
      <w:r w:rsidRPr="00085224">
        <w:rPr>
          <w:lang w:val="pt-BR"/>
        </w:rPr>
        <w:instrText xml:space="preserve">XE "Microsoft Dynamics C5 2012"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p w:rsidR="000A570B" w:rsidRPr="00085224" w:rsidRDefault="006E381D" w:rsidP="000A570B">
      <w:pPr>
        <w:pStyle w:val="PURBody"/>
        <w:rPr>
          <w:b/>
          <w:lang w:val="pt-BR"/>
        </w:rPr>
      </w:pPr>
      <w:r w:rsidRPr="00085224">
        <w:rPr>
          <w:b/>
          <w:lang w:val="pt-BR"/>
        </w:rPr>
        <w:t>Somente para uso na Islândia e na Dinamarca</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Componentes</w:t>
      </w:r>
    </w:p>
    <w:p w:rsidR="000A570B" w:rsidRPr="00085224" w:rsidRDefault="000A570B" w:rsidP="004C65A1">
      <w:pPr>
        <w:pStyle w:val="PURBody-Indented"/>
        <w:rPr>
          <w:lang w:val="pt-BR"/>
        </w:rPr>
      </w:pPr>
      <w:r w:rsidRPr="00085224">
        <w:rPr>
          <w:lang w:val="pt-BR"/>
        </w:rPr>
        <w:t>Você poderá executar apenas instâncias de fragmentos separados do recurso conhecido como componentes em uma base por Processador junto com a edição de SAL selecionada.</w:t>
      </w:r>
      <w:r w:rsidR="00E21FEE" w:rsidRPr="00085224">
        <w:rPr>
          <w:lang w:val="pt-BR"/>
        </w:rPr>
        <w:t xml:space="preserve"> </w:t>
      </w:r>
      <w:r w:rsidRPr="00085224">
        <w:rPr>
          <w:lang w:val="pt-BR"/>
        </w:rPr>
        <w:t>Podemos modificar a lista de componentes.</w:t>
      </w:r>
      <w:r w:rsidR="00E21FEE" w:rsidRPr="00085224">
        <w:rPr>
          <w:lang w:val="pt-BR"/>
        </w:rPr>
        <w:t xml:space="preserve"> </w:t>
      </w:r>
      <w:r w:rsidRPr="00085224">
        <w:rPr>
          <w:lang w:val="pt-BR"/>
        </w:rPr>
        <w:t xml:space="preserve">Para obter detalhes sobre os Componentes adicionais disponíveis, consulte o site </w:t>
      </w:r>
      <w:hyperlink r:id="rId52" w:history="1">
        <w:hyperlink r:id="rId53" w:history="1">
          <w:r w:rsidR="004C65A1">
            <w:rPr>
              <w:rStyle w:val="Hyperlink"/>
              <w:lang w:val="pt-BR"/>
            </w:rPr>
            <w:t>http://www.explore.ms</w:t>
          </w:r>
        </w:hyperlink>
      </w:hyperlink>
      <w:r w:rsidRPr="00085224">
        <w:rPr>
          <w:lang w:val="pt-BR"/>
        </w:rPr>
        <w:t xml:space="preserve">. </w:t>
      </w:r>
    </w:p>
    <w:p w:rsidR="000A570B" w:rsidRPr="00085224" w:rsidRDefault="000A570B" w:rsidP="000A570B">
      <w:pPr>
        <w:pStyle w:val="PURBody-Indented"/>
        <w:rPr>
          <w:lang w:val="pt-BR"/>
        </w:rPr>
      </w:pPr>
      <w:r w:rsidRPr="00085224">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085224" w:rsidRDefault="000A570B" w:rsidP="000A570B">
      <w:pPr>
        <w:pStyle w:val="PURBlueStrong"/>
        <w:rPr>
          <w:lang w:val="pt-BR"/>
        </w:rPr>
      </w:pPr>
      <w:r w:rsidRPr="00085224">
        <w:rPr>
          <w:lang w:val="pt-BR"/>
        </w:rPr>
        <w:t>Requisitos de exame</w:t>
      </w:r>
    </w:p>
    <w:p w:rsidR="000A570B" w:rsidRPr="00085224" w:rsidRDefault="000A570B"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54" w:history="1">
        <w:hyperlink r:id="rId55"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56" w:history="1">
        <w:hyperlink r:id="rId57"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1D07AF">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0A570B" w:rsidRPr="00085224" w:rsidRDefault="000A570B" w:rsidP="000A570B">
      <w:pPr>
        <w:pStyle w:val="PURBlueStrong"/>
        <w:rPr>
          <w:lang w:val="pt-BR"/>
        </w:rPr>
      </w:pPr>
      <w:r w:rsidRPr="00085224">
        <w:rPr>
          <w:lang w:val="pt-BR"/>
        </w:rPr>
        <w:t>Chaves de Licença</w:t>
      </w:r>
    </w:p>
    <w:p w:rsidR="000A570B" w:rsidRPr="00085224" w:rsidRDefault="000A570B" w:rsidP="004C65A1">
      <w:pPr>
        <w:pStyle w:val="PURBody-Indented"/>
        <w:rPr>
          <w:lang w:val="pt-BR"/>
        </w:rPr>
      </w:pPr>
      <w:r w:rsidRPr="00085224">
        <w:rPr>
          <w:lang w:val="pt-BR"/>
        </w:rPr>
        <w:t xml:space="preserve">Para instalar e usar a funcionalidade dos softwares, é necessário obter as chaves de licença apropriadas da Microsoft. Os procedimentos para obter essas chaves de licença serão publicados no site </w:t>
      </w:r>
      <w:hyperlink r:id="rId58" w:history="1">
        <w:hyperlink r:id="rId59" w:history="1">
          <w:r w:rsidR="004C65A1">
            <w:rPr>
              <w:rStyle w:val="Hyperlink"/>
              <w:lang w:val="pt-BR"/>
            </w:rPr>
            <w:t>http://www.explore.ms</w:t>
          </w:r>
        </w:hyperlink>
      </w:hyperlink>
      <w:r w:rsidRPr="00085224">
        <w:rPr>
          <w:lang w:val="pt-BR"/>
        </w:rPr>
        <w:t xml:space="preserve"> ou conforme estabelecido pelo</w:t>
      </w:r>
      <w:r w:rsidR="00564EF5">
        <w:rPr>
          <w:lang w:val="pt-BR"/>
        </w:rPr>
        <w:t> </w:t>
      </w:r>
      <w:r w:rsidRPr="00085224">
        <w:rPr>
          <w:lang w:val="pt-BR"/>
        </w:rPr>
        <w:t>revendedor de produtos de software.</w:t>
      </w:r>
    </w:p>
    <w:p w:rsidR="000A570B" w:rsidRPr="00085224" w:rsidRDefault="000A570B" w:rsidP="000A570B">
      <w:pPr>
        <w:pStyle w:val="PURBlueStrong"/>
        <w:rPr>
          <w:lang w:val="pt-BR"/>
        </w:rPr>
      </w:pPr>
      <w:r w:rsidRPr="00085224">
        <w:rPr>
          <w:lang w:val="pt-BR"/>
        </w:rPr>
        <w:t>Localizações e Traduções</w:t>
      </w:r>
    </w:p>
    <w:p w:rsidR="000A570B" w:rsidRPr="00085224" w:rsidRDefault="000A570B" w:rsidP="000A570B">
      <w:pPr>
        <w:pStyle w:val="PURBody-Indented"/>
        <w:rPr>
          <w:lang w:val="pt-BR"/>
        </w:rPr>
      </w:pPr>
      <w:r w:rsidRPr="00085224">
        <w:rPr>
          <w:lang w:val="pt-BR"/>
        </w:rPr>
        <w:t>O software contém recursos e funcionalidades projetados para lidar com determinadas leis e/ou regulamentos de tributos, finanças</w:t>
      </w:r>
      <w:r w:rsidR="001B3DB9">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1B3DB9">
        <w:rPr>
          <w:lang w:val="pt-BR"/>
        </w:rPr>
        <w:t> </w:t>
      </w:r>
      <w:r w:rsidRPr="00085224">
        <w:rPr>
          <w:lang w:val="pt-BR"/>
        </w:rPr>
        <w:t>de acordo com a região, e o software não atende a todas as leis, regulamentos e requisitos comerciais dessas regiões.</w:t>
      </w:r>
    </w:p>
    <w:p w:rsidR="000A570B" w:rsidRPr="00085224" w:rsidRDefault="000A570B" w:rsidP="000A570B">
      <w:pPr>
        <w:pStyle w:val="PURBody-Indented"/>
        <w:rPr>
          <w:lang w:val="pt-BR"/>
        </w:rPr>
      </w:pPr>
      <w:r w:rsidRPr="00085224">
        <w:rPr>
          <w:lang w:val="pt-BR"/>
        </w:rPr>
        <w:t>A Microsoft compreende que, em algumas ocasiões, você quer usar determinados módulos ou recursos que foram localizados e/ou</w:t>
      </w:r>
      <w:r w:rsidR="001B3DB9">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0A570B" w:rsidRPr="00085224" w:rsidRDefault="000A570B" w:rsidP="000A570B">
      <w:pPr>
        <w:pStyle w:val="PURBody-Indented"/>
        <w:rPr>
          <w:lang w:val="pt-BR"/>
        </w:rPr>
      </w:pPr>
      <w:r w:rsidRPr="00085224">
        <w:rPr>
          <w:lang w:val="pt-BR"/>
        </w:rPr>
        <w:t>Se você desejar realizar localizações e/ou traduções do software, deverá ter um MPLLA (Contrato de Licença de Localização e</w:t>
      </w:r>
      <w:r w:rsidR="001B3DB9">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 o Programa de</w:t>
      </w:r>
      <w:r w:rsidR="001B3DB9">
        <w:rPr>
          <w:lang w:val="pt-BR"/>
        </w:rPr>
        <w:t> </w:t>
      </w:r>
      <w:r w:rsidRPr="00085224">
        <w:rPr>
          <w:lang w:val="pt-BR"/>
        </w:rPr>
        <w:t xml:space="preserve">Licenciamento de Localização e Tradução de Parceiro do Microsoft Dynamics, consulte o site </w:t>
      </w:r>
      <w:hyperlink r:id="rId60"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0A570B"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EF232B" w:rsidRDefault="00EF232B" w:rsidP="00EF232B">
      <w:pPr>
        <w:pStyle w:val="PURBreadcrumb"/>
        <w:keepNext w:val="0"/>
        <w:keepLines w:val="0"/>
        <w:rPr>
          <w:rStyle w:val="Hyperlink"/>
          <w:rFonts w:ascii="Arial Narrow" w:hAnsi="Arial Narrow"/>
          <w:sz w:val="16"/>
          <w:lang w:val="pt-BR"/>
        </w:rPr>
      </w:pPr>
    </w:p>
    <w:p w:rsidR="00EF232B" w:rsidRPr="00085224" w:rsidRDefault="00EF232B" w:rsidP="00EF232B">
      <w:pPr>
        <w:pStyle w:val="PURBreadcrumb"/>
        <w:keepNext w:val="0"/>
        <w:keepLines w:val="0"/>
        <w:rPr>
          <w:rStyle w:val="Hyperlink"/>
          <w:rFonts w:ascii="Arial Narrow" w:hAnsi="Arial Narrow"/>
          <w:sz w:val="16"/>
          <w:lang w:val="pt-BR"/>
        </w:rPr>
      </w:pPr>
    </w:p>
    <w:p w:rsidR="000A570B" w:rsidRPr="00085224" w:rsidRDefault="000A570B" w:rsidP="000A570B">
      <w:pPr>
        <w:pStyle w:val="PURProductName"/>
        <w:rPr>
          <w:lang w:val="pt-BR"/>
        </w:rPr>
      </w:pPr>
      <w:bookmarkStart w:id="92" w:name="_Toc299524955"/>
      <w:bookmarkStart w:id="93" w:name="_Toc299531307"/>
      <w:bookmarkStart w:id="94" w:name="_Toc299531415"/>
      <w:bookmarkStart w:id="95" w:name="_Toc299531523"/>
      <w:bookmarkStart w:id="96" w:name="_Toc299957132"/>
      <w:bookmarkStart w:id="97" w:name="_Toc333319507"/>
      <w:bookmarkStart w:id="98" w:name="_Toc333321260"/>
      <w:r w:rsidRPr="00085224">
        <w:rPr>
          <w:lang w:val="pt-BR"/>
        </w:rPr>
        <w:lastRenderedPageBreak/>
        <w:t>Microsoft Dynamics GP 2010 R2</w:t>
      </w:r>
      <w:bookmarkEnd w:id="92"/>
      <w:bookmarkEnd w:id="93"/>
      <w:bookmarkEnd w:id="94"/>
      <w:bookmarkEnd w:id="95"/>
      <w:bookmarkEnd w:id="96"/>
      <w:bookmarkEnd w:id="97"/>
      <w:bookmarkEnd w:id="98"/>
      <w:r w:rsidR="000669C1" w:rsidRPr="00085224">
        <w:rPr>
          <w:lang w:val="pt-BR"/>
        </w:rPr>
        <w:fldChar w:fldCharType="begin"/>
      </w:r>
      <w:r w:rsidRPr="00085224">
        <w:rPr>
          <w:lang w:val="pt-BR"/>
        </w:rPr>
        <w:instrText xml:space="preserve">XE "Microsoft Dynamics GP 2010 R2"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r w:rsidR="002C65D7" w:rsidRPr="0091020E" w:rsidTr="00AE7BEF">
        <w:tc>
          <w:tcPr>
            <w:tcW w:w="2477" w:type="pct"/>
          </w:tcPr>
          <w:p w:rsidR="002C65D7" w:rsidRPr="00085224" w:rsidRDefault="002C65D7" w:rsidP="00AE7BEF">
            <w:pPr>
              <w:pStyle w:val="PURLMSH"/>
              <w:rPr>
                <w:lang w:val="pt-BR"/>
              </w:rPr>
            </w:pPr>
          </w:p>
        </w:tc>
        <w:tc>
          <w:tcPr>
            <w:tcW w:w="2523" w:type="pct"/>
          </w:tcPr>
          <w:p w:rsidR="002C65D7" w:rsidRPr="00085224" w:rsidRDefault="002C65D7"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Componentes</w:t>
      </w:r>
    </w:p>
    <w:p w:rsidR="000A570B" w:rsidRPr="00085224" w:rsidRDefault="000A570B" w:rsidP="004C65A1">
      <w:pPr>
        <w:pStyle w:val="PURBody-Indented"/>
        <w:rPr>
          <w:lang w:val="pt-BR"/>
        </w:rPr>
      </w:pPr>
      <w:r w:rsidRPr="00085224">
        <w:rPr>
          <w:lang w:val="pt-BR"/>
        </w:rPr>
        <w:t>Você poderá executar apenas instâncias de fragmentos separados do recurso conhecido como componentes em uma base por Processador junto com a edição de SAL selecionada.</w:t>
      </w:r>
      <w:r w:rsidR="00E21FEE" w:rsidRPr="00085224">
        <w:rPr>
          <w:lang w:val="pt-BR"/>
        </w:rPr>
        <w:t xml:space="preserve"> </w:t>
      </w:r>
      <w:r w:rsidRPr="00085224">
        <w:rPr>
          <w:lang w:val="pt-BR"/>
        </w:rPr>
        <w:t>Podemos modificar a lista de componentes.</w:t>
      </w:r>
      <w:r w:rsidR="00E21FEE" w:rsidRPr="00085224">
        <w:rPr>
          <w:lang w:val="pt-BR"/>
        </w:rPr>
        <w:t xml:space="preserve"> </w:t>
      </w:r>
      <w:r w:rsidRPr="00085224">
        <w:rPr>
          <w:lang w:val="pt-BR"/>
        </w:rPr>
        <w:t xml:space="preserve">Para obter detalhes sobre os Componentes adicionais disponíveis, consulte o site </w:t>
      </w:r>
      <w:hyperlink r:id="rId61" w:history="1">
        <w:hyperlink r:id="rId62" w:history="1">
          <w:r w:rsidR="004C65A1">
            <w:rPr>
              <w:rStyle w:val="Hyperlink"/>
              <w:lang w:val="pt-BR"/>
            </w:rPr>
            <w:t>http://www.explore.ms</w:t>
          </w:r>
        </w:hyperlink>
      </w:hyperlink>
      <w:r w:rsidRPr="00085224">
        <w:rPr>
          <w:lang w:val="pt-BR"/>
        </w:rPr>
        <w:t xml:space="preserve">. </w:t>
      </w:r>
    </w:p>
    <w:p w:rsidR="000A570B" w:rsidRPr="00085224" w:rsidRDefault="000A570B" w:rsidP="000A570B">
      <w:pPr>
        <w:pStyle w:val="PURBody-Indented"/>
        <w:rPr>
          <w:lang w:val="pt-BR"/>
        </w:rPr>
      </w:pPr>
      <w:r w:rsidRPr="00085224">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085224" w:rsidRDefault="000A570B" w:rsidP="000A570B">
      <w:pPr>
        <w:pStyle w:val="PURBlueStrong"/>
        <w:rPr>
          <w:lang w:val="pt-BR"/>
        </w:rPr>
      </w:pPr>
      <w:r w:rsidRPr="00085224">
        <w:rPr>
          <w:lang w:val="pt-BR"/>
        </w:rPr>
        <w:t>Requisitos de exame</w:t>
      </w:r>
    </w:p>
    <w:p w:rsidR="000A570B" w:rsidRPr="00085224" w:rsidRDefault="000A570B"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63" w:history="1">
        <w:hyperlink r:id="rId64"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65" w:history="1">
        <w:hyperlink r:id="rId66"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w:t>
      </w:r>
      <w:r w:rsidR="00B72809">
        <w:rPr>
          <w:lang w:val="pt-BR"/>
        </w:rPr>
        <w:t> </w:t>
      </w:r>
      <w:r w:rsidRPr="00085224">
        <w:rPr>
          <w:lang w:val="pt-BR"/>
        </w:rPr>
        <w:t>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B72809">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0A570B" w:rsidRPr="00085224" w:rsidRDefault="000A570B" w:rsidP="000A570B">
      <w:pPr>
        <w:pStyle w:val="PURBlueStrong"/>
        <w:rPr>
          <w:lang w:val="pt-BR"/>
        </w:rPr>
      </w:pPr>
      <w:r w:rsidRPr="00085224">
        <w:rPr>
          <w:lang w:val="pt-BR"/>
        </w:rPr>
        <w:t>Chaves de Licença</w:t>
      </w:r>
    </w:p>
    <w:p w:rsidR="000A570B" w:rsidRPr="00085224" w:rsidRDefault="000A570B" w:rsidP="004C65A1">
      <w:pPr>
        <w:pStyle w:val="PURBody-Indented"/>
        <w:rPr>
          <w:lang w:val="pt-BR"/>
        </w:rPr>
      </w:pPr>
      <w:r w:rsidRPr="00085224">
        <w:rPr>
          <w:lang w:val="pt-BR"/>
        </w:rPr>
        <w:t xml:space="preserve">Para instalar e usar a funcionalidade dos softwares, é necessário obter as chaves de licença apropriadas da Microsoft. Os procedimentos para obter essas chaves de licença serão publicados no site </w:t>
      </w:r>
      <w:hyperlink r:id="rId67" w:history="1">
        <w:hyperlink r:id="rId68" w:history="1">
          <w:r w:rsidR="004C65A1">
            <w:rPr>
              <w:rStyle w:val="Hyperlink"/>
              <w:lang w:val="pt-BR"/>
            </w:rPr>
            <w:t>http://www.explore.ms</w:t>
          </w:r>
        </w:hyperlink>
      </w:hyperlink>
      <w:r w:rsidRPr="00085224">
        <w:rPr>
          <w:lang w:val="pt-BR"/>
        </w:rPr>
        <w:t xml:space="preserve"> ou conforme estabelecido pelo</w:t>
      </w:r>
      <w:r w:rsidR="00B72809">
        <w:rPr>
          <w:lang w:val="pt-BR"/>
        </w:rPr>
        <w:t> </w:t>
      </w:r>
      <w:r w:rsidRPr="00085224">
        <w:rPr>
          <w:lang w:val="pt-BR"/>
        </w:rPr>
        <w:t>revendedor de produtos de software.</w:t>
      </w:r>
    </w:p>
    <w:p w:rsidR="000A570B" w:rsidRPr="00085224" w:rsidRDefault="000A570B" w:rsidP="000A570B">
      <w:pPr>
        <w:pStyle w:val="PURBlueStrong"/>
        <w:rPr>
          <w:lang w:val="pt-BR"/>
        </w:rPr>
      </w:pPr>
      <w:r w:rsidRPr="00085224">
        <w:rPr>
          <w:lang w:val="pt-BR"/>
        </w:rPr>
        <w:t>Localizações e Traduções</w:t>
      </w:r>
    </w:p>
    <w:p w:rsidR="000A570B" w:rsidRPr="00085224" w:rsidRDefault="000A570B" w:rsidP="000A570B">
      <w:pPr>
        <w:pStyle w:val="PURBody-Indented"/>
        <w:rPr>
          <w:rStyle w:val="Hyperlink"/>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69" w:history="1">
        <w:r w:rsidRPr="00085224">
          <w:rPr>
            <w:rStyle w:val="Hyperlink"/>
            <w:lang w:val="pt-BR"/>
          </w:rPr>
          <w:t>http://www.microsoft.com/dynamics/en/us/products/gp-availability.aspx</w:t>
        </w:r>
      </w:hyperlink>
    </w:p>
    <w:p w:rsidR="000A570B" w:rsidRPr="00085224" w:rsidRDefault="000A570B" w:rsidP="000A570B">
      <w:pPr>
        <w:pStyle w:val="PURBody-Indented"/>
        <w:rPr>
          <w:color w:val="00467F"/>
          <w:u w:val="single"/>
          <w:lang w:val="pt-BR"/>
        </w:rPr>
      </w:pPr>
      <w:r w:rsidRPr="00085224">
        <w:rPr>
          <w:lang w:val="pt-BR"/>
        </w:rPr>
        <w:t>O software contém recursos e funcionalidades projetados para lidar com determinadas leis e/ou regulamentos de tributos, finanças</w:t>
      </w:r>
      <w:r w:rsidR="00B72809">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B72809">
        <w:rPr>
          <w:lang w:val="pt-BR"/>
        </w:rPr>
        <w:t> </w:t>
      </w:r>
      <w:r w:rsidRPr="00085224">
        <w:rPr>
          <w:lang w:val="pt-BR"/>
        </w:rPr>
        <w:t>de acordo com a região, e o software não atende a todas as leis, regulamentos e requisitos comerciais dessas regiões.</w:t>
      </w:r>
    </w:p>
    <w:p w:rsidR="000A570B" w:rsidRPr="00085224" w:rsidRDefault="000A570B" w:rsidP="000A570B">
      <w:pPr>
        <w:pStyle w:val="PURBody-Indented"/>
        <w:rPr>
          <w:lang w:val="pt-BR"/>
        </w:rPr>
      </w:pPr>
      <w:r w:rsidRPr="00085224">
        <w:rPr>
          <w:lang w:val="pt-BR"/>
        </w:rPr>
        <w:t>A Microsoft compreende que, em algumas ocasiões, você quer usar determinados módulos ou recursos que foram localizados e/ou</w:t>
      </w:r>
      <w:r w:rsidR="00B72809">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0A570B" w:rsidRPr="00085224" w:rsidRDefault="000A570B" w:rsidP="000A570B">
      <w:pPr>
        <w:pStyle w:val="PURBody-Indented"/>
        <w:rPr>
          <w:lang w:val="pt-BR"/>
        </w:rPr>
      </w:pPr>
      <w:r w:rsidRPr="00085224">
        <w:rPr>
          <w:lang w:val="pt-BR"/>
        </w:rPr>
        <w:t>Se você desejar realizar localizações e/ou traduções do software, deverá ter um MPLLA (Contrato de Licença de Localização</w:t>
      </w:r>
      <w:r w:rsidR="004A2CBE">
        <w:rPr>
          <w:lang w:val="pt-BR"/>
        </w:rPr>
        <w:t> </w:t>
      </w:r>
      <w:r w:rsidRPr="00085224">
        <w:rPr>
          <w:lang w:val="pt-BR"/>
        </w:rPr>
        <w:t>e</w:t>
      </w:r>
      <w:r w:rsidR="00B72809">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4A2CBE">
        <w:rPr>
          <w:lang w:val="pt-BR"/>
        </w:rPr>
        <w:t> </w:t>
      </w:r>
      <w:r w:rsidRPr="00085224">
        <w:rPr>
          <w:lang w:val="pt-BR"/>
        </w:rPr>
        <w:t>o</w:t>
      </w:r>
      <w:r w:rsidR="004A2CBE">
        <w:rPr>
          <w:lang w:val="pt-BR"/>
        </w:rPr>
        <w:t> </w:t>
      </w:r>
      <w:r w:rsidRPr="00085224">
        <w:rPr>
          <w:lang w:val="pt-BR"/>
        </w:rPr>
        <w:t xml:space="preserve">Programa de Licenciamento de Localização e Tradução de Parceiro do Microsoft Dynamics, consulte o site </w:t>
      </w:r>
      <w:hyperlink r:id="rId70"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0A570B"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C925E6" w:rsidRPr="00085224" w:rsidRDefault="00C925E6" w:rsidP="00C925E6">
      <w:pPr>
        <w:pStyle w:val="PURBreadcrumb"/>
        <w:keepNext w:val="0"/>
        <w:keepLines w:val="0"/>
        <w:rPr>
          <w:rFonts w:ascii="Arial Narrow" w:hAnsi="Arial Narrow"/>
          <w:sz w:val="16"/>
          <w:lang w:val="pt-BR"/>
        </w:rPr>
      </w:pPr>
    </w:p>
    <w:p w:rsidR="000A570B" w:rsidRPr="00085224" w:rsidRDefault="000A570B" w:rsidP="000A570B">
      <w:pPr>
        <w:pStyle w:val="PURProductName"/>
        <w:rPr>
          <w:lang w:val="pt-BR"/>
        </w:rPr>
      </w:pPr>
      <w:bookmarkStart w:id="99" w:name="_Toc299524956"/>
      <w:bookmarkStart w:id="100" w:name="_Toc299531308"/>
      <w:bookmarkStart w:id="101" w:name="_Toc299531416"/>
      <w:bookmarkStart w:id="102" w:name="_Toc299531524"/>
      <w:bookmarkStart w:id="103" w:name="_Toc299957133"/>
      <w:bookmarkStart w:id="104" w:name="_Toc333319508"/>
      <w:bookmarkStart w:id="105" w:name="_Toc333321261"/>
      <w:r w:rsidRPr="00085224">
        <w:rPr>
          <w:lang w:val="pt-BR"/>
        </w:rPr>
        <w:lastRenderedPageBreak/>
        <w:t>Microsoft Dynamics NAV 2009 R2</w:t>
      </w:r>
      <w:bookmarkEnd w:id="99"/>
      <w:bookmarkEnd w:id="100"/>
      <w:bookmarkEnd w:id="101"/>
      <w:bookmarkEnd w:id="102"/>
      <w:bookmarkEnd w:id="103"/>
      <w:bookmarkEnd w:id="104"/>
      <w:bookmarkEnd w:id="105"/>
      <w:r w:rsidR="000669C1" w:rsidRPr="00085224">
        <w:rPr>
          <w:lang w:val="pt-BR"/>
        </w:rPr>
        <w:fldChar w:fldCharType="begin"/>
      </w:r>
      <w:r w:rsidRPr="00085224">
        <w:rPr>
          <w:lang w:val="pt-BR"/>
        </w:rPr>
        <w:instrText xml:space="preserve">XE "Microsoft Dynamics NAV 2009 R2"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Componentes</w:t>
      </w:r>
    </w:p>
    <w:p w:rsidR="000A570B" w:rsidRPr="00085224" w:rsidRDefault="000A570B" w:rsidP="004C65A1">
      <w:pPr>
        <w:pStyle w:val="PURBody-Indented"/>
        <w:rPr>
          <w:lang w:val="pt-BR"/>
        </w:rPr>
      </w:pPr>
      <w:r w:rsidRPr="00085224">
        <w:rPr>
          <w:lang w:val="pt-BR"/>
        </w:rPr>
        <w:t>Você poderá executar apenas instâncias de fragmentos separados do recurso conhecido como componentes em uma base por Processador junto com a edição de SAL selecionada.</w:t>
      </w:r>
      <w:r w:rsidR="00E21FEE" w:rsidRPr="00085224">
        <w:rPr>
          <w:lang w:val="pt-BR"/>
        </w:rPr>
        <w:t xml:space="preserve"> </w:t>
      </w:r>
      <w:r w:rsidRPr="00085224">
        <w:rPr>
          <w:lang w:val="pt-BR"/>
        </w:rPr>
        <w:t>Podemos modificar a lista de componentes.</w:t>
      </w:r>
      <w:r w:rsidR="00E21FEE" w:rsidRPr="00085224">
        <w:rPr>
          <w:lang w:val="pt-BR"/>
        </w:rPr>
        <w:t xml:space="preserve"> </w:t>
      </w:r>
      <w:r w:rsidRPr="00085224">
        <w:rPr>
          <w:lang w:val="pt-BR"/>
        </w:rPr>
        <w:t>Para obter detalhes sobre os</w:t>
      </w:r>
      <w:r w:rsidR="004A2290">
        <w:rPr>
          <w:lang w:val="pt-BR"/>
        </w:rPr>
        <w:t> </w:t>
      </w:r>
      <w:r w:rsidRPr="00085224">
        <w:rPr>
          <w:lang w:val="pt-BR"/>
        </w:rPr>
        <w:t xml:space="preserve">Componentes adicionais disponíveis, consulte o site </w:t>
      </w:r>
      <w:hyperlink r:id="rId71" w:history="1">
        <w:hyperlink r:id="rId72" w:history="1">
          <w:r w:rsidR="004C65A1">
            <w:rPr>
              <w:rStyle w:val="Hyperlink"/>
              <w:lang w:val="pt-BR"/>
            </w:rPr>
            <w:t>http://www.explore.ms</w:t>
          </w:r>
        </w:hyperlink>
      </w:hyperlink>
      <w:r w:rsidRPr="00085224">
        <w:rPr>
          <w:lang w:val="pt-BR"/>
        </w:rPr>
        <w:t xml:space="preserve">. </w:t>
      </w:r>
    </w:p>
    <w:p w:rsidR="000A570B" w:rsidRPr="00085224" w:rsidRDefault="000A570B" w:rsidP="000A570B">
      <w:pPr>
        <w:pStyle w:val="PURBody-Indented"/>
        <w:rPr>
          <w:lang w:val="pt-BR"/>
        </w:rPr>
      </w:pPr>
      <w:r w:rsidRPr="00085224">
        <w:rPr>
          <w:lang w:val="pt-BR"/>
        </w:rPr>
        <w:t xml:space="preserve">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 </w:t>
      </w:r>
    </w:p>
    <w:p w:rsidR="000A570B" w:rsidRPr="00085224" w:rsidRDefault="000A570B" w:rsidP="000A570B">
      <w:pPr>
        <w:pStyle w:val="PURBlueStrong"/>
        <w:rPr>
          <w:lang w:val="pt-BR"/>
        </w:rPr>
      </w:pPr>
      <w:r w:rsidRPr="00085224">
        <w:rPr>
          <w:lang w:val="pt-BR"/>
        </w:rPr>
        <w:t>Requisitos de exame</w:t>
      </w:r>
    </w:p>
    <w:p w:rsidR="000A570B" w:rsidRPr="00085224" w:rsidRDefault="000A570B"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73" w:history="1">
        <w:hyperlink r:id="rId74"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75" w:history="1">
        <w:hyperlink r:id="rId76"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w:t>
      </w:r>
      <w:r w:rsidR="004A2290">
        <w:rPr>
          <w:lang w:val="pt-BR"/>
        </w:rPr>
        <w:t> </w:t>
      </w:r>
      <w:r w:rsidRPr="00085224">
        <w:rPr>
          <w:lang w:val="pt-BR"/>
        </w:rPr>
        <w:t>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4A2290">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0A570B" w:rsidRPr="00085224" w:rsidRDefault="000A570B" w:rsidP="000A570B">
      <w:pPr>
        <w:pStyle w:val="PURBlueStrong"/>
        <w:rPr>
          <w:lang w:val="pt-BR"/>
        </w:rPr>
      </w:pPr>
      <w:r w:rsidRPr="00085224">
        <w:rPr>
          <w:lang w:val="pt-BR"/>
        </w:rPr>
        <w:t>Chaves de Licença</w:t>
      </w:r>
    </w:p>
    <w:p w:rsidR="000A570B" w:rsidRPr="00085224" w:rsidRDefault="000A570B" w:rsidP="004C65A1">
      <w:pPr>
        <w:pStyle w:val="PURBody-Indented"/>
        <w:rPr>
          <w:lang w:val="pt-BR"/>
        </w:rPr>
      </w:pPr>
      <w:r w:rsidRPr="00085224">
        <w:rPr>
          <w:lang w:val="pt-BR"/>
        </w:rPr>
        <w:t xml:space="preserve">Para instalar e usar a funcionalidade dos softwares, é necessário obter as chaves de licença apropriadas da Microsoft. Os procedimentos para obter essas chaves de licença serão publicados no site </w:t>
      </w:r>
      <w:hyperlink r:id="rId77" w:history="1">
        <w:hyperlink r:id="rId78" w:history="1">
          <w:r w:rsidR="004C65A1">
            <w:rPr>
              <w:rStyle w:val="Hyperlink"/>
              <w:lang w:val="pt-BR"/>
            </w:rPr>
            <w:t>http://www.explore.ms</w:t>
          </w:r>
        </w:hyperlink>
      </w:hyperlink>
      <w:r w:rsidRPr="00085224">
        <w:rPr>
          <w:lang w:val="pt-BR"/>
        </w:rPr>
        <w:t xml:space="preserve"> ou conforme estabelecido pelo</w:t>
      </w:r>
      <w:r w:rsidR="004A2290">
        <w:rPr>
          <w:lang w:val="pt-BR"/>
        </w:rPr>
        <w:t> </w:t>
      </w:r>
      <w:r w:rsidRPr="00085224">
        <w:rPr>
          <w:lang w:val="pt-BR"/>
        </w:rPr>
        <w:t>revendedor de produtos de software.</w:t>
      </w:r>
    </w:p>
    <w:p w:rsidR="000A570B" w:rsidRPr="00085224" w:rsidRDefault="000A570B" w:rsidP="000A570B">
      <w:pPr>
        <w:pStyle w:val="PURBlueStrong"/>
        <w:rPr>
          <w:lang w:val="pt-BR"/>
        </w:rPr>
      </w:pPr>
      <w:r w:rsidRPr="00085224">
        <w:rPr>
          <w:lang w:val="pt-BR"/>
        </w:rPr>
        <w:t>Localizações e Traduções</w:t>
      </w:r>
    </w:p>
    <w:p w:rsidR="000A570B" w:rsidRPr="00085224" w:rsidRDefault="000A570B" w:rsidP="000A570B">
      <w:pPr>
        <w:pStyle w:val="PURBody-Indented"/>
        <w:rPr>
          <w:rStyle w:val="Hyperlink"/>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79" w:history="1">
        <w:r w:rsidRPr="00085224">
          <w:rPr>
            <w:rStyle w:val="Hyperlink"/>
            <w:lang w:val="pt-BR"/>
          </w:rPr>
          <w:t>http://www.microsoft.com/dynamics/en/us/products/nav-availability.aspx</w:t>
        </w:r>
      </w:hyperlink>
    </w:p>
    <w:p w:rsidR="000A570B" w:rsidRPr="00085224" w:rsidRDefault="000A570B" w:rsidP="000A570B">
      <w:pPr>
        <w:pStyle w:val="PURBody-Indented"/>
        <w:rPr>
          <w:color w:val="00467F"/>
          <w:u w:val="single"/>
          <w:lang w:val="pt-BR"/>
        </w:rPr>
      </w:pPr>
      <w:r w:rsidRPr="00085224">
        <w:rPr>
          <w:lang w:val="pt-BR"/>
        </w:rPr>
        <w:t>O software contém recursos e funcionalidades projetados para lidar com determinadas leis e/ou regulamentos de tributos, finanças</w:t>
      </w:r>
      <w:r w:rsidR="004A2290">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4A2290">
        <w:rPr>
          <w:lang w:val="pt-BR"/>
        </w:rPr>
        <w:t> </w:t>
      </w:r>
      <w:r w:rsidRPr="00085224">
        <w:rPr>
          <w:lang w:val="pt-BR"/>
        </w:rPr>
        <w:t>de acordo com a região, e o software não atende a todas as leis, regulamentos e requisitos comerciais dessas regiões.</w:t>
      </w:r>
    </w:p>
    <w:p w:rsidR="000A570B" w:rsidRPr="00085224" w:rsidRDefault="000A570B" w:rsidP="000A570B">
      <w:pPr>
        <w:pStyle w:val="PURBody-Indented"/>
        <w:rPr>
          <w:lang w:val="pt-BR"/>
        </w:rPr>
      </w:pPr>
      <w:r w:rsidRPr="00085224">
        <w:rPr>
          <w:lang w:val="pt-BR"/>
        </w:rPr>
        <w:t>A Microsoft compreende que, em algumas ocasiões, você quer usar determinados módulos ou recursos que foram localizados e/ou</w:t>
      </w:r>
      <w:r w:rsidR="004A2290">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0A570B" w:rsidRPr="00085224" w:rsidRDefault="000A570B" w:rsidP="000A570B">
      <w:pPr>
        <w:pStyle w:val="PURBody-Indented"/>
        <w:rPr>
          <w:lang w:val="pt-BR"/>
        </w:rPr>
      </w:pPr>
      <w:r w:rsidRPr="00085224">
        <w:rPr>
          <w:lang w:val="pt-BR"/>
        </w:rPr>
        <w:t>Se você desejar realizar localizações e/ou traduções do software, deverá ter um MPLLA (Contrato de Licença de Localização</w:t>
      </w:r>
      <w:r w:rsidR="00F43F7A">
        <w:rPr>
          <w:lang w:val="pt-BR"/>
        </w:rPr>
        <w:t> </w:t>
      </w:r>
      <w:r w:rsidRPr="00085224">
        <w:rPr>
          <w:lang w:val="pt-BR"/>
        </w:rPr>
        <w:t>e</w:t>
      </w:r>
      <w:r w:rsidR="004A2290">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F43F7A">
        <w:rPr>
          <w:lang w:val="pt-BR"/>
        </w:rPr>
        <w:t> </w:t>
      </w:r>
      <w:r w:rsidRPr="00085224">
        <w:rPr>
          <w:lang w:val="pt-BR"/>
        </w:rPr>
        <w:t>o</w:t>
      </w:r>
      <w:r w:rsidR="00F43F7A">
        <w:rPr>
          <w:lang w:val="pt-BR"/>
        </w:rPr>
        <w:t> </w:t>
      </w:r>
      <w:r w:rsidRPr="00085224">
        <w:rPr>
          <w:lang w:val="pt-BR"/>
        </w:rPr>
        <w:t>Programa de</w:t>
      </w:r>
      <w:r w:rsidR="004A2290">
        <w:rPr>
          <w:lang w:val="pt-BR"/>
        </w:rPr>
        <w:t> </w:t>
      </w:r>
      <w:r w:rsidRPr="00085224">
        <w:rPr>
          <w:lang w:val="pt-BR"/>
        </w:rPr>
        <w:t xml:space="preserve">Licenciamento de Localização e Tradução de Parceiro do Microsoft Dynamics, consulte o site </w:t>
      </w:r>
      <w:hyperlink r:id="rId80"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0A570B"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872BE1" w:rsidRDefault="00872BE1" w:rsidP="00872BE1">
      <w:pPr>
        <w:pStyle w:val="PURBreadcrumb"/>
        <w:keepNext w:val="0"/>
        <w:keepLines w:val="0"/>
        <w:rPr>
          <w:rStyle w:val="Hyperlink"/>
          <w:rFonts w:ascii="Arial Narrow" w:hAnsi="Arial Narrow"/>
          <w:sz w:val="16"/>
          <w:lang w:val="pt-BR"/>
        </w:rPr>
      </w:pPr>
    </w:p>
    <w:p w:rsidR="00872BE1" w:rsidRPr="00085224" w:rsidRDefault="00872BE1" w:rsidP="00872BE1">
      <w:pPr>
        <w:pStyle w:val="PURBreadcrumb"/>
        <w:keepNext w:val="0"/>
        <w:keepLines w:val="0"/>
        <w:rPr>
          <w:rFonts w:ascii="Arial Narrow" w:hAnsi="Arial Narrow"/>
          <w:sz w:val="16"/>
          <w:lang w:val="pt-BR"/>
        </w:rPr>
      </w:pPr>
    </w:p>
    <w:p w:rsidR="000A570B" w:rsidRPr="00085224" w:rsidRDefault="000A570B" w:rsidP="000A570B">
      <w:pPr>
        <w:pStyle w:val="PURProductName"/>
        <w:rPr>
          <w:lang w:val="pt-BR"/>
        </w:rPr>
      </w:pPr>
      <w:bookmarkStart w:id="106" w:name="_Toc299524957"/>
      <w:bookmarkStart w:id="107" w:name="_Toc299531309"/>
      <w:bookmarkStart w:id="108" w:name="_Toc299531417"/>
      <w:bookmarkStart w:id="109" w:name="_Toc299531525"/>
      <w:bookmarkStart w:id="110" w:name="_Toc299957134"/>
      <w:bookmarkStart w:id="111" w:name="_Toc333319509"/>
      <w:bookmarkStart w:id="112" w:name="_Toc333321262"/>
      <w:r w:rsidRPr="00085224">
        <w:rPr>
          <w:lang w:val="pt-BR"/>
        </w:rPr>
        <w:lastRenderedPageBreak/>
        <w:t>Microsoft Dynamics SL 2011</w:t>
      </w:r>
      <w:bookmarkEnd w:id="106"/>
      <w:bookmarkEnd w:id="107"/>
      <w:bookmarkEnd w:id="108"/>
      <w:bookmarkEnd w:id="109"/>
      <w:bookmarkEnd w:id="110"/>
      <w:bookmarkEnd w:id="111"/>
      <w:bookmarkEnd w:id="112"/>
      <w:r w:rsidR="000669C1" w:rsidRPr="00085224">
        <w:rPr>
          <w:lang w:val="pt-BR"/>
        </w:rPr>
        <w:fldChar w:fldCharType="begin"/>
      </w:r>
      <w:r w:rsidRPr="00085224">
        <w:rPr>
          <w:lang w:val="pt-BR"/>
        </w:rPr>
        <w:instrText xml:space="preserve">XE "Microsoft Dynamics SL 2011"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667838">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667838">
        <w:tc>
          <w:tcPr>
            <w:tcW w:w="2477" w:type="pct"/>
          </w:tcPr>
          <w:p w:rsidR="000A570B"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4508E7">
      <w:pPr>
        <w:pStyle w:val="PURADDITIONALTERMSHEADERMB"/>
        <w:spacing w:after="100"/>
        <w:rPr>
          <w:lang w:val="pt-BR"/>
        </w:rPr>
      </w:pPr>
      <w:r w:rsidRPr="00085224">
        <w:rPr>
          <w:lang w:val="pt-BR"/>
        </w:rPr>
        <w:t>Termos Adicionais:</w:t>
      </w:r>
    </w:p>
    <w:p w:rsidR="000A570B" w:rsidRPr="00085224" w:rsidRDefault="000A570B" w:rsidP="004508E7">
      <w:pPr>
        <w:pStyle w:val="PURBlueStrong"/>
        <w:spacing w:after="40"/>
        <w:rPr>
          <w:lang w:val="pt-BR"/>
        </w:rPr>
      </w:pPr>
      <w:r w:rsidRPr="00085224">
        <w:rPr>
          <w:lang w:val="pt-BR"/>
        </w:rPr>
        <w:t>Componentes</w:t>
      </w:r>
    </w:p>
    <w:p w:rsidR="000A570B" w:rsidRPr="00085224" w:rsidRDefault="000A570B" w:rsidP="004508E7">
      <w:pPr>
        <w:pStyle w:val="PURBody-Indented"/>
        <w:spacing w:after="100"/>
        <w:ind w:left="274"/>
        <w:rPr>
          <w:lang w:val="pt-BR"/>
        </w:rPr>
      </w:pPr>
      <w:r w:rsidRPr="00085224">
        <w:rPr>
          <w:lang w:val="pt-BR"/>
        </w:rPr>
        <w:t>Você poderá executar apenas instâncias de fragmentos separados do recurso conhecido como componentes em uma base por Processador junto com a edição de SAL selecionada.</w:t>
      </w:r>
      <w:r w:rsidR="00E21FEE" w:rsidRPr="00085224">
        <w:rPr>
          <w:lang w:val="pt-BR"/>
        </w:rPr>
        <w:t xml:space="preserve"> </w:t>
      </w:r>
      <w:r w:rsidRPr="00085224">
        <w:rPr>
          <w:lang w:val="pt-BR"/>
        </w:rPr>
        <w:t>Podemos modificar a lista de componentes.</w:t>
      </w:r>
      <w:r w:rsidR="00E21FEE" w:rsidRPr="00085224">
        <w:rPr>
          <w:lang w:val="pt-BR"/>
        </w:rPr>
        <w:t xml:space="preserve"> </w:t>
      </w:r>
      <w:r w:rsidRPr="00085224">
        <w:rPr>
          <w:lang w:val="pt-BR"/>
        </w:rPr>
        <w:t>Para obter detalhes sobre os</w:t>
      </w:r>
      <w:r w:rsidR="004A2290">
        <w:rPr>
          <w:lang w:val="pt-BR"/>
        </w:rPr>
        <w:t> </w:t>
      </w:r>
      <w:r w:rsidRPr="00085224">
        <w:rPr>
          <w:lang w:val="pt-BR"/>
        </w:rPr>
        <w:t xml:space="preserve">Componentes adicionais disponíveis, consulte o site </w:t>
      </w:r>
      <w:hyperlink r:id="rId81" w:history="1">
        <w:hyperlink r:id="rId82" w:history="1">
          <w:r w:rsidR="004C65A1">
            <w:rPr>
              <w:rStyle w:val="Hyperlink"/>
              <w:lang w:val="pt-BR"/>
            </w:rPr>
            <w:t>http://www.explore.ms</w:t>
          </w:r>
        </w:hyperlink>
      </w:hyperlink>
      <w:r w:rsidRPr="00085224">
        <w:rPr>
          <w:lang w:val="pt-BR"/>
        </w:rPr>
        <w:t>.</w:t>
      </w:r>
    </w:p>
    <w:p w:rsidR="000A570B" w:rsidRPr="00085224" w:rsidRDefault="000A570B" w:rsidP="004508E7">
      <w:pPr>
        <w:pStyle w:val="PURBody-Indented"/>
        <w:spacing w:after="100"/>
        <w:ind w:left="274"/>
        <w:rPr>
          <w:lang w:val="pt-BR"/>
        </w:rPr>
      </w:pPr>
      <w:r w:rsidRPr="00085224">
        <w:rPr>
          <w:lang w:val="pt-BR"/>
        </w:rPr>
        <w:t>Para os Componentes licenciados no modelo Licença por Processador, é necessário licenciar e reportar apenas uma Licença por Processador por “banco de dados do sistema”, independentemente de quantos processadores são usados. Um “banco de dados do sistema” significa o banco de dados subjacente que controla os usuários e as unidades de relatório financeiro.</w:t>
      </w:r>
    </w:p>
    <w:p w:rsidR="000A570B" w:rsidRPr="00085224" w:rsidRDefault="000A570B" w:rsidP="004508E7">
      <w:pPr>
        <w:pStyle w:val="PURBlueStrong"/>
        <w:spacing w:after="40"/>
        <w:rPr>
          <w:lang w:val="pt-BR"/>
        </w:rPr>
      </w:pPr>
      <w:r w:rsidRPr="00085224">
        <w:rPr>
          <w:lang w:val="pt-BR"/>
        </w:rPr>
        <w:t>Requisitos de exame</w:t>
      </w:r>
    </w:p>
    <w:p w:rsidR="000A570B" w:rsidRPr="00085224" w:rsidRDefault="000A570B" w:rsidP="004508E7">
      <w:pPr>
        <w:pStyle w:val="PURBody-Indented"/>
        <w:spacing w:after="100"/>
        <w:ind w:left="274"/>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83" w:history="1">
        <w:hyperlink r:id="rId84"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85" w:history="1">
        <w:hyperlink r:id="rId86"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w:t>
      </w:r>
      <w:r w:rsidR="004A2290">
        <w:rPr>
          <w:lang w:val="pt-BR"/>
        </w:rPr>
        <w:t> </w:t>
      </w:r>
      <w:r w:rsidRPr="00085224">
        <w:rPr>
          <w:lang w:val="pt-BR"/>
        </w:rPr>
        <w:t>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4A2290">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0A570B" w:rsidRPr="00085224" w:rsidRDefault="000A570B" w:rsidP="004508E7">
      <w:pPr>
        <w:pStyle w:val="PURBlueStrong"/>
        <w:spacing w:after="40"/>
        <w:rPr>
          <w:lang w:val="pt-BR"/>
        </w:rPr>
      </w:pPr>
      <w:r w:rsidRPr="00085224">
        <w:rPr>
          <w:lang w:val="pt-BR"/>
        </w:rPr>
        <w:t>Chaves de Licença</w:t>
      </w:r>
    </w:p>
    <w:p w:rsidR="00C2493C" w:rsidRDefault="000A570B" w:rsidP="004508E7">
      <w:pPr>
        <w:pStyle w:val="PURBody-Indented"/>
        <w:spacing w:after="100"/>
        <w:ind w:left="274"/>
        <w:rPr>
          <w:lang w:val="pt-BR"/>
        </w:rPr>
      </w:pPr>
      <w:r w:rsidRPr="00085224">
        <w:rPr>
          <w:lang w:val="pt-BR"/>
        </w:rPr>
        <w:t>Para instalar e usar a funcionalidade dos softwares, é necessário obter as chaves de licença apropriadas da Microsoft. Os</w:t>
      </w:r>
      <w:r w:rsidR="009D69BE">
        <w:rPr>
          <w:lang w:val="pt-BR"/>
        </w:rPr>
        <w:t> </w:t>
      </w:r>
      <w:r w:rsidRPr="00085224">
        <w:rPr>
          <w:lang w:val="pt-BR"/>
        </w:rPr>
        <w:t xml:space="preserve">procedimentos para obter essas chaves de licença serão publicados no site </w:t>
      </w:r>
      <w:hyperlink r:id="rId87" w:history="1">
        <w:hyperlink r:id="rId88" w:history="1">
          <w:r w:rsidR="004C65A1">
            <w:rPr>
              <w:rStyle w:val="Hyperlink"/>
              <w:lang w:val="pt-BR"/>
            </w:rPr>
            <w:t>http://www.explore.ms</w:t>
          </w:r>
        </w:hyperlink>
      </w:hyperlink>
      <w:r w:rsidRPr="00085224">
        <w:rPr>
          <w:lang w:val="pt-BR"/>
        </w:rPr>
        <w:t xml:space="preserve"> ou conforme estabelecido pelo</w:t>
      </w:r>
      <w:r w:rsidR="004A2290">
        <w:rPr>
          <w:lang w:val="pt-BR"/>
        </w:rPr>
        <w:t> </w:t>
      </w:r>
      <w:r w:rsidRPr="00085224">
        <w:rPr>
          <w:lang w:val="pt-BR"/>
        </w:rPr>
        <w:t>revendedor de produtos de software.</w:t>
      </w:r>
    </w:p>
    <w:p w:rsidR="000A570B" w:rsidRPr="00085224" w:rsidRDefault="000A570B" w:rsidP="004508E7">
      <w:pPr>
        <w:pStyle w:val="PURBlueStrong"/>
        <w:spacing w:after="40"/>
        <w:rPr>
          <w:lang w:val="pt-BR"/>
        </w:rPr>
      </w:pPr>
      <w:r w:rsidRPr="00085224">
        <w:rPr>
          <w:lang w:val="pt-BR"/>
        </w:rPr>
        <w:t>Localizações e Traduções</w:t>
      </w:r>
    </w:p>
    <w:p w:rsidR="000A570B" w:rsidRPr="00085224" w:rsidRDefault="000A570B" w:rsidP="004508E7">
      <w:pPr>
        <w:pStyle w:val="PURBody-Indented"/>
        <w:spacing w:after="100"/>
        <w:ind w:left="274"/>
        <w:rPr>
          <w:rStyle w:val="Hyperlink"/>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89" w:history="1">
        <w:r w:rsidRPr="00085224">
          <w:rPr>
            <w:rStyle w:val="Hyperlink"/>
            <w:lang w:val="pt-BR"/>
          </w:rPr>
          <w:t>http://www.microsoft.com/dynamics/en/us/products/sl-availability.aspx</w:t>
        </w:r>
      </w:hyperlink>
      <w:r w:rsidRPr="00085224">
        <w:rPr>
          <w:lang w:val="pt-BR"/>
        </w:rPr>
        <w:t xml:space="preserve"> </w:t>
      </w:r>
    </w:p>
    <w:p w:rsidR="000A570B" w:rsidRPr="00085224" w:rsidRDefault="000A570B" w:rsidP="004508E7">
      <w:pPr>
        <w:pStyle w:val="PURBody-Indented"/>
        <w:spacing w:after="100"/>
        <w:ind w:left="274"/>
        <w:rPr>
          <w:color w:val="00467F"/>
          <w:u w:val="single"/>
          <w:lang w:val="pt-BR"/>
        </w:rPr>
      </w:pPr>
      <w:r w:rsidRPr="00085224">
        <w:rPr>
          <w:lang w:val="pt-BR"/>
        </w:rPr>
        <w:t>O software contém recursos e funcionalidades projetados para lidar com determinadas leis e/ou regulamentos de tributos, finanças</w:t>
      </w:r>
      <w:r w:rsidR="004A2290">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4A2290">
        <w:rPr>
          <w:lang w:val="pt-BR"/>
        </w:rPr>
        <w:t> </w:t>
      </w:r>
      <w:r w:rsidRPr="00085224">
        <w:rPr>
          <w:lang w:val="pt-BR"/>
        </w:rPr>
        <w:t>de acordo com a região, e o software não atende a todas as leis, regulamentos e requisitos comerciais dessas regiões.</w:t>
      </w:r>
    </w:p>
    <w:p w:rsidR="000A570B" w:rsidRPr="00085224" w:rsidRDefault="000A570B" w:rsidP="004508E7">
      <w:pPr>
        <w:pStyle w:val="PURBody-Indented"/>
        <w:spacing w:after="100"/>
        <w:ind w:left="274"/>
        <w:rPr>
          <w:lang w:val="pt-BR"/>
        </w:rPr>
      </w:pPr>
      <w:r w:rsidRPr="00085224">
        <w:rPr>
          <w:lang w:val="pt-BR"/>
        </w:rPr>
        <w:t>A Microsoft compreende que, em algumas ocasiões, você quer usar determinados módulos ou recursos que foram localizados e/ou</w:t>
      </w:r>
      <w:r w:rsidR="004A2290">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0A570B" w:rsidRPr="00085224" w:rsidRDefault="000A570B" w:rsidP="004508E7">
      <w:pPr>
        <w:pStyle w:val="PURBody-Indented"/>
        <w:spacing w:after="100"/>
        <w:ind w:left="274"/>
        <w:rPr>
          <w:lang w:val="pt-BR"/>
        </w:rPr>
      </w:pPr>
      <w:r w:rsidRPr="00085224">
        <w:rPr>
          <w:lang w:val="pt-BR"/>
        </w:rPr>
        <w:t>Se você desejar realizar localizações e/ou traduções do software, deverá ter um MPLLA (Contrato de Licença de Localização</w:t>
      </w:r>
      <w:r w:rsidR="00C2493C">
        <w:rPr>
          <w:lang w:val="pt-BR"/>
        </w:rPr>
        <w:t xml:space="preserve"> </w:t>
      </w:r>
      <w:r w:rsidRPr="00085224">
        <w:rPr>
          <w:lang w:val="pt-BR"/>
        </w:rPr>
        <w:t>e</w:t>
      </w:r>
      <w:r w:rsidR="004A2290">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F43F7A">
        <w:rPr>
          <w:lang w:val="pt-BR"/>
        </w:rPr>
        <w:t> </w:t>
      </w:r>
      <w:r w:rsidRPr="00085224">
        <w:rPr>
          <w:lang w:val="pt-BR"/>
        </w:rPr>
        <w:t>o</w:t>
      </w:r>
      <w:r w:rsidR="00F43F7A">
        <w:rPr>
          <w:lang w:val="pt-BR"/>
        </w:rPr>
        <w:t> </w:t>
      </w:r>
      <w:r w:rsidRPr="00085224">
        <w:rPr>
          <w:lang w:val="pt-BR"/>
        </w:rPr>
        <w:t>Programa de</w:t>
      </w:r>
      <w:r w:rsidR="004A2290">
        <w:rPr>
          <w:lang w:val="pt-BR"/>
        </w:rPr>
        <w:t> </w:t>
      </w:r>
      <w:r w:rsidRPr="00085224">
        <w:rPr>
          <w:lang w:val="pt-BR"/>
        </w:rPr>
        <w:t xml:space="preserve">Licenciamento de Localização e Tradução de Parceiro do Microsoft Dynamics, consulte o site </w:t>
      </w:r>
      <w:hyperlink r:id="rId90"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0A570B" w:rsidRPr="00085224" w:rsidRDefault="00A36766" w:rsidP="002A1898">
      <w:pPr>
        <w:pStyle w:val="PURBreadcrumb"/>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13" w:name="_Toc297828702"/>
      <w:bookmarkStart w:id="114" w:name="_Toc297883457"/>
      <w:bookmarkStart w:id="115" w:name="_Toc299524958"/>
      <w:bookmarkStart w:id="116" w:name="_Toc299531310"/>
      <w:bookmarkStart w:id="117" w:name="_Toc299531418"/>
      <w:bookmarkStart w:id="118" w:name="_Toc299531526"/>
      <w:bookmarkStart w:id="119" w:name="_Toc299957135"/>
      <w:bookmarkStart w:id="120" w:name="_Toc333319510"/>
      <w:bookmarkStart w:id="121" w:name="_Toc333321263"/>
      <w:r w:rsidRPr="00085224">
        <w:rPr>
          <w:lang w:val="pt-BR"/>
        </w:rPr>
        <w:t>Provisioning System</w:t>
      </w:r>
      <w:bookmarkEnd w:id="113"/>
      <w:bookmarkEnd w:id="114"/>
      <w:bookmarkEnd w:id="115"/>
      <w:bookmarkEnd w:id="116"/>
      <w:bookmarkEnd w:id="117"/>
      <w:bookmarkEnd w:id="118"/>
      <w:bookmarkEnd w:id="119"/>
      <w:bookmarkEnd w:id="120"/>
      <w:bookmarkEnd w:id="121"/>
      <w:r w:rsidRPr="00085224">
        <w:rPr>
          <w:lang w:val="pt-BR"/>
        </w:rPr>
        <w:t xml:space="preserve"> </w:t>
      </w:r>
      <w:r w:rsidR="000669C1" w:rsidRPr="00085224">
        <w:rPr>
          <w:lang w:val="pt-BR"/>
        </w:rPr>
        <w:fldChar w:fldCharType="begin"/>
      </w:r>
      <w:r w:rsidRPr="00085224">
        <w:rPr>
          <w:lang w:val="pt-BR"/>
        </w:rPr>
        <w:instrText xml:space="preserve">XE "Provisioning System" </w:instrText>
      </w:r>
      <w:r w:rsidR="000669C1" w:rsidRPr="00085224">
        <w:rPr>
          <w:lang w:val="pt-BR"/>
        </w:rPr>
        <w:fldChar w:fldCharType="end"/>
      </w:r>
    </w:p>
    <w:p w:rsidR="000A570B" w:rsidRPr="00085224" w:rsidRDefault="000A570B" w:rsidP="004A229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667838">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085224" w:rsidTr="00667838">
        <w:tc>
          <w:tcPr>
            <w:tcW w:w="2477"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lastRenderedPageBreak/>
        <w:t>Termos Adicionais:</w:t>
      </w:r>
    </w:p>
    <w:p w:rsidR="000A570B" w:rsidRPr="00085224" w:rsidRDefault="000A570B" w:rsidP="000A570B">
      <w:pPr>
        <w:pStyle w:val="PURBlueStrong"/>
        <w:rPr>
          <w:lang w:val="pt-BR"/>
        </w:rPr>
      </w:pPr>
      <w:r w:rsidRPr="00085224">
        <w:rPr>
          <w:lang w:val="pt-BR"/>
        </w:rPr>
        <w:t>Executando Instâncias do Software para Servidores</w:t>
      </w:r>
    </w:p>
    <w:p w:rsidR="000A570B" w:rsidRPr="00085224" w:rsidRDefault="000A570B" w:rsidP="000A570B">
      <w:pPr>
        <w:pStyle w:val="PURBody-Indented"/>
        <w:rPr>
          <w:lang w:val="pt-BR" w:eastAsia="ja-JP"/>
        </w:rPr>
      </w:pPr>
      <w:r w:rsidRPr="00085224">
        <w:rPr>
          <w:lang w:val="pt-BR"/>
        </w:rPr>
        <w:t>Você pode executar qualquer número de instâncias do software para servidores em um servidor com o Windows 2003 Editions.</w:t>
      </w:r>
      <w:r w:rsidR="00E21FEE" w:rsidRPr="00085224">
        <w:rPr>
          <w:lang w:val="pt-BR"/>
        </w:rPr>
        <w:t xml:space="preserve"> </w:t>
      </w:r>
      <w:r w:rsidRPr="00085224">
        <w:rPr>
          <w:lang w:val="pt-BR"/>
        </w:rPr>
        <w:t>Você não poderá separar componentes do software para servidores para usar em mais de um servidor.</w:t>
      </w:r>
    </w:p>
    <w:p w:rsidR="000A570B" w:rsidRPr="00085224" w:rsidRDefault="000A570B" w:rsidP="000A570B">
      <w:pPr>
        <w:pStyle w:val="PURBlueStrong"/>
        <w:rPr>
          <w:lang w:val="pt-BR"/>
        </w:rPr>
      </w:pPr>
      <w:r w:rsidRPr="00085224">
        <w:rPr>
          <w:lang w:val="pt-BR"/>
        </w:rPr>
        <w:t>Modificações</w:t>
      </w:r>
    </w:p>
    <w:p w:rsidR="000A570B" w:rsidRPr="00085224" w:rsidRDefault="000A570B" w:rsidP="000A570B">
      <w:pPr>
        <w:pStyle w:val="PURBody-Indented"/>
        <w:rPr>
          <w:lang w:val="pt-BR" w:eastAsia="ja-JP"/>
        </w:rPr>
      </w:pPr>
      <w:r w:rsidRPr="00085224">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E21FEE" w:rsidRPr="00085224">
        <w:rPr>
          <w:lang w:val="pt-BR"/>
        </w:rPr>
        <w:t xml:space="preserve"> </w:t>
      </w:r>
      <w:r w:rsidRPr="00085224">
        <w:rPr>
          <w:lang w:val="pt-BR"/>
        </w:rPr>
        <w:t>Nenhuma modificação permitida que for realizada no produto contará com a</w:t>
      </w:r>
      <w:r w:rsidR="004A2290">
        <w:rPr>
          <w:lang w:val="pt-BR"/>
        </w:rPr>
        <w:t> </w:t>
      </w:r>
      <w:r w:rsidRPr="00085224">
        <w:rPr>
          <w:lang w:val="pt-BR"/>
        </w:rPr>
        <w:t>cobertura da garantia limitada indicada no contrato de licenciamento para provedores de serviços.</w:t>
      </w:r>
      <w:r w:rsidR="00E21FEE" w:rsidRPr="00085224">
        <w:rPr>
          <w:lang w:val="pt-BR"/>
        </w:rPr>
        <w:t xml:space="preserve"> </w:t>
      </w:r>
    </w:p>
    <w:p w:rsidR="000A570B" w:rsidRPr="00085224" w:rsidRDefault="00A36766" w:rsidP="002A1898">
      <w:pPr>
        <w:pStyle w:val="PURBreadcrumb"/>
        <w:rPr>
          <w:lang w:val="pt-BR" w:eastAsia="ja-JP"/>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22" w:name="_Toc297828704"/>
      <w:bookmarkStart w:id="123" w:name="_Toc297883459"/>
      <w:bookmarkStart w:id="124" w:name="_Toc299524960"/>
      <w:bookmarkStart w:id="125" w:name="_Toc299531312"/>
      <w:bookmarkStart w:id="126" w:name="_Toc299531420"/>
      <w:bookmarkStart w:id="127" w:name="_Toc299531528"/>
      <w:bookmarkStart w:id="128" w:name="_Toc299957137"/>
      <w:bookmarkStart w:id="129" w:name="_Toc333319511"/>
      <w:bookmarkStart w:id="130" w:name="_Toc333321264"/>
      <w:r w:rsidRPr="00085224">
        <w:rPr>
          <w:lang w:val="pt-BR"/>
        </w:rPr>
        <w:t xml:space="preserve">SharePoint </w:t>
      </w:r>
      <w:bookmarkEnd w:id="122"/>
      <w:bookmarkEnd w:id="123"/>
      <w:bookmarkEnd w:id="124"/>
      <w:bookmarkEnd w:id="125"/>
      <w:bookmarkEnd w:id="126"/>
      <w:bookmarkEnd w:id="127"/>
      <w:bookmarkEnd w:id="128"/>
      <w:r w:rsidRPr="00085224">
        <w:rPr>
          <w:lang w:val="pt-BR"/>
        </w:rPr>
        <w:t>2013 Hosting</w:t>
      </w:r>
      <w:bookmarkEnd w:id="129"/>
      <w:bookmarkEnd w:id="130"/>
      <w:r w:rsidR="000669C1" w:rsidRPr="00085224">
        <w:rPr>
          <w:lang w:val="pt-BR"/>
        </w:rPr>
        <w:fldChar w:fldCharType="begin"/>
      </w:r>
      <w:r w:rsidRPr="00085224">
        <w:rPr>
          <w:lang w:val="pt-BR"/>
        </w:rPr>
        <w:instrText xml:space="preserve">XE "SharePoint 2013 Hosting" </w:instrText>
      </w:r>
      <w:r w:rsidR="000669C1" w:rsidRPr="00085224">
        <w:rPr>
          <w:lang w:val="pt-BR"/>
        </w:rPr>
        <w:fldChar w:fldCharType="end"/>
      </w:r>
    </w:p>
    <w:p w:rsidR="000A570B" w:rsidRPr="00085224" w:rsidRDefault="000A570B" w:rsidP="004A229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rPr>
          <w:trHeight w:val="19"/>
        </w:trPr>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91020E" w:rsidTr="00AE7BEF">
        <w:tc>
          <w:tcPr>
            <w:tcW w:w="2477" w:type="pct"/>
          </w:tcPr>
          <w:p w:rsidR="000A570B" w:rsidRPr="00FF5DB2" w:rsidRDefault="000A570B" w:rsidP="00AE7BEF">
            <w:pPr>
              <w:spacing w:after="0"/>
              <w:rPr>
                <w:rFonts w:ascii="Arial Narrow" w:hAnsi="Arial Narrow"/>
                <w:color w:val="404040" w:themeColor="text1" w:themeTint="BF"/>
                <w:sz w:val="18"/>
                <w:szCs w:val="18"/>
                <w:lang w:val="pt-BR"/>
              </w:rPr>
            </w:pPr>
            <w:r w:rsidRPr="00FF5DB2">
              <w:rPr>
                <w:rFonts w:ascii="Arial Narrow" w:hAnsi="Arial Narrow"/>
                <w:color w:val="404040" w:themeColor="text1" w:themeTint="BF"/>
                <w:sz w:val="18"/>
                <w:szCs w:val="18"/>
                <w:lang w:val="pt-BR"/>
              </w:rPr>
              <w:t xml:space="preserve">Software Adicional/Cliente: </w:t>
            </w:r>
            <w:r w:rsidRPr="00FF5DB2">
              <w:rPr>
                <w:rFonts w:ascii="Arial Narrow" w:hAnsi="Arial Narrow"/>
                <w:b/>
                <w:color w:val="404040" w:themeColor="text1" w:themeTint="BF"/>
                <w:sz w:val="18"/>
                <w:szCs w:val="18"/>
                <w:lang w:val="pt-BR"/>
              </w:rPr>
              <w:t>Sim</w:t>
            </w:r>
            <w:r w:rsidRPr="00FF5DB2">
              <w:rPr>
                <w:rFonts w:ascii="Arial Narrow" w:hAnsi="Arial Narrow"/>
                <w:color w:val="404040" w:themeColor="text1" w:themeTint="BF"/>
                <w:sz w:val="18"/>
                <w:szCs w:val="18"/>
                <w:lang w:val="pt-BR"/>
              </w:rPr>
              <w:t xml:space="preserve"> </w:t>
            </w:r>
            <w:r w:rsidRPr="00FF5DB2">
              <w:rPr>
                <w:rFonts w:ascii="Arial Narrow" w:hAnsi="Arial Narrow"/>
                <w:i/>
                <w:color w:val="404040" w:themeColor="text1" w:themeTint="BF"/>
                <w:sz w:val="18"/>
                <w:szCs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FF5DB2">
              <w:rPr>
                <w:rFonts w:ascii="Arial Narrow" w:hAnsi="Arial Narrow"/>
                <w:i/>
                <w:color w:val="404040" w:themeColor="text1" w:themeTint="BF"/>
                <w:sz w:val="18"/>
                <w:szCs w:val="18"/>
                <w:lang w:val="pt-BR"/>
              </w:rPr>
              <w:t>)</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ody-Indented"/>
        <w:rPr>
          <w:lang w:val="pt-BR"/>
        </w:rPr>
      </w:pPr>
      <w:r w:rsidRPr="00085224">
        <w:rPr>
          <w:lang w:val="pt-BR"/>
        </w:rPr>
        <w:t>Todo o conteúdo, informações e aplicativos que podem ser acessados pelos usuários internos também devem estar acessíveis aos usuários externos. Os servidores que fornecem conteúdo, informações e aplicativos e estão limitados aos usuários internos devem ser licenciados com o SharePoint Server 2013. “Usuários externos” significa usuários que não são (i) funcionários de seu cliente nem (ii) subcontratados ou representantes de seu cliente, trabalhando no local. Todos os outros usuários são “usuários internos”.</w:t>
      </w:r>
    </w:p>
    <w:p w:rsidR="000A570B" w:rsidRPr="00085224" w:rsidRDefault="000A570B" w:rsidP="000A570B">
      <w:pPr>
        <w:pStyle w:val="PURBlueStrong"/>
        <w:rPr>
          <w:rFonts w:eastAsia="MS PGothic"/>
          <w:iCs/>
          <w:color w:val="000000"/>
          <w:lang w:val="pt-BR" w:eastAsia="ja-JP"/>
        </w:rPr>
      </w:pPr>
      <w:r w:rsidRPr="00085224">
        <w:rPr>
          <w:lang w:val="pt-BR"/>
        </w:rPr>
        <w:t>Executando instâncias do software para servidores</w:t>
      </w:r>
    </w:p>
    <w:p w:rsidR="000A570B" w:rsidRPr="00085224" w:rsidRDefault="000A570B" w:rsidP="000A570B">
      <w:pPr>
        <w:pStyle w:val="PURBody-Indented"/>
        <w:rPr>
          <w:lang w:val="pt-BR" w:eastAsia="ja-JP"/>
        </w:rPr>
      </w:pPr>
      <w:r w:rsidRPr="00085224">
        <w:rPr>
          <w:lang w:val="pt-BR"/>
        </w:rPr>
        <w:t>Não obstante qualquer disposição em contrário nos Termos Gerais de Licença, o SharePoint Server 2013 Hosting não está qualificado para ser licenciado de acordo com a opção Virtualização Ilimitada (conforme descrito na opção (1). Você deverá usar</w:t>
      </w:r>
      <w:r w:rsidR="004A2290">
        <w:rPr>
          <w:lang w:val="pt-BR"/>
        </w:rPr>
        <w:t> </w:t>
      </w:r>
      <w:r w:rsidRPr="00085224">
        <w:rPr>
          <w:lang w:val="pt-BR"/>
        </w:rPr>
        <w:t>a</w:t>
      </w:r>
      <w:r w:rsidR="004A2290">
        <w:rPr>
          <w:lang w:val="pt-BR"/>
        </w:rPr>
        <w:t> </w:t>
      </w:r>
      <w:r w:rsidRPr="00085224">
        <w:rPr>
          <w:lang w:val="pt-BR"/>
        </w:rPr>
        <w:t>opção Licenciamento baseado nos Processadores Usados (conforme descrito na opção (2) para licenciar o SharePoint Server</w:t>
      </w:r>
      <w:r w:rsidR="004A2290">
        <w:rPr>
          <w:lang w:val="pt-BR"/>
        </w:rPr>
        <w:t> </w:t>
      </w:r>
      <w:r w:rsidRPr="00085224">
        <w:rPr>
          <w:lang w:val="pt-BR"/>
        </w:rPr>
        <w:t>2013 Hosting.</w:t>
      </w:r>
    </w:p>
    <w:p w:rsidR="000A570B"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31" w:name="_Toc299524961"/>
      <w:bookmarkStart w:id="132" w:name="_Toc299531313"/>
      <w:bookmarkStart w:id="133" w:name="_Toc299531421"/>
      <w:bookmarkStart w:id="134" w:name="_Toc299531529"/>
      <w:bookmarkStart w:id="135" w:name="_Toc299957138"/>
      <w:bookmarkStart w:id="136" w:name="_Toc314129583"/>
      <w:bookmarkStart w:id="137" w:name="_Toc333319512"/>
      <w:bookmarkStart w:id="138" w:name="_Toc333321265"/>
      <w:r w:rsidRPr="00085224">
        <w:rPr>
          <w:lang w:val="pt-BR"/>
        </w:rPr>
        <w:t>SQL Server 2008 R2 Datacenter</w:t>
      </w:r>
      <w:bookmarkEnd w:id="131"/>
      <w:bookmarkEnd w:id="132"/>
      <w:bookmarkEnd w:id="133"/>
      <w:bookmarkEnd w:id="134"/>
      <w:bookmarkEnd w:id="135"/>
      <w:bookmarkEnd w:id="136"/>
      <w:bookmarkEnd w:id="137"/>
      <w:bookmarkEnd w:id="138"/>
      <w:r w:rsidR="000669C1" w:rsidRPr="00085224">
        <w:rPr>
          <w:lang w:val="pt-BR"/>
        </w:rPr>
        <w:fldChar w:fldCharType="begin"/>
      </w:r>
      <w:r w:rsidRPr="00085224">
        <w:rPr>
          <w:lang w:val="pt-BR"/>
        </w:rPr>
        <w:instrText xml:space="preserve">XE "SQL Server 2008 R2 Datacenter"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085224" w:rsidTr="00AE7BEF">
        <w:tc>
          <w:tcPr>
            <w:tcW w:w="2477" w:type="pct"/>
          </w:tcPr>
          <w:p w:rsidR="000A570B" w:rsidRPr="00085224" w:rsidRDefault="005E52C7" w:rsidP="00AE7BEF">
            <w:pPr>
              <w:pStyle w:val="PURLMSH"/>
              <w:rPr>
                <w:lang w:val="pt-BR"/>
              </w:rPr>
            </w:pPr>
            <w:r w:rsidRPr="00085224">
              <w:rPr>
                <w:lang w:val="pt-BR"/>
              </w:rPr>
              <w:t xml:space="preserve">Mobilidade de Licença em Farms de Servidores: </w:t>
            </w:r>
            <w:r w:rsidRPr="00085224">
              <w:rPr>
                <w:b/>
                <w:lang w:val="pt-BR"/>
              </w:rPr>
              <w:t>Sim</w:t>
            </w:r>
            <w:r w:rsidRPr="00085224">
              <w:rPr>
                <w:lang w:val="pt-BR"/>
              </w:rPr>
              <w:t xml:space="preserve"> </w:t>
            </w:r>
          </w:p>
        </w:tc>
        <w:tc>
          <w:tcPr>
            <w:tcW w:w="2523" w:type="pct"/>
          </w:tcPr>
          <w:p w:rsidR="000A570B" w:rsidRPr="00085224" w:rsidRDefault="000A570B" w:rsidP="00AE7BEF">
            <w:pPr>
              <w:pStyle w:val="PURLMSH"/>
              <w:rPr>
                <w:lang w:val="pt-BR"/>
              </w:rPr>
            </w:pPr>
            <w:r w:rsidRPr="00085224">
              <w:rPr>
                <w:lang w:val="pt-BR"/>
              </w:rPr>
              <w:t xml:space="preserve">Consulte Notificações Aplicáveis: </w:t>
            </w:r>
            <w:r w:rsidRPr="00085224">
              <w:rPr>
                <w:b/>
                <w:lang w:val="pt-BR"/>
              </w:rPr>
              <w:t>Não</w:t>
            </w:r>
          </w:p>
        </w:tc>
      </w:tr>
      <w:tr w:rsidR="000A570B" w:rsidRPr="0091020E" w:rsidTr="00AE7BEF">
        <w:tc>
          <w:tcPr>
            <w:tcW w:w="2477" w:type="pct"/>
          </w:tcPr>
          <w:p w:rsidR="000A570B" w:rsidRPr="00085224" w:rsidRDefault="000A570B"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085224">
                  <w:rPr>
                    <w:rStyle w:val="Hyperlink"/>
                    <w:i/>
                    <w:lang w:val="pt-BR"/>
                  </w:rPr>
                  <w:t>Apêndice 1</w:t>
                </w:r>
              </w:hyperlink>
            </w:hyperlink>
            <w:r w:rsidRPr="00085224">
              <w:rPr>
                <w:i/>
                <w:lang w:val="pt-BR"/>
              </w:rPr>
              <w:t>)</w:t>
            </w:r>
          </w:p>
        </w:tc>
        <w:tc>
          <w:tcPr>
            <w:tcW w:w="2523" w:type="pct"/>
          </w:tcPr>
          <w:p w:rsidR="000A570B" w:rsidRPr="00085224" w:rsidRDefault="000A570B"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ody"/>
        <w:rPr>
          <w:lang w:val="pt-BR"/>
        </w:rPr>
      </w:pPr>
      <w:r w:rsidRPr="00085224">
        <w:rPr>
          <w:lang w:val="pt-BR"/>
        </w:rPr>
        <w:t>É necessária uma licença de software para cada processador físico no servidor.</w:t>
      </w:r>
    </w:p>
    <w:p w:rsidR="000A570B" w:rsidRPr="00085224" w:rsidRDefault="000A570B" w:rsidP="000A570B">
      <w:pPr>
        <w:pStyle w:val="PURBlueStrong"/>
        <w:rPr>
          <w:rFonts w:eastAsia="MS PGothic"/>
          <w:iCs/>
          <w:color w:val="000000"/>
          <w:lang w:val="pt-BR" w:eastAsia="ja-JP"/>
        </w:rPr>
      </w:pPr>
      <w:r w:rsidRPr="00085224">
        <w:rPr>
          <w:lang w:val="pt-BR"/>
        </w:rPr>
        <w:t>Executando instâncias do software para servidores</w:t>
      </w:r>
    </w:p>
    <w:p w:rsidR="000A570B" w:rsidRDefault="000A570B" w:rsidP="000A570B">
      <w:pPr>
        <w:pStyle w:val="PURBody-Indented"/>
        <w:rPr>
          <w:lang w:val="pt-BR"/>
        </w:rPr>
      </w:pPr>
      <w:r w:rsidRPr="00085224">
        <w:rPr>
          <w:rFonts w:eastAsia="MS PGothic"/>
          <w:iCs/>
          <w:color w:val="000000"/>
          <w:lang w:val="pt-BR"/>
        </w:rPr>
        <w:t xml:space="preserve">Você pode </w:t>
      </w:r>
      <w:r w:rsidRPr="00085224">
        <w:rPr>
          <w:bCs/>
          <w:lang w:val="pt-BR"/>
        </w:rPr>
        <w:t>executar o software para servidores em um ambiente de sistema operacional físico e qualquer número de ambientes de</w:t>
      </w:r>
      <w:r w:rsidR="004A2290">
        <w:rPr>
          <w:bCs/>
          <w:lang w:val="pt-BR"/>
        </w:rPr>
        <w:t> </w:t>
      </w:r>
      <w:r w:rsidRPr="00085224">
        <w:rPr>
          <w:bCs/>
          <w:lang w:val="pt-BR"/>
        </w:rPr>
        <w:t xml:space="preserve">sistema operacional (ou OSEs) </w:t>
      </w:r>
      <w:r w:rsidRPr="00085224">
        <w:rPr>
          <w:lang w:val="pt-BR"/>
        </w:rPr>
        <w:t>virtuais, independentemente do número de processadores físicos e virtuais usados</w:t>
      </w:r>
      <w:r w:rsidRPr="00085224">
        <w:rPr>
          <w:bCs/>
          <w:lang w:val="pt-BR"/>
        </w:rPr>
        <w:t xml:space="preserve">. </w:t>
      </w:r>
      <w:r w:rsidRPr="00085224">
        <w:rPr>
          <w:lang w:val="pt-BR"/>
        </w:rPr>
        <w:t>Você pode executar no servidor licenciado instâncias do Enterprise ou Standard em vez do Datacenter em qualquer ambiente de sistema operacional (ou OSE).</w:t>
      </w:r>
    </w:p>
    <w:p w:rsidR="000A570B" w:rsidRPr="00085224" w:rsidRDefault="000A570B" w:rsidP="000A570B">
      <w:pPr>
        <w:pStyle w:val="PURBlueStrong"/>
        <w:rPr>
          <w:rFonts w:cs="Arial"/>
          <w:b/>
          <w:lang w:val="pt-BR"/>
        </w:rPr>
      </w:pPr>
      <w:r w:rsidRPr="00085224">
        <w:rPr>
          <w:lang w:val="pt-BR"/>
        </w:rPr>
        <w:t>Servidores de Failover</w:t>
      </w:r>
    </w:p>
    <w:p w:rsidR="000A570B" w:rsidRPr="00085224" w:rsidRDefault="000A570B" w:rsidP="000A570B">
      <w:pPr>
        <w:pStyle w:val="PURBody-Indented"/>
        <w:rPr>
          <w:lang w:val="pt-BR"/>
        </w:rPr>
      </w:pPr>
      <w:r w:rsidRPr="00085224">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w:t>
      </w:r>
      <w:r w:rsidR="004A2290">
        <w:rPr>
          <w:lang w:val="pt-BR"/>
        </w:rPr>
        <w:t> </w:t>
      </w:r>
      <w:r w:rsidRPr="00085224">
        <w:rPr>
          <w:lang w:val="pt-BR"/>
        </w:rPr>
        <w:t>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085224" w:rsidRDefault="00091B14" w:rsidP="00091B14">
      <w:pPr>
        <w:pStyle w:val="PURBlueStrong-Indented"/>
        <w:rPr>
          <w:lang w:val="pt-BR"/>
        </w:rPr>
      </w:pPr>
      <w:r w:rsidRPr="00085224">
        <w:rPr>
          <w:lang w:val="pt-BR"/>
        </w:rPr>
        <w:lastRenderedPageBreak/>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4A2290">
        <w:rPr>
          <w:lang w:val="pt-BR"/>
        </w:rPr>
        <w:t> </w:t>
      </w:r>
      <w:r w:rsidRPr="00085224">
        <w:rPr>
          <w:lang w:val="pt-BR"/>
        </w:rPr>
        <w:t>licença do Software .NET Framework e PowerShell nos Termos Universais de Licença.</w:t>
      </w:r>
    </w:p>
    <w:p w:rsidR="000A570B" w:rsidRPr="00085224" w:rsidRDefault="00A36766" w:rsidP="002A1898">
      <w:pPr>
        <w:pStyle w:val="PURBreadcrumb"/>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39" w:name="_Toc297828706"/>
      <w:bookmarkStart w:id="140" w:name="_Toc297893276"/>
      <w:bookmarkStart w:id="141" w:name="_Toc299524962"/>
      <w:bookmarkStart w:id="142" w:name="_Toc299531314"/>
      <w:bookmarkStart w:id="143" w:name="_Toc299531422"/>
      <w:bookmarkStart w:id="144" w:name="_Toc299531530"/>
      <w:bookmarkStart w:id="145" w:name="_Toc299957139"/>
      <w:bookmarkStart w:id="146" w:name="_Toc314129584"/>
      <w:bookmarkStart w:id="147" w:name="_Toc333319513"/>
      <w:bookmarkStart w:id="148" w:name="_Toc333321266"/>
      <w:r w:rsidRPr="00085224">
        <w:rPr>
          <w:lang w:val="pt-BR"/>
        </w:rPr>
        <w:t>SQL Server 2008 R2 Enterprise</w:t>
      </w:r>
      <w:bookmarkEnd w:id="139"/>
      <w:bookmarkEnd w:id="140"/>
      <w:bookmarkEnd w:id="141"/>
      <w:bookmarkEnd w:id="142"/>
      <w:bookmarkEnd w:id="143"/>
      <w:bookmarkEnd w:id="144"/>
      <w:bookmarkEnd w:id="145"/>
      <w:bookmarkEnd w:id="146"/>
      <w:bookmarkEnd w:id="147"/>
      <w:bookmarkEnd w:id="148"/>
      <w:r w:rsidR="000669C1" w:rsidRPr="00085224">
        <w:rPr>
          <w:lang w:val="pt-BR"/>
        </w:rPr>
        <w:fldChar w:fldCharType="begin"/>
      </w:r>
      <w:r w:rsidRPr="00085224">
        <w:rPr>
          <w:lang w:val="pt-BR"/>
        </w:rPr>
        <w:instrText xml:space="preserve">XE "SQL Server 2008 R2 Enterprise" </w:instrText>
      </w:r>
      <w:r w:rsidR="000669C1" w:rsidRPr="00085224">
        <w:rPr>
          <w:lang w:val="pt-BR"/>
        </w:rPr>
        <w:fldChar w:fldCharType="end"/>
      </w:r>
    </w:p>
    <w:p w:rsidR="000A570B" w:rsidRPr="00085224" w:rsidRDefault="000A570B" w:rsidP="004A229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2C65D7">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91020E" w:rsidTr="002C65D7">
        <w:tc>
          <w:tcPr>
            <w:tcW w:w="2477" w:type="pct"/>
          </w:tcPr>
          <w:p w:rsidR="000A570B" w:rsidRPr="00FF5DB2" w:rsidRDefault="000A570B" w:rsidP="00AE7BEF">
            <w:pPr>
              <w:spacing w:after="0"/>
              <w:rPr>
                <w:rFonts w:ascii="Arial Narrow" w:hAnsi="Arial Narrow"/>
                <w:color w:val="404040" w:themeColor="text1" w:themeTint="BF"/>
                <w:sz w:val="18"/>
                <w:szCs w:val="18"/>
                <w:lang w:val="pt-BR"/>
              </w:rPr>
            </w:pPr>
            <w:r w:rsidRPr="00FF5DB2">
              <w:rPr>
                <w:rFonts w:ascii="Arial Narrow" w:hAnsi="Arial Narrow"/>
                <w:color w:val="404040" w:themeColor="text1" w:themeTint="BF"/>
                <w:sz w:val="18"/>
                <w:szCs w:val="18"/>
                <w:lang w:val="pt-BR"/>
              </w:rPr>
              <w:t xml:space="preserve">Software Adicional/Cliente: </w:t>
            </w:r>
            <w:r w:rsidRPr="00FF5DB2">
              <w:rPr>
                <w:rFonts w:ascii="Arial Narrow" w:hAnsi="Arial Narrow"/>
                <w:b/>
                <w:color w:val="404040" w:themeColor="text1" w:themeTint="BF"/>
                <w:sz w:val="18"/>
                <w:szCs w:val="18"/>
                <w:lang w:val="pt-BR"/>
              </w:rPr>
              <w:t>Sim</w:t>
            </w:r>
            <w:r w:rsidRPr="00FF5DB2">
              <w:rPr>
                <w:rFonts w:ascii="Arial Narrow" w:hAnsi="Arial Narrow"/>
                <w:color w:val="404040" w:themeColor="text1" w:themeTint="BF"/>
                <w:sz w:val="18"/>
                <w:szCs w:val="18"/>
                <w:lang w:val="pt-BR"/>
              </w:rPr>
              <w:t xml:space="preserve"> </w:t>
            </w:r>
            <w:r w:rsidRPr="00FF5DB2">
              <w:rPr>
                <w:rFonts w:ascii="Arial Narrow" w:hAnsi="Arial Narrow"/>
                <w:i/>
                <w:color w:val="404040" w:themeColor="text1" w:themeTint="BF"/>
                <w:sz w:val="18"/>
                <w:szCs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FF5DB2">
              <w:rPr>
                <w:rFonts w:ascii="Arial Narrow" w:hAnsi="Arial Narrow"/>
                <w:i/>
                <w:color w:val="404040" w:themeColor="text1" w:themeTint="BF"/>
                <w:sz w:val="18"/>
                <w:szCs w:val="18"/>
                <w:lang w:val="pt-BR"/>
              </w:rPr>
              <w:t>)</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rStyle w:val="PURADDITIONALTERMSHEADERMBChar"/>
          <w:lang w:val="pt-BR"/>
        </w:rPr>
      </w:pPr>
      <w:r w:rsidRPr="00085224">
        <w:rPr>
          <w:lang w:val="pt-BR"/>
        </w:rPr>
        <w:t>Termos Adicionais:</w:t>
      </w:r>
    </w:p>
    <w:p w:rsidR="000A570B" w:rsidRPr="00085224" w:rsidRDefault="000A570B" w:rsidP="000A570B">
      <w:pPr>
        <w:pStyle w:val="PURBlueStrong"/>
        <w:rPr>
          <w:color w:val="404040" w:themeColor="text1" w:themeTint="BF"/>
          <w:lang w:val="pt-BR"/>
        </w:rPr>
      </w:pPr>
      <w:r w:rsidRPr="00085224">
        <w:rPr>
          <w:lang w:val="pt-BR"/>
        </w:rPr>
        <w:t>Executando instâncias do software para servidores.</w:t>
      </w:r>
      <w:r w:rsidRPr="00085224">
        <w:rPr>
          <w:color w:val="404040" w:themeColor="text1" w:themeTint="BF"/>
          <w:lang w:val="pt-BR"/>
        </w:rPr>
        <w:t xml:space="preserve"> </w:t>
      </w:r>
    </w:p>
    <w:p w:rsidR="000A570B" w:rsidRPr="00085224" w:rsidRDefault="000A570B" w:rsidP="000A570B">
      <w:pPr>
        <w:pStyle w:val="PURBody-Indented"/>
        <w:rPr>
          <w:lang w:val="pt-BR"/>
        </w:rPr>
      </w:pPr>
      <w:r w:rsidRPr="00085224">
        <w:rPr>
          <w:lang w:val="pt-BR"/>
        </w:rPr>
        <w:t>Se você consignar licenças de software em número igual ao número total de processadores físicos no servidor, poderá executar o</w:t>
      </w:r>
      <w:r w:rsidR="004A2290">
        <w:rPr>
          <w:lang w:val="pt-BR"/>
        </w:rPr>
        <w:t> </w:t>
      </w:r>
      <w:r w:rsidRPr="00085224">
        <w:rPr>
          <w:lang w:val="pt-BR"/>
        </w:rPr>
        <w:t>software para servidores em até quatro ambientes do sistema operacional (ou OSEs) no servidor para cada licença consignada, independentemente do número de processadores físicos e virtuais usado. Você pode executar no servidor licenciado instâncias do</w:t>
      </w:r>
      <w:r w:rsidR="004A2290">
        <w:rPr>
          <w:lang w:val="pt-BR"/>
        </w:rPr>
        <w:t> </w:t>
      </w:r>
      <w:r w:rsidRPr="00085224">
        <w:rPr>
          <w:lang w:val="pt-BR"/>
        </w:rPr>
        <w:t>Standard em vez do Enterprise em qualquer um destes ambientes de sistema operacional (ou OSEs).</w:t>
      </w:r>
    </w:p>
    <w:p w:rsidR="000A570B" w:rsidRPr="00085224" w:rsidRDefault="000A570B" w:rsidP="000A570B">
      <w:pPr>
        <w:pStyle w:val="PURBlueStrong"/>
        <w:rPr>
          <w:lang w:val="pt-BR"/>
        </w:rPr>
      </w:pPr>
      <w:r w:rsidRPr="00085224">
        <w:rPr>
          <w:lang w:val="pt-BR"/>
        </w:rPr>
        <w:t>Limites de Ponto de Controle do SQL Server</w:t>
      </w:r>
    </w:p>
    <w:p w:rsidR="000A570B" w:rsidRPr="00085224" w:rsidRDefault="000A570B" w:rsidP="000A570B">
      <w:pPr>
        <w:pStyle w:val="PURBody-Indented"/>
        <w:rPr>
          <w:lang w:val="pt-BR"/>
        </w:rPr>
      </w:pPr>
      <w:r w:rsidRPr="00085224">
        <w:rPr>
          <w:lang w:val="pt-BR"/>
        </w:rPr>
        <w:t>Você não poderá inscrever mais de 25 instâncias de qualquer versão ou edição do software SQL Server com o Utilitário de Ponto de Controle no software para servidores de cada vez.</w:t>
      </w:r>
    </w:p>
    <w:p w:rsidR="000A570B" w:rsidRPr="00085224" w:rsidRDefault="000A570B" w:rsidP="000A570B">
      <w:pPr>
        <w:pStyle w:val="PURBlueStrong"/>
        <w:rPr>
          <w:b/>
          <w:lang w:val="pt-BR"/>
        </w:rPr>
      </w:pPr>
      <w:r w:rsidRPr="00085224">
        <w:rPr>
          <w:lang w:val="pt-BR"/>
        </w:rPr>
        <w:t>Servidores de Failover</w:t>
      </w:r>
    </w:p>
    <w:p w:rsidR="000A570B" w:rsidRPr="00085224" w:rsidRDefault="000A570B" w:rsidP="000A570B">
      <w:pPr>
        <w:pStyle w:val="PURBody-Indented"/>
        <w:rPr>
          <w:lang w:val="pt-BR"/>
        </w:rPr>
      </w:pPr>
      <w:r w:rsidRPr="00085224">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w:t>
      </w:r>
      <w:r w:rsidR="004A2290">
        <w:rPr>
          <w:lang w:val="pt-BR"/>
        </w:rPr>
        <w:t> </w:t>
      </w:r>
      <w:r w:rsidRPr="00085224">
        <w:rPr>
          <w:lang w:val="pt-BR"/>
        </w:rPr>
        <w:t>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4A2290">
        <w:rPr>
          <w:lang w:val="pt-BR"/>
        </w:rPr>
        <w:t> </w:t>
      </w:r>
      <w:r w:rsidRPr="00085224">
        <w:rPr>
          <w:lang w:val="pt-BR"/>
        </w:rPr>
        <w:t>licença do Software .NET Framework e PowerShell nos Termos Universais de Licença.</w:t>
      </w:r>
    </w:p>
    <w:p w:rsidR="000A570B" w:rsidRPr="00085224" w:rsidRDefault="00A36766" w:rsidP="002A1898">
      <w:pPr>
        <w:pStyle w:val="PURBreadcrumb"/>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49" w:name="_Toc297893277"/>
      <w:bookmarkStart w:id="150" w:name="_Toc299524963"/>
      <w:bookmarkStart w:id="151" w:name="_Toc299531315"/>
      <w:bookmarkStart w:id="152" w:name="_Toc299531423"/>
      <w:bookmarkStart w:id="153" w:name="_Toc299531531"/>
      <w:bookmarkStart w:id="154" w:name="_Toc299957140"/>
      <w:bookmarkStart w:id="155" w:name="_Toc314129585"/>
      <w:bookmarkStart w:id="156" w:name="_Toc333319514"/>
      <w:bookmarkStart w:id="157" w:name="_Toc333321267"/>
      <w:bookmarkStart w:id="158" w:name="_Toc297828707"/>
      <w:r w:rsidRPr="00085224">
        <w:rPr>
          <w:lang w:val="pt-BR"/>
        </w:rPr>
        <w:t>SQL Server 2008 R2 Standard</w:t>
      </w:r>
      <w:bookmarkEnd w:id="149"/>
      <w:bookmarkEnd w:id="150"/>
      <w:bookmarkEnd w:id="151"/>
      <w:bookmarkEnd w:id="152"/>
      <w:bookmarkEnd w:id="153"/>
      <w:bookmarkEnd w:id="154"/>
      <w:bookmarkEnd w:id="155"/>
      <w:bookmarkEnd w:id="156"/>
      <w:bookmarkEnd w:id="157"/>
      <w:r w:rsidR="000669C1" w:rsidRPr="00085224">
        <w:rPr>
          <w:lang w:val="pt-BR"/>
        </w:rPr>
        <w:fldChar w:fldCharType="begin"/>
      </w:r>
      <w:r w:rsidRPr="00085224">
        <w:rPr>
          <w:lang w:val="pt-BR"/>
        </w:rPr>
        <w:instrText xml:space="preserve">XE "SQL Server 2008 R2 Standard" </w:instrText>
      </w:r>
      <w:r w:rsidR="000669C1" w:rsidRPr="00085224">
        <w:rPr>
          <w:lang w:val="pt-BR"/>
        </w:rPr>
        <w:fldChar w:fldCharType="end"/>
      </w:r>
      <w:bookmarkEnd w:id="158"/>
    </w:p>
    <w:p w:rsidR="000A570B" w:rsidRPr="00085224" w:rsidRDefault="000A570B" w:rsidP="004A229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2C65D7">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91020E" w:rsidTr="002C65D7">
        <w:tc>
          <w:tcPr>
            <w:tcW w:w="2477" w:type="pct"/>
          </w:tcPr>
          <w:p w:rsidR="000A570B" w:rsidRPr="00FF5DB2" w:rsidRDefault="000A570B" w:rsidP="00AE7BEF">
            <w:pPr>
              <w:spacing w:after="0"/>
              <w:rPr>
                <w:rFonts w:ascii="Arial Narrow" w:hAnsi="Arial Narrow"/>
                <w:color w:val="404040" w:themeColor="text1" w:themeTint="BF"/>
                <w:sz w:val="18"/>
                <w:szCs w:val="18"/>
                <w:lang w:val="pt-BR"/>
              </w:rPr>
            </w:pPr>
            <w:r w:rsidRPr="00FF5DB2">
              <w:rPr>
                <w:rFonts w:ascii="Arial Narrow" w:hAnsi="Arial Narrow"/>
                <w:color w:val="404040" w:themeColor="text1" w:themeTint="BF"/>
                <w:sz w:val="18"/>
                <w:szCs w:val="18"/>
                <w:lang w:val="pt-BR"/>
              </w:rPr>
              <w:t xml:space="preserve">Software Adicional/Cliente: </w:t>
            </w:r>
            <w:r w:rsidRPr="00FF5DB2">
              <w:rPr>
                <w:rFonts w:ascii="Arial Narrow" w:hAnsi="Arial Narrow"/>
                <w:b/>
                <w:color w:val="404040" w:themeColor="text1" w:themeTint="BF"/>
                <w:sz w:val="18"/>
                <w:szCs w:val="18"/>
                <w:lang w:val="pt-BR"/>
              </w:rPr>
              <w:t>Sim</w:t>
            </w:r>
            <w:r w:rsidRPr="00FF5DB2">
              <w:rPr>
                <w:rFonts w:ascii="Arial Narrow" w:hAnsi="Arial Narrow"/>
                <w:color w:val="404040" w:themeColor="text1" w:themeTint="BF"/>
                <w:sz w:val="18"/>
                <w:szCs w:val="18"/>
                <w:lang w:val="pt-BR"/>
              </w:rPr>
              <w:t xml:space="preserve"> </w:t>
            </w:r>
            <w:r w:rsidRPr="00FF5DB2">
              <w:rPr>
                <w:rFonts w:ascii="Arial Narrow" w:hAnsi="Arial Narrow"/>
                <w:i/>
                <w:color w:val="404040" w:themeColor="text1" w:themeTint="BF"/>
                <w:sz w:val="18"/>
                <w:szCs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FF5DB2">
              <w:rPr>
                <w:rFonts w:ascii="Arial Narrow" w:hAnsi="Arial Narrow"/>
                <w:i/>
                <w:color w:val="404040" w:themeColor="text1" w:themeTint="BF"/>
                <w:sz w:val="18"/>
                <w:szCs w:val="18"/>
                <w:lang w:val="pt-BR"/>
              </w:rPr>
              <w:t>)</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bCs/>
          <w:lang w:val="pt-BR"/>
        </w:rPr>
      </w:pPr>
      <w:r w:rsidRPr="00085224">
        <w:rPr>
          <w:lang w:val="pt-BR"/>
        </w:rPr>
        <w:t>Servidores de Failover</w:t>
      </w:r>
    </w:p>
    <w:p w:rsidR="000A570B" w:rsidRPr="00085224" w:rsidRDefault="000A570B" w:rsidP="000A570B">
      <w:pPr>
        <w:pStyle w:val="PURBody-Indented"/>
        <w:rPr>
          <w:lang w:val="pt-BR"/>
        </w:rPr>
      </w:pPr>
      <w:r w:rsidRPr="00085224">
        <w:rPr>
          <w:lang w:val="pt-BR"/>
        </w:rPr>
        <w:t>No caso de qualquer OSE em que sejam executadas instâncias do software para servidores, você poderá executar no máximo o</w:t>
      </w:r>
      <w:r w:rsidR="00E31470">
        <w:rPr>
          <w:lang w:val="pt-BR"/>
        </w:rPr>
        <w:t> </w:t>
      </w:r>
      <w:r w:rsidRPr="00085224">
        <w:rPr>
          <w:lang w:val="pt-BR"/>
        </w:rPr>
        <w:t>mesmo número de instâncias passivas de failover em um OSE separado para suporte temporário.</w:t>
      </w:r>
      <w:r w:rsidR="00E21FEE" w:rsidRPr="00085224">
        <w:rPr>
          <w:lang w:val="pt-BR"/>
        </w:rPr>
        <w:t xml:space="preserve"> </w:t>
      </w:r>
      <w:r w:rsidRPr="00085224">
        <w:rPr>
          <w:lang w:val="pt-BR"/>
        </w:rPr>
        <w:t>O número de processadores físicos e virtuais usados nesse OSE separado não poderá ultrapassar o número de processadores físicos e virtuais usados no respectivo OSE em que as instâncias ativas estiverem sendo executadas.</w:t>
      </w:r>
      <w:r w:rsidR="00E21FEE" w:rsidRPr="00085224">
        <w:rPr>
          <w:lang w:val="pt-BR"/>
        </w:rPr>
        <w:t xml:space="preserve"> </w:t>
      </w:r>
      <w:r w:rsidRPr="00085224">
        <w:rPr>
          <w:lang w:val="pt-BR"/>
        </w:rPr>
        <w:t>Você poderá executar instâncias de failover passivas em</w:t>
      </w:r>
      <w:r w:rsidR="00E31470">
        <w:rPr>
          <w:lang w:val="pt-BR"/>
        </w:rPr>
        <w:t> </w:t>
      </w:r>
      <w:r w:rsidRPr="00085224">
        <w:rPr>
          <w:lang w:val="pt-BR"/>
        </w:rPr>
        <w:t>um servidor que não seja o servidor licenciado.</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E31470">
        <w:rPr>
          <w:lang w:val="pt-BR"/>
        </w:rPr>
        <w:t> </w:t>
      </w:r>
      <w:r w:rsidRPr="00085224">
        <w:rPr>
          <w:lang w:val="pt-BR"/>
        </w:rPr>
        <w:t>licença do Software .NET Framework e PowerShell nos Termos Universais de Licença.</w:t>
      </w:r>
    </w:p>
    <w:p w:rsidR="000A570B" w:rsidRPr="00085224" w:rsidRDefault="00A36766" w:rsidP="002A1898">
      <w:pPr>
        <w:spacing w:before="240" w:after="240"/>
        <w:jc w:val="right"/>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59" w:name="_Toc297828708"/>
      <w:bookmarkStart w:id="160" w:name="_Toc297893278"/>
      <w:bookmarkStart w:id="161" w:name="_Toc299524964"/>
      <w:bookmarkStart w:id="162" w:name="_Toc299531316"/>
      <w:bookmarkStart w:id="163" w:name="_Toc299531424"/>
      <w:bookmarkStart w:id="164" w:name="_Toc299531532"/>
      <w:bookmarkStart w:id="165" w:name="_Toc299957141"/>
      <w:bookmarkStart w:id="166" w:name="_Toc314129586"/>
      <w:bookmarkStart w:id="167" w:name="_Toc333319515"/>
      <w:bookmarkStart w:id="168" w:name="_Toc333321268"/>
      <w:r w:rsidRPr="00085224">
        <w:rPr>
          <w:lang w:val="pt-BR"/>
        </w:rPr>
        <w:lastRenderedPageBreak/>
        <w:t>SQL Server 2008 R2 Workgroup</w:t>
      </w:r>
      <w:bookmarkEnd w:id="159"/>
      <w:bookmarkEnd w:id="160"/>
      <w:bookmarkEnd w:id="161"/>
      <w:bookmarkEnd w:id="162"/>
      <w:bookmarkEnd w:id="163"/>
      <w:bookmarkEnd w:id="164"/>
      <w:bookmarkEnd w:id="165"/>
      <w:bookmarkEnd w:id="166"/>
      <w:bookmarkEnd w:id="167"/>
      <w:bookmarkEnd w:id="168"/>
      <w:r w:rsidR="000669C1" w:rsidRPr="00085224">
        <w:rPr>
          <w:lang w:val="pt-BR"/>
        </w:rPr>
        <w:fldChar w:fldCharType="begin"/>
      </w:r>
      <w:r w:rsidRPr="00085224">
        <w:rPr>
          <w:lang w:val="pt-BR"/>
        </w:rPr>
        <w:instrText xml:space="preserve">XE "SQL Server 2008 R2 Workgroup" </w:instrText>
      </w:r>
      <w:r w:rsidR="000669C1" w:rsidRPr="00085224">
        <w:rPr>
          <w:lang w:val="pt-BR"/>
        </w:rPr>
        <w:fldChar w:fldCharType="end"/>
      </w:r>
    </w:p>
    <w:p w:rsidR="000A570B" w:rsidRPr="00085224" w:rsidRDefault="000A570B" w:rsidP="00E3147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2C65D7">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91020E" w:rsidTr="002C65D7">
        <w:tc>
          <w:tcPr>
            <w:tcW w:w="2477"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pendix1" w:history="1">
              <w:r w:rsidR="00FF5DB2" w:rsidRPr="00FF5DB2">
                <w:rPr>
                  <w:rStyle w:val="Hyperlink"/>
                  <w:rFonts w:ascii="Arial Narrow" w:hAnsi="Arial Narrow"/>
                  <w:i/>
                  <w:sz w:val="18"/>
                  <w:szCs w:val="18"/>
                  <w:lang w:val="pt-BR"/>
                </w:rPr>
                <w:t>Apêndice 1</w:t>
              </w:r>
            </w:hyperlink>
            <w:r w:rsidRPr="00085224">
              <w:rPr>
                <w:rFonts w:ascii="Arial Narrow" w:hAnsi="Arial Narrow"/>
                <w:i/>
                <w:color w:val="404040" w:themeColor="text1" w:themeTint="BF"/>
                <w:sz w:val="18"/>
                <w:lang w:val="pt-BR"/>
              </w:rPr>
              <w:t>)</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bCs/>
          <w:lang w:val="pt-BR"/>
        </w:rPr>
      </w:pPr>
      <w:r w:rsidRPr="00085224">
        <w:rPr>
          <w:lang w:val="pt-BR"/>
        </w:rPr>
        <w:t>Servidores de Failover</w:t>
      </w:r>
    </w:p>
    <w:p w:rsidR="000A570B" w:rsidRPr="00085224" w:rsidRDefault="000A570B" w:rsidP="000A570B">
      <w:pPr>
        <w:pStyle w:val="PURBody-Indented"/>
        <w:rPr>
          <w:lang w:val="pt-BR"/>
        </w:rPr>
      </w:pPr>
      <w:r w:rsidRPr="00085224">
        <w:rPr>
          <w:lang w:val="pt-BR"/>
        </w:rPr>
        <w:t>No caso de qualquer OSE em que sejam executadas instâncias do software para servidores, você poderá executar no máximo o</w:t>
      </w:r>
      <w:r w:rsidR="00E31470">
        <w:rPr>
          <w:lang w:val="pt-BR"/>
        </w:rPr>
        <w:t> </w:t>
      </w:r>
      <w:r w:rsidRPr="00085224">
        <w:rPr>
          <w:lang w:val="pt-BR"/>
        </w:rPr>
        <w:t>mesmo número de instâncias passivas de failover em um OSE separado para suporte temporário.</w:t>
      </w:r>
      <w:r w:rsidR="00E21FEE" w:rsidRPr="00085224">
        <w:rPr>
          <w:lang w:val="pt-BR"/>
        </w:rPr>
        <w:t xml:space="preserve"> </w:t>
      </w:r>
      <w:r w:rsidRPr="00085224">
        <w:rPr>
          <w:lang w:val="pt-BR"/>
        </w:rPr>
        <w:t>O número de processadores físicos e virtuais usados nesse OSE separado não poderá ultrapassar o número de processadores físicos e virtuais usados no respectivo OSE em que as instâncias ativas estiverem sendo executadas.</w:t>
      </w:r>
      <w:r w:rsidR="00E21FEE" w:rsidRPr="00085224">
        <w:rPr>
          <w:lang w:val="pt-BR"/>
        </w:rPr>
        <w:t xml:space="preserve"> </w:t>
      </w:r>
      <w:r w:rsidRPr="00085224">
        <w:rPr>
          <w:lang w:val="pt-BR"/>
        </w:rPr>
        <w:t>Você poderá executar instâncias de failover passivas em</w:t>
      </w:r>
      <w:r w:rsidR="00E31470">
        <w:rPr>
          <w:lang w:val="pt-BR"/>
        </w:rPr>
        <w:t> </w:t>
      </w:r>
      <w:r w:rsidRPr="00085224">
        <w:rPr>
          <w:lang w:val="pt-BR"/>
        </w:rPr>
        <w:t>um servidor que não seja o servidor licenciado.</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E31470">
        <w:rPr>
          <w:lang w:val="pt-BR"/>
        </w:rPr>
        <w:t> </w:t>
      </w:r>
      <w:r w:rsidRPr="00085224">
        <w:rPr>
          <w:lang w:val="pt-BR"/>
        </w:rPr>
        <w:t>licença do Software .NET Framework e PowerShell nos Termos Universais de Licença.</w:t>
      </w:r>
    </w:p>
    <w:p w:rsidR="000A570B" w:rsidRPr="00085224" w:rsidRDefault="00A36766" w:rsidP="002A1898">
      <w:pPr>
        <w:spacing w:before="240" w:after="240"/>
        <w:jc w:val="right"/>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69" w:name="_Toc297828709"/>
      <w:bookmarkStart w:id="170" w:name="_Toc297893279"/>
      <w:bookmarkStart w:id="171" w:name="_Toc299524965"/>
      <w:bookmarkStart w:id="172" w:name="_Toc299531317"/>
      <w:bookmarkStart w:id="173" w:name="_Toc299531425"/>
      <w:bookmarkStart w:id="174" w:name="_Toc299531533"/>
      <w:bookmarkStart w:id="175" w:name="_Toc299957142"/>
      <w:bookmarkStart w:id="176" w:name="_Toc314129587"/>
      <w:bookmarkStart w:id="177" w:name="_Toc333319516"/>
      <w:bookmarkStart w:id="178" w:name="_Toc333321269"/>
      <w:r w:rsidRPr="00085224">
        <w:rPr>
          <w:lang w:val="pt-BR"/>
        </w:rPr>
        <w:t>SQL Server 2008 R2 Web</w:t>
      </w:r>
      <w:bookmarkEnd w:id="169"/>
      <w:bookmarkEnd w:id="170"/>
      <w:bookmarkEnd w:id="171"/>
      <w:bookmarkEnd w:id="172"/>
      <w:bookmarkEnd w:id="173"/>
      <w:bookmarkEnd w:id="174"/>
      <w:bookmarkEnd w:id="175"/>
      <w:bookmarkEnd w:id="176"/>
      <w:bookmarkEnd w:id="177"/>
      <w:bookmarkEnd w:id="178"/>
      <w:r w:rsidR="000669C1" w:rsidRPr="00085224">
        <w:rPr>
          <w:lang w:val="pt-BR"/>
        </w:rPr>
        <w:fldChar w:fldCharType="begin"/>
      </w:r>
      <w:r w:rsidRPr="00085224">
        <w:rPr>
          <w:lang w:val="pt-BR"/>
        </w:rPr>
        <w:instrText xml:space="preserve">XE "SQL Server 2008 R2 Web" </w:instrText>
      </w:r>
      <w:r w:rsidR="000669C1" w:rsidRPr="00085224">
        <w:rPr>
          <w:lang w:val="pt-BR"/>
        </w:rPr>
        <w:fldChar w:fldCharType="end"/>
      </w:r>
    </w:p>
    <w:p w:rsidR="000A570B" w:rsidRPr="00085224" w:rsidRDefault="000A570B" w:rsidP="00E3147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0A570B" w:rsidRPr="00085224" w:rsidTr="002C65D7">
        <w:tc>
          <w:tcPr>
            <w:tcW w:w="2477" w:type="pct"/>
          </w:tcPr>
          <w:p w:rsidR="000A570B"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0A570B" w:rsidRPr="0091020E" w:rsidTr="002C65D7">
        <w:tc>
          <w:tcPr>
            <w:tcW w:w="2477" w:type="pct"/>
          </w:tcPr>
          <w:p w:rsidR="000A570B" w:rsidRPr="00085224" w:rsidRDefault="000A570B"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085224">
              <w:rPr>
                <w:rFonts w:ascii="Arial Narrow" w:hAnsi="Arial Narrow"/>
                <w:i/>
                <w:color w:val="404040" w:themeColor="text1" w:themeTint="BF"/>
                <w:sz w:val="18"/>
                <w:lang w:val="pt-BR"/>
              </w:rPr>
              <w:t>)</w:t>
            </w:r>
          </w:p>
        </w:tc>
        <w:tc>
          <w:tcPr>
            <w:tcW w:w="2523" w:type="pct"/>
          </w:tcPr>
          <w:p w:rsidR="000A570B" w:rsidRPr="00085224" w:rsidRDefault="000A570B"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ody-Indented"/>
        <w:rPr>
          <w:lang w:val="pt-BR"/>
        </w:rPr>
      </w:pPr>
      <w:r w:rsidRPr="00085224">
        <w:rPr>
          <w:lang w:val="pt-BR"/>
        </w:rPr>
        <w:t>O software pode ser usado somente para oferecer suporte ao público ser e acessível pela Internet</w:t>
      </w:r>
    </w:p>
    <w:p w:rsidR="000A570B" w:rsidRPr="00085224" w:rsidRDefault="000A570B" w:rsidP="00752FE0">
      <w:pPr>
        <w:pStyle w:val="PURBullet-Indented"/>
        <w:rPr>
          <w:lang w:val="pt-BR"/>
        </w:rPr>
      </w:pPr>
      <w:r w:rsidRPr="00085224">
        <w:rPr>
          <w:lang w:val="pt-BR"/>
        </w:rPr>
        <w:t xml:space="preserve">Páginas da Web </w:t>
      </w:r>
    </w:p>
    <w:p w:rsidR="000A570B" w:rsidRPr="00085224" w:rsidRDefault="000A570B" w:rsidP="00752FE0">
      <w:pPr>
        <w:pStyle w:val="PURBullet-Indented"/>
        <w:rPr>
          <w:lang w:val="pt-BR"/>
        </w:rPr>
      </w:pPr>
      <w:r w:rsidRPr="00085224">
        <w:rPr>
          <w:lang w:val="pt-BR"/>
        </w:rPr>
        <w:t>Sites</w:t>
      </w:r>
    </w:p>
    <w:p w:rsidR="000A570B" w:rsidRPr="00085224" w:rsidRDefault="000A570B" w:rsidP="00752FE0">
      <w:pPr>
        <w:pStyle w:val="PURBullet-Indented"/>
        <w:rPr>
          <w:lang w:val="pt-BR"/>
        </w:rPr>
      </w:pPr>
      <w:r w:rsidRPr="00085224">
        <w:rPr>
          <w:lang w:val="pt-BR"/>
        </w:rPr>
        <w:t xml:space="preserve">Aplicativos da Web </w:t>
      </w:r>
    </w:p>
    <w:p w:rsidR="000A570B" w:rsidRPr="00085224" w:rsidRDefault="000A570B" w:rsidP="00752FE0">
      <w:pPr>
        <w:pStyle w:val="PURBullet-Indented"/>
        <w:rPr>
          <w:lang w:val="pt-BR"/>
        </w:rPr>
      </w:pPr>
      <w:r w:rsidRPr="00085224">
        <w:rPr>
          <w:lang w:val="pt-BR"/>
        </w:rPr>
        <w:t>Serviços da Web</w:t>
      </w:r>
    </w:p>
    <w:p w:rsidR="000A570B" w:rsidRPr="00085224" w:rsidRDefault="000A570B" w:rsidP="000A570B">
      <w:pPr>
        <w:pStyle w:val="PURBody-Indented"/>
        <w:rPr>
          <w:lang w:val="pt-BR"/>
        </w:rPr>
      </w:pPr>
      <w:r w:rsidRPr="00085224">
        <w:rPr>
          <w:lang w:val="pt-BR"/>
        </w:rPr>
        <w:t>Ele não pode ser usado para oferecer suporte à linha de aplicativos comerciais (por exemplo, gerenciamento das relações com o</w:t>
      </w:r>
      <w:r w:rsidR="00E31470">
        <w:rPr>
          <w:lang w:val="pt-BR"/>
        </w:rPr>
        <w:t> </w:t>
      </w:r>
      <w:r w:rsidRPr="00085224">
        <w:rPr>
          <w:lang w:val="pt-BR"/>
        </w:rPr>
        <w:t>cliente, gerenciamento de recursos corporativos e outros aplicativos semelhantes).</w:t>
      </w:r>
    </w:p>
    <w:p w:rsidR="000A570B" w:rsidRPr="00085224" w:rsidRDefault="000A570B" w:rsidP="000A570B">
      <w:pPr>
        <w:pStyle w:val="PURBlueStrong"/>
        <w:rPr>
          <w:bCs/>
          <w:lang w:val="pt-BR"/>
        </w:rPr>
      </w:pPr>
      <w:r w:rsidRPr="00085224">
        <w:rPr>
          <w:lang w:val="pt-BR"/>
        </w:rPr>
        <w:t>Servidores de Failover</w:t>
      </w:r>
    </w:p>
    <w:p w:rsidR="000A570B" w:rsidRPr="00085224" w:rsidRDefault="000A570B" w:rsidP="000A570B">
      <w:pPr>
        <w:pStyle w:val="PURBody-Indented"/>
        <w:rPr>
          <w:lang w:val="pt-BR"/>
        </w:rPr>
      </w:pPr>
      <w:r w:rsidRPr="00085224">
        <w:rPr>
          <w:lang w:val="pt-BR"/>
        </w:rPr>
        <w:t>No caso de qualquer OSE em que sejam executadas instâncias do software para servidores, você poderá executar no máximo o</w:t>
      </w:r>
      <w:r w:rsidR="00E31470">
        <w:rPr>
          <w:lang w:val="pt-BR"/>
        </w:rPr>
        <w:t> </w:t>
      </w:r>
      <w:r w:rsidRPr="00085224">
        <w:rPr>
          <w:lang w:val="pt-BR"/>
        </w:rPr>
        <w:t>mesmo número de instâncias passivas de failover em um OSE separado para suporte temporário.</w:t>
      </w:r>
      <w:r w:rsidR="00E21FEE" w:rsidRPr="00085224">
        <w:rPr>
          <w:lang w:val="pt-BR"/>
        </w:rPr>
        <w:t xml:space="preserve"> </w:t>
      </w:r>
      <w:r w:rsidRPr="00085224">
        <w:rPr>
          <w:lang w:val="pt-BR"/>
        </w:rPr>
        <w:t>O número de processadores físicos e virtuais usados nesse OSE separado não poderá ultrapassar o número de processadores físicos e virtuais usados no respectivo OSE em que as instâncias ativas estiverem sendo executadas.</w:t>
      </w:r>
      <w:r w:rsidR="00E21FEE" w:rsidRPr="00085224">
        <w:rPr>
          <w:lang w:val="pt-BR"/>
        </w:rPr>
        <w:t xml:space="preserve"> </w:t>
      </w:r>
      <w:r w:rsidRPr="00085224">
        <w:rPr>
          <w:lang w:val="pt-BR"/>
        </w:rPr>
        <w:t>Você poderá executar instâncias de failover passivas em</w:t>
      </w:r>
      <w:r w:rsidR="00E31470">
        <w:rPr>
          <w:lang w:val="pt-BR"/>
        </w:rPr>
        <w:t> </w:t>
      </w:r>
      <w:r w:rsidRPr="00085224">
        <w:rPr>
          <w:lang w:val="pt-BR"/>
        </w:rPr>
        <w:t>um servidor que não seja o servidor licenciado.</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E31470">
        <w:rPr>
          <w:lang w:val="pt-BR"/>
        </w:rPr>
        <w:t> </w:t>
      </w:r>
      <w:r w:rsidRPr="00085224">
        <w:rPr>
          <w:lang w:val="pt-BR"/>
        </w:rPr>
        <w:t>licença do Software .NET Framework e PowerShell nos Termos Universais de Licença.</w:t>
      </w:r>
    </w:p>
    <w:p w:rsidR="000A570B"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2B550E" w:rsidRPr="00085224" w:rsidRDefault="002B550E" w:rsidP="002B550E">
      <w:pPr>
        <w:pStyle w:val="PURProductName"/>
        <w:rPr>
          <w:lang w:val="pt-BR"/>
        </w:rPr>
      </w:pPr>
      <w:bookmarkStart w:id="179" w:name="_Toc333319517"/>
      <w:bookmarkStart w:id="180" w:name="_Toc333321270"/>
      <w:bookmarkStart w:id="181" w:name="_Toc297828711"/>
      <w:bookmarkStart w:id="182" w:name="_Toc297893281"/>
      <w:bookmarkStart w:id="183" w:name="_Toc299524967"/>
      <w:bookmarkStart w:id="184" w:name="_Toc299531319"/>
      <w:bookmarkStart w:id="185" w:name="_Toc299531427"/>
      <w:r w:rsidRPr="00085224">
        <w:rPr>
          <w:lang w:val="pt-BR"/>
        </w:rPr>
        <w:t>System Center 2012 Datacenter</w:t>
      </w:r>
      <w:bookmarkEnd w:id="179"/>
      <w:bookmarkEnd w:id="180"/>
      <w:r w:rsidR="000669C1" w:rsidRPr="00085224">
        <w:rPr>
          <w:lang w:val="pt-BR"/>
        </w:rPr>
        <w:fldChar w:fldCharType="begin"/>
      </w:r>
      <w:r w:rsidRPr="00085224">
        <w:rPr>
          <w:lang w:val="pt-BR"/>
        </w:rPr>
        <w:instrText xml:space="preserve">XE "System Center 2012 Datacenter" </w:instrText>
      </w:r>
      <w:r w:rsidR="000669C1" w:rsidRPr="00085224">
        <w:rPr>
          <w:lang w:val="pt-BR"/>
        </w:rPr>
        <w:fldChar w:fldCharType="end"/>
      </w:r>
    </w:p>
    <w:p w:rsidR="002B550E" w:rsidRPr="00085224" w:rsidRDefault="002B550E" w:rsidP="00E3147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5224" w:rsidTr="000351E1">
        <w:tc>
          <w:tcPr>
            <w:tcW w:w="2477"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2B550E" w:rsidRPr="0091020E" w:rsidTr="000351E1">
        <w:tc>
          <w:tcPr>
            <w:tcW w:w="2477"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085224">
              <w:rPr>
                <w:rFonts w:ascii="Arial Narrow" w:hAnsi="Arial Narrow"/>
                <w:i/>
                <w:color w:val="404040" w:themeColor="text1" w:themeTint="BF"/>
                <w:sz w:val="18"/>
                <w:lang w:val="pt-BR"/>
              </w:rPr>
              <w:t>)</w:t>
            </w:r>
          </w:p>
        </w:tc>
        <w:tc>
          <w:tcPr>
            <w:tcW w:w="2523" w:type="pct"/>
          </w:tcPr>
          <w:p w:rsidR="002B550E" w:rsidRPr="00085224" w:rsidRDefault="002B550E" w:rsidP="000351E1">
            <w:pPr>
              <w:spacing w:after="0"/>
              <w:rPr>
                <w:rFonts w:ascii="Arial Narrow" w:hAnsi="Arial Narrow"/>
                <w:color w:val="404040" w:themeColor="text1" w:themeTint="BF"/>
                <w:sz w:val="18"/>
                <w:lang w:val="pt-BR"/>
              </w:rPr>
            </w:pPr>
          </w:p>
        </w:tc>
      </w:tr>
    </w:tbl>
    <w:p w:rsidR="002B550E" w:rsidRPr="00085224" w:rsidRDefault="002B550E" w:rsidP="002B550E">
      <w:pPr>
        <w:pStyle w:val="PURADDITIONALTERMSHEADERMB"/>
        <w:rPr>
          <w:lang w:val="pt-BR"/>
        </w:rPr>
      </w:pPr>
      <w:r w:rsidRPr="00085224">
        <w:rPr>
          <w:lang w:val="pt-BR"/>
        </w:rPr>
        <w:lastRenderedPageBreak/>
        <w:t>Termos Adicionais:</w:t>
      </w:r>
    </w:p>
    <w:p w:rsidR="002B550E" w:rsidRPr="00085224" w:rsidRDefault="002B550E" w:rsidP="00F70084">
      <w:pPr>
        <w:pStyle w:val="PURBody-Indented"/>
        <w:rPr>
          <w:lang w:val="pt-BR"/>
        </w:rPr>
      </w:pPr>
      <w:r w:rsidRPr="00085224">
        <w:rPr>
          <w:lang w:val="pt-BR"/>
        </w:rPr>
        <w:t>Esta licença é aplicável somente para gerenciar OSEs em execução no software de sistema operacional para servidores. Você</w:t>
      </w:r>
      <w:r w:rsidR="00F70084">
        <w:rPr>
          <w:lang w:val="pt-BR"/>
        </w:rPr>
        <w:t> </w:t>
      </w:r>
      <w:r w:rsidRPr="00085224">
        <w:rPr>
          <w:lang w:val="pt-BR"/>
        </w:rPr>
        <w:t>precisa de uma licença do System Center 2012 Datacenter para cada processador físico no dispositivo.</w:t>
      </w:r>
      <w:r w:rsidR="00E21FEE" w:rsidRPr="00085224">
        <w:rPr>
          <w:lang w:val="pt-BR"/>
        </w:rPr>
        <w:t xml:space="preserve"> </w:t>
      </w:r>
      <w:r w:rsidRPr="00085224">
        <w:rPr>
          <w:lang w:val="pt-BR"/>
        </w:rPr>
        <w:t>Uma vez cedidas as</w:t>
      </w:r>
      <w:r w:rsidR="00F70084">
        <w:rPr>
          <w:lang w:val="pt-BR"/>
        </w:rPr>
        <w:t> </w:t>
      </w:r>
      <w:r w:rsidRPr="00085224">
        <w:rPr>
          <w:lang w:val="pt-BR"/>
        </w:rPr>
        <w:t>licenças, você poderá gerenciar qualquer número de OSEs para servidores em execução no dispositivo ao qual as licenças do</w:t>
      </w:r>
      <w:r w:rsidR="00E31470">
        <w:rPr>
          <w:lang w:val="pt-BR"/>
        </w:rPr>
        <w:t> </w:t>
      </w:r>
      <w:r w:rsidRPr="00085224">
        <w:rPr>
          <w:lang w:val="pt-BR"/>
        </w:rPr>
        <w:t>System Center 2012 Datacenter foram cedidas. As licenças do System Center 2012 Datacenter permitem o gerenciamento por</w:t>
      </w:r>
      <w:r w:rsidR="00E31470">
        <w:rPr>
          <w:lang w:val="pt-BR"/>
        </w:rPr>
        <w:t> </w:t>
      </w:r>
      <w:r w:rsidRPr="00085224">
        <w:rPr>
          <w:lang w:val="pt-BR"/>
        </w:rPr>
        <w:t>versões anteriores do software para servidores System Center.</w:t>
      </w:r>
    </w:p>
    <w:p w:rsidR="002B550E" w:rsidRPr="00085224" w:rsidRDefault="002B550E" w:rsidP="002B550E">
      <w:pPr>
        <w:pStyle w:val="PURBody-Indented"/>
        <w:rPr>
          <w:lang w:val="pt-BR"/>
        </w:rPr>
      </w:pPr>
      <w:r w:rsidRPr="00085224">
        <w:rPr>
          <w:lang w:val="pt-BR"/>
        </w:rPr>
        <w:t>O System Center 2012 Datacenter inclui o direito de acessar o serviço online System Center Endpoint Protection e o software relacionado. Consulte nos termos gerais da Seção de Serviços Online destes direitos de Uso do Services Provider os termos de</w:t>
      </w:r>
      <w:r w:rsidR="00E31470">
        <w:rPr>
          <w:lang w:val="pt-BR"/>
        </w:rPr>
        <w:t> </w:t>
      </w:r>
      <w:r w:rsidRPr="00085224">
        <w:rPr>
          <w:lang w:val="pt-BR"/>
        </w:rPr>
        <w:t>licença relacionados a este serviço online.</w:t>
      </w:r>
    </w:p>
    <w:p w:rsidR="002B550E" w:rsidRPr="00085224" w:rsidRDefault="002B550E" w:rsidP="002448BE">
      <w:pPr>
        <w:pStyle w:val="PURBlueStrong-Indented"/>
        <w:rPr>
          <w:lang w:val="pt-BR"/>
        </w:rPr>
      </w:pPr>
      <w:r w:rsidRPr="00085224">
        <w:rPr>
          <w:lang w:val="pt-BR"/>
        </w:rPr>
        <w:t>Software .NET Framework</w:t>
      </w:r>
    </w:p>
    <w:p w:rsidR="002B550E" w:rsidRPr="00085224" w:rsidRDefault="002B550E" w:rsidP="002B550E">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E31470">
        <w:rPr>
          <w:lang w:val="pt-BR"/>
        </w:rPr>
        <w:t> </w:t>
      </w:r>
      <w:r w:rsidRPr="00085224">
        <w:rPr>
          <w:lang w:val="pt-BR"/>
        </w:rPr>
        <w:t>licença do Software .NET Framework e PowerShell nos Termos Universais de Licença.</w:t>
      </w:r>
    </w:p>
    <w:p w:rsidR="002B550E" w:rsidRPr="00085224" w:rsidRDefault="002B550E" w:rsidP="002B550E">
      <w:pPr>
        <w:pStyle w:val="PURBlueStrong-Indented"/>
        <w:rPr>
          <w:lang w:val="pt-BR"/>
        </w:rPr>
      </w:pPr>
      <w:r w:rsidRPr="00085224">
        <w:rPr>
          <w:lang w:val="pt-BR"/>
        </w:rPr>
        <w:t>Tecnologia SQL Server</w:t>
      </w:r>
    </w:p>
    <w:p w:rsidR="002B550E" w:rsidRPr="00085224" w:rsidRDefault="002B550E" w:rsidP="002B550E">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085224" w:rsidRDefault="002B550E" w:rsidP="002448BE">
      <w:pPr>
        <w:pStyle w:val="PURBlueStrong-Indented"/>
        <w:rPr>
          <w:lang w:val="pt-BR"/>
        </w:rPr>
      </w:pPr>
      <w:r w:rsidRPr="00085224">
        <w:rPr>
          <w:lang w:val="pt-BR"/>
        </w:rPr>
        <w:t>Pacotes de Gerenciamento e Configuração</w:t>
      </w:r>
    </w:p>
    <w:p w:rsidR="002B550E" w:rsidRPr="00085224" w:rsidRDefault="002B550E" w:rsidP="002B550E">
      <w:pPr>
        <w:pStyle w:val="PURBody-Indented"/>
        <w:rPr>
          <w:lang w:val="pt-BR"/>
        </w:rPr>
      </w:pPr>
      <w:r w:rsidRPr="00085224">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E31470">
        <w:rPr>
          <w:lang w:val="pt-BR"/>
        </w:rPr>
        <w:t> </w:t>
      </w:r>
      <w:r w:rsidRPr="00085224">
        <w:rPr>
          <w:lang w:val="pt-BR"/>
        </w:rPr>
        <w:t>uso que você fizer desses Pacotes.</w:t>
      </w:r>
    </w:p>
    <w:p w:rsidR="002B550E" w:rsidRPr="00085224" w:rsidRDefault="002B550E" w:rsidP="002B550E">
      <w:pPr>
        <w:pStyle w:val="PURBlueStrong-Indented"/>
        <w:rPr>
          <w:lang w:val="pt-BR"/>
        </w:rPr>
      </w:pPr>
      <w:r w:rsidRPr="00085224">
        <w:rPr>
          <w:lang w:val="pt-BR"/>
        </w:rPr>
        <w:t>Sem Cópia ou Distribuição de Conjuntos de Dados</w:t>
      </w:r>
    </w:p>
    <w:p w:rsidR="002B550E" w:rsidRPr="00085224" w:rsidRDefault="002B550E" w:rsidP="002B550E">
      <w:pPr>
        <w:pStyle w:val="PURBody-Indented"/>
        <w:rPr>
          <w:lang w:val="pt-BR"/>
        </w:rPr>
      </w:pPr>
      <w:r w:rsidRPr="00085224">
        <w:rPr>
          <w:lang w:val="pt-BR"/>
        </w:rPr>
        <w:t>Você não pode copiar ou distribuir qualquer conjunto de dados (ou qualquer parte do conjunto de dados) incluído no software.</w:t>
      </w:r>
    </w:p>
    <w:p w:rsidR="002B550E" w:rsidRPr="0091020E" w:rsidRDefault="002B550E" w:rsidP="002B550E">
      <w:pPr>
        <w:pStyle w:val="PURBlueStrong-Indented"/>
      </w:pPr>
      <w:r w:rsidRPr="0091020E">
        <w:t xml:space="preserve">Windows Automated Installation Kit </w:t>
      </w:r>
    </w:p>
    <w:p w:rsidR="002B550E" w:rsidRPr="00085224" w:rsidRDefault="002B550E" w:rsidP="002B550E">
      <w:pPr>
        <w:pStyle w:val="PURBody-Indented"/>
        <w:rPr>
          <w:lang w:val="pt-BR"/>
        </w:rPr>
      </w:pPr>
      <w:r w:rsidRPr="0091020E">
        <w:t>O software para servidores pode incluir o WAIK (Windows Automated Installation Kit).</w:t>
      </w:r>
      <w:r w:rsidR="00E21FEE" w:rsidRPr="0091020E">
        <w:t xml:space="preserve"> </w:t>
      </w:r>
      <w:r w:rsidRPr="00085224">
        <w:rPr>
          <w:lang w:val="pt-BR"/>
        </w:rPr>
        <w:t>Nesse caso, os termos de licença abaixo se</w:t>
      </w:r>
      <w:r w:rsidR="00E31470">
        <w:rPr>
          <w:lang w:val="pt-BR"/>
        </w:rPr>
        <w:t> </w:t>
      </w:r>
      <w:r w:rsidRPr="00085224">
        <w:rPr>
          <w:lang w:val="pt-BR"/>
        </w:rPr>
        <w:t>aplicarão ao uso que você fizer dele.</w:t>
      </w:r>
    </w:p>
    <w:p w:rsidR="002B550E" w:rsidRPr="00085224" w:rsidRDefault="002B550E" w:rsidP="002B550E">
      <w:pPr>
        <w:pStyle w:val="PURBody-Indented"/>
        <w:rPr>
          <w:lang w:val="pt-BR"/>
        </w:rPr>
      </w:pPr>
      <w:r w:rsidRPr="00085224">
        <w:rPr>
          <w:b/>
          <w:lang w:val="pt-BR"/>
        </w:rPr>
        <w:t>Ambiente de Pré-instalação do Windows:</w:t>
      </w:r>
      <w:r w:rsidRPr="00085224">
        <w:rPr>
          <w:lang w:val="pt-BR"/>
        </w:rPr>
        <w:t xml:space="preserve"> Você poderá instalar e usar a parte do Ambiente de Pré-instalação do Windows do</w:t>
      </w:r>
      <w:r w:rsidR="00E31470">
        <w:rPr>
          <w:lang w:val="pt-BR"/>
        </w:rPr>
        <w:t> </w:t>
      </w:r>
      <w:r w:rsidRPr="00085224">
        <w:rPr>
          <w:lang w:val="pt-BR"/>
        </w:rPr>
        <w:t>WAIK para os fins de diagnóstico e recuperação do software do sistema operacional Windows.</w:t>
      </w:r>
      <w:r w:rsidR="00E21FEE" w:rsidRPr="00085224">
        <w:rPr>
          <w:lang w:val="pt-BR"/>
        </w:rPr>
        <w:t xml:space="preserve"> </w:t>
      </w:r>
      <w:r w:rsidRPr="00085224">
        <w:rPr>
          <w:lang w:val="pt-BR"/>
        </w:rPr>
        <w:t>Você não pode usá-lo como sistema operacional geral, como cliente fino nem para qualquer outra finalidade.</w:t>
      </w:r>
    </w:p>
    <w:p w:rsidR="002B550E" w:rsidRPr="00085224" w:rsidRDefault="002B550E" w:rsidP="002B550E">
      <w:pPr>
        <w:pStyle w:val="PURBody-Indented"/>
        <w:rPr>
          <w:lang w:val="pt-BR"/>
        </w:rPr>
      </w:pPr>
      <w:r w:rsidRPr="00085224">
        <w:rPr>
          <w:b/>
          <w:lang w:val="pt-BR"/>
        </w:rPr>
        <w:t>ImageX.exe, Wimgapi.dll, Wimfilter e Package Manager:</w:t>
      </w:r>
      <w:r w:rsidRPr="00085224">
        <w:rPr>
          <w:lang w:val="pt-BR"/>
        </w:rPr>
        <w:t xml:space="preserve"> Você pode instalar e usar o ImageX.exe, Wimgapi.dll e as partes do Wimfilter e do Gerenciador de Pacote do software WAIK para recuperar o software do sistema operacional Windows. Você não pode usar essas partes do software para fazer backup do sistema operacional Windows ou para qualquer outra finalidade.</w:t>
      </w:r>
    </w:p>
    <w:p w:rsidR="002B550E" w:rsidRPr="00085224" w:rsidRDefault="002B550E" w:rsidP="002448BE">
      <w:pPr>
        <w:pStyle w:val="PURBlueStrong-Indented"/>
        <w:rPr>
          <w:lang w:val="pt-BR"/>
        </w:rPr>
      </w:pPr>
      <w:r w:rsidRPr="00085224">
        <w:rPr>
          <w:lang w:val="pt-BR"/>
        </w:rPr>
        <w:t>Programas da Microsoft Incluídos</w:t>
      </w:r>
    </w:p>
    <w:p w:rsidR="002B550E" w:rsidRPr="00085224" w:rsidRDefault="002B550E" w:rsidP="002B550E">
      <w:pPr>
        <w:pStyle w:val="PURBody-Indented"/>
        <w:rPr>
          <w:lang w:val="pt-BR"/>
        </w:rPr>
      </w:pPr>
      <w:r w:rsidRPr="00085224">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2B550E" w:rsidRPr="00085224" w:rsidRDefault="002B550E" w:rsidP="00614E61">
      <w:pPr>
        <w:pStyle w:val="PURBullet-Indented"/>
        <w:numPr>
          <w:ilvl w:val="0"/>
          <w:numId w:val="12"/>
        </w:numPr>
        <w:rPr>
          <w:lang w:val="pt-BR"/>
        </w:rPr>
      </w:pPr>
      <w:r w:rsidRPr="00085224">
        <w:rPr>
          <w:lang w:val="pt-BR"/>
        </w:rPr>
        <w:t>SQL Server Compact 3.5 com Service Pack 2</w:t>
      </w:r>
    </w:p>
    <w:p w:rsidR="002B550E" w:rsidRPr="0091020E" w:rsidRDefault="002B550E" w:rsidP="00614E61">
      <w:pPr>
        <w:pStyle w:val="PURBullet-Indented"/>
        <w:numPr>
          <w:ilvl w:val="0"/>
          <w:numId w:val="12"/>
        </w:numPr>
      </w:pPr>
      <w:r w:rsidRPr="0091020E">
        <w:t>SQL Server Data-Tier Application Framework 1.1</w:t>
      </w:r>
    </w:p>
    <w:p w:rsidR="002B550E" w:rsidRPr="0091020E" w:rsidRDefault="002B550E" w:rsidP="00614E61">
      <w:pPr>
        <w:pStyle w:val="PURBullet-Indented"/>
        <w:numPr>
          <w:ilvl w:val="0"/>
          <w:numId w:val="12"/>
        </w:numPr>
      </w:pPr>
      <w:r w:rsidRPr="0091020E">
        <w:t>SQL Server 2008 R2 Shared Management Objects</w:t>
      </w:r>
    </w:p>
    <w:p w:rsidR="002B550E" w:rsidRPr="00085224" w:rsidRDefault="002B550E" w:rsidP="00614E61">
      <w:pPr>
        <w:pStyle w:val="PURBullet-Indented"/>
        <w:numPr>
          <w:ilvl w:val="0"/>
          <w:numId w:val="12"/>
        </w:numPr>
        <w:rPr>
          <w:lang w:val="pt-BR"/>
        </w:rPr>
      </w:pPr>
      <w:r w:rsidRPr="00085224">
        <w:rPr>
          <w:lang w:val="pt-BR"/>
        </w:rPr>
        <w:t>System CLR Types para SQL Server 2008 R2</w:t>
      </w:r>
    </w:p>
    <w:p w:rsidR="002B550E" w:rsidRPr="00085224" w:rsidRDefault="002B550E" w:rsidP="00614E61">
      <w:pPr>
        <w:pStyle w:val="PURBullet-Indented"/>
        <w:numPr>
          <w:ilvl w:val="0"/>
          <w:numId w:val="12"/>
        </w:numPr>
        <w:rPr>
          <w:lang w:val="pt-BR"/>
        </w:rPr>
      </w:pPr>
      <w:r w:rsidRPr="00085224">
        <w:rPr>
          <w:lang w:val="pt-BR"/>
        </w:rPr>
        <w:t>SQL Server 2008 R2 Transact-SQL Language Service</w:t>
      </w:r>
    </w:p>
    <w:p w:rsidR="002B550E" w:rsidRPr="00085224" w:rsidRDefault="002B550E" w:rsidP="002B550E">
      <w:pPr>
        <w:pStyle w:val="PURBody-Indented"/>
        <w:rPr>
          <w:rFonts w:eastAsia="MS Mincho" w:cs="Arial"/>
          <w:sz w:val="19"/>
          <w:szCs w:val="19"/>
          <w:lang w:val="pt-BR"/>
        </w:rPr>
      </w:pPr>
      <w:r w:rsidRPr="00085224">
        <w:rPr>
          <w:lang w:val="pt-BR"/>
        </w:rPr>
        <w:t>O software também pode conter outros programas da Microsoft.</w:t>
      </w:r>
      <w:r w:rsidR="00E21FEE" w:rsidRPr="00085224">
        <w:rPr>
          <w:lang w:val="pt-BR"/>
        </w:rPr>
        <w:t xml:space="preserve"> </w:t>
      </w:r>
      <w:r w:rsidRPr="00085224">
        <w:rPr>
          <w:lang w:val="pt-BR"/>
        </w:rPr>
        <w:t>Estes termos de licença se aplicam ao seu uso desses programas.</w:t>
      </w:r>
    </w:p>
    <w:p w:rsidR="002B550E" w:rsidRPr="00085224" w:rsidRDefault="002B550E" w:rsidP="002B550E">
      <w:pPr>
        <w:pStyle w:val="PURBlueStrong-Indented"/>
        <w:rPr>
          <w:lang w:val="pt-BR"/>
        </w:rPr>
      </w:pPr>
      <w:r w:rsidRPr="00085224">
        <w:rPr>
          <w:lang w:val="pt-BR"/>
        </w:rPr>
        <w:t>Hierarquia de Locais – Visão Geográfica</w:t>
      </w:r>
    </w:p>
    <w:p w:rsidR="002B550E" w:rsidRPr="00085224" w:rsidRDefault="002B550E" w:rsidP="002B550E">
      <w:pPr>
        <w:pStyle w:val="PURBody-Indented"/>
        <w:rPr>
          <w:lang w:val="pt-BR"/>
        </w:rPr>
      </w:pPr>
      <w:r w:rsidRPr="00085224">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 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085224" w:rsidRDefault="002B550E" w:rsidP="00614E61">
      <w:pPr>
        <w:pStyle w:val="PURBullet-Indented"/>
        <w:numPr>
          <w:ilvl w:val="0"/>
          <w:numId w:val="12"/>
        </w:numPr>
        <w:rPr>
          <w:lang w:val="pt-BR"/>
        </w:rPr>
      </w:pPr>
      <w:r w:rsidRPr="00085224">
        <w:rPr>
          <w:lang w:val="pt-BR"/>
        </w:rPr>
        <w:t>a API do Bing Maps para fornecer serviço de sensor com base em orientação/roteamento,</w:t>
      </w:r>
    </w:p>
    <w:p w:rsidR="002B550E" w:rsidRPr="00085224" w:rsidRDefault="002B550E" w:rsidP="00614E61">
      <w:pPr>
        <w:pStyle w:val="PURBullet-Indented"/>
        <w:numPr>
          <w:ilvl w:val="0"/>
          <w:numId w:val="12"/>
        </w:numPr>
        <w:rPr>
          <w:lang w:val="pt-BR"/>
        </w:rPr>
      </w:pPr>
      <w:r w:rsidRPr="00085224">
        <w:rPr>
          <w:lang w:val="pt-BR"/>
        </w:rPr>
        <w:t>nenhum Dado de Trânsito de Estradas e Imagens de Vista de Pássaro (ou dados associados).</w:t>
      </w:r>
    </w:p>
    <w:p w:rsidR="002B550E" w:rsidRPr="00085224" w:rsidRDefault="002B550E" w:rsidP="002B550E">
      <w:pPr>
        <w:pStyle w:val="PURBody-Indented"/>
        <w:rPr>
          <w:lang w:val="pt-BR"/>
        </w:rPr>
      </w:pPr>
      <w:r w:rsidRPr="00085224">
        <w:rPr>
          <w:lang w:val="pt-BR"/>
        </w:rPr>
        <w:lastRenderedPageBreak/>
        <w:t>É vetado remover, minimizar, bloquear e modificar qualquer um dos seguintes itens incluídos no software, incluindo qualquer conteúdo disponibilizado por meio do software:</w:t>
      </w:r>
    </w:p>
    <w:p w:rsidR="002B550E" w:rsidRPr="00085224" w:rsidRDefault="002B550E" w:rsidP="00614E61">
      <w:pPr>
        <w:pStyle w:val="PURBullet-Indented"/>
        <w:numPr>
          <w:ilvl w:val="0"/>
          <w:numId w:val="12"/>
        </w:numPr>
        <w:rPr>
          <w:lang w:val="pt-BR"/>
        </w:rPr>
      </w:pPr>
      <w:r w:rsidRPr="00085224">
        <w:rPr>
          <w:lang w:val="pt-BR"/>
        </w:rPr>
        <w:t>logotipos,</w:t>
      </w:r>
    </w:p>
    <w:p w:rsidR="002B550E" w:rsidRPr="00085224" w:rsidRDefault="002B550E" w:rsidP="00614E61">
      <w:pPr>
        <w:pStyle w:val="PURBullet-Indented"/>
        <w:numPr>
          <w:ilvl w:val="0"/>
          <w:numId w:val="12"/>
        </w:numPr>
        <w:rPr>
          <w:lang w:val="pt-BR"/>
        </w:rPr>
      </w:pPr>
      <w:r w:rsidRPr="00085224">
        <w:rPr>
          <w:lang w:val="pt-BR"/>
        </w:rPr>
        <w:t>marcas comerciais,</w:t>
      </w:r>
    </w:p>
    <w:p w:rsidR="002B550E" w:rsidRPr="00085224" w:rsidRDefault="002B550E" w:rsidP="00614E61">
      <w:pPr>
        <w:pStyle w:val="PURBullet-Indented"/>
        <w:numPr>
          <w:ilvl w:val="0"/>
          <w:numId w:val="12"/>
        </w:numPr>
        <w:rPr>
          <w:lang w:val="pt-BR"/>
        </w:rPr>
      </w:pPr>
      <w:r w:rsidRPr="00085224">
        <w:rPr>
          <w:lang w:val="pt-BR"/>
        </w:rPr>
        <w:t>direitos autorais,</w:t>
      </w:r>
    </w:p>
    <w:p w:rsidR="002B550E" w:rsidRPr="00085224" w:rsidRDefault="002B550E" w:rsidP="00614E61">
      <w:pPr>
        <w:pStyle w:val="PURBullet-Indented"/>
        <w:numPr>
          <w:ilvl w:val="0"/>
          <w:numId w:val="12"/>
        </w:numPr>
        <w:rPr>
          <w:lang w:val="pt-BR"/>
        </w:rPr>
      </w:pPr>
      <w:r w:rsidRPr="00085224">
        <w:rPr>
          <w:lang w:val="pt-BR"/>
        </w:rPr>
        <w:t>marcas d'água digitais e</w:t>
      </w:r>
    </w:p>
    <w:p w:rsidR="002B550E" w:rsidRPr="00085224" w:rsidRDefault="002B550E" w:rsidP="00614E61">
      <w:pPr>
        <w:pStyle w:val="PURBullet-Indented"/>
        <w:numPr>
          <w:ilvl w:val="0"/>
          <w:numId w:val="12"/>
        </w:numPr>
        <w:rPr>
          <w:lang w:val="pt-BR"/>
        </w:rPr>
      </w:pPr>
      <w:r w:rsidRPr="00085224">
        <w:rPr>
          <w:lang w:val="pt-BR"/>
        </w:rPr>
        <w:t>outras notificações da Microsoft e de seus fornecedores.</w:t>
      </w:r>
    </w:p>
    <w:p w:rsidR="002B550E" w:rsidRPr="00085224" w:rsidRDefault="002B550E" w:rsidP="002B550E">
      <w:pPr>
        <w:pStyle w:val="PURBody-Indented"/>
        <w:rPr>
          <w:lang w:val="pt-BR"/>
        </w:rPr>
      </w:pPr>
      <w:r w:rsidRPr="00085224">
        <w:rPr>
          <w:lang w:val="pt-BR"/>
        </w:rPr>
        <w:t>O uso da API do Bing Maps e do conteúdo associado também está sujeito aos termos e às condições adicionais apresentados no</w:t>
      </w:r>
      <w:r w:rsidR="00E31470">
        <w:rPr>
          <w:lang w:val="pt-BR"/>
        </w:rPr>
        <w:t> </w:t>
      </w:r>
      <w:r w:rsidRPr="00085224">
        <w:rPr>
          <w:lang w:val="pt-BR"/>
        </w:rPr>
        <w:t xml:space="preserve">site </w:t>
      </w:r>
      <w:hyperlink r:id="rId91" w:tgtFrame="_blank" w:history="1">
        <w:r w:rsidRPr="00085224">
          <w:rPr>
            <w:rStyle w:val="Hyperlink"/>
            <w:lang w:val="pt-BR"/>
          </w:rPr>
          <w:t>http://go.microsoft.com/?linkid=9710837</w:t>
        </w:r>
      </w:hyperlink>
      <w:r w:rsidRPr="00085224">
        <w:rPr>
          <w:lang w:val="pt-BR"/>
        </w:rPr>
        <w:t>.</w:t>
      </w:r>
    </w:p>
    <w:p w:rsidR="002B550E" w:rsidRPr="00085224" w:rsidRDefault="00A36766" w:rsidP="002A1898">
      <w:pPr>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2B550E" w:rsidRPr="00085224" w:rsidRDefault="002B550E" w:rsidP="002B550E">
      <w:pPr>
        <w:pStyle w:val="PURProductName"/>
        <w:rPr>
          <w:lang w:val="pt-BR"/>
        </w:rPr>
      </w:pPr>
      <w:bookmarkStart w:id="186" w:name="_Toc333319518"/>
      <w:bookmarkStart w:id="187" w:name="_Toc333321271"/>
      <w:r w:rsidRPr="00085224">
        <w:rPr>
          <w:lang w:val="pt-BR"/>
        </w:rPr>
        <w:t>System Center 2012 Standard</w:t>
      </w:r>
      <w:bookmarkEnd w:id="186"/>
      <w:bookmarkEnd w:id="187"/>
      <w:r w:rsidR="000669C1" w:rsidRPr="00085224">
        <w:rPr>
          <w:lang w:val="pt-BR"/>
        </w:rPr>
        <w:fldChar w:fldCharType="begin"/>
      </w:r>
      <w:r w:rsidRPr="00085224">
        <w:rPr>
          <w:lang w:val="pt-BR"/>
        </w:rPr>
        <w:instrText xml:space="preserve">XE "System Center 2012 Standard" </w:instrText>
      </w:r>
      <w:r w:rsidR="000669C1" w:rsidRPr="00085224">
        <w:rPr>
          <w:lang w:val="pt-BR"/>
        </w:rPr>
        <w:fldChar w:fldCharType="end"/>
      </w:r>
    </w:p>
    <w:p w:rsidR="002B550E" w:rsidRPr="00085224" w:rsidRDefault="002B550E" w:rsidP="00E3147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085224" w:rsidTr="000351E1">
        <w:tc>
          <w:tcPr>
            <w:tcW w:w="2477"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r w:rsidRPr="00085224">
              <w:rPr>
                <w:rFonts w:ascii="Arial Narrow" w:hAnsi="Arial Narrow"/>
                <w:color w:val="404040" w:themeColor="text1" w:themeTint="BF"/>
                <w:sz w:val="18"/>
                <w:lang w:val="pt-BR"/>
              </w:rPr>
              <w:t xml:space="preserve"> </w:t>
            </w:r>
          </w:p>
        </w:tc>
        <w:tc>
          <w:tcPr>
            <w:tcW w:w="2523"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2B550E" w:rsidRPr="0091020E" w:rsidTr="000351E1">
        <w:tc>
          <w:tcPr>
            <w:tcW w:w="2477" w:type="pct"/>
          </w:tcPr>
          <w:p w:rsidR="002B550E" w:rsidRPr="00085224" w:rsidRDefault="002B550E" w:rsidP="000351E1">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085224">
              <w:rPr>
                <w:rFonts w:ascii="Arial Narrow" w:hAnsi="Arial Narrow"/>
                <w:i/>
                <w:color w:val="404040" w:themeColor="text1" w:themeTint="BF"/>
                <w:sz w:val="18"/>
                <w:lang w:val="pt-BR"/>
              </w:rPr>
              <w:t>)</w:t>
            </w:r>
          </w:p>
        </w:tc>
        <w:tc>
          <w:tcPr>
            <w:tcW w:w="2523" w:type="pct"/>
          </w:tcPr>
          <w:p w:rsidR="002B550E" w:rsidRPr="00085224" w:rsidRDefault="002B550E" w:rsidP="000351E1">
            <w:pPr>
              <w:spacing w:after="0"/>
              <w:rPr>
                <w:rFonts w:ascii="Arial Narrow" w:hAnsi="Arial Narrow"/>
                <w:color w:val="404040" w:themeColor="text1" w:themeTint="BF"/>
                <w:sz w:val="18"/>
                <w:lang w:val="pt-BR"/>
              </w:rPr>
            </w:pPr>
          </w:p>
        </w:tc>
      </w:tr>
    </w:tbl>
    <w:p w:rsidR="002B550E" w:rsidRPr="00085224" w:rsidRDefault="002B550E" w:rsidP="002B550E">
      <w:pPr>
        <w:pStyle w:val="PURADDITIONALTERMSHEADERMB"/>
        <w:rPr>
          <w:lang w:val="pt-BR"/>
        </w:rPr>
      </w:pPr>
      <w:r w:rsidRPr="00085224">
        <w:rPr>
          <w:lang w:val="pt-BR"/>
        </w:rPr>
        <w:t>Termos Adicionais:</w:t>
      </w:r>
    </w:p>
    <w:p w:rsidR="002B550E" w:rsidRPr="00085224" w:rsidRDefault="002B550E" w:rsidP="00C31A5E">
      <w:pPr>
        <w:pStyle w:val="PURBody-Indented"/>
        <w:rPr>
          <w:lang w:val="pt-BR"/>
        </w:rPr>
      </w:pPr>
      <w:r w:rsidRPr="00085224">
        <w:rPr>
          <w:lang w:val="pt-BR"/>
        </w:rPr>
        <w:t>Esta licença é aplicável somente para gerenciar OSEs em execução no software de sistema operacional para servidores. Você precisa de uma licença do System Center 2012 Standard para cada processador físico no dispositivo.</w:t>
      </w:r>
      <w:r w:rsidR="00E21FEE" w:rsidRPr="00085224">
        <w:rPr>
          <w:lang w:val="pt-BR"/>
        </w:rPr>
        <w:t xml:space="preserve"> </w:t>
      </w:r>
      <w:r w:rsidRPr="00085224">
        <w:rPr>
          <w:lang w:val="pt-BR"/>
        </w:rPr>
        <w:t>Uma vez cedidas as licenças, você poderá gerenciar um OSE para servidores em execução no dispositivo ao qual as licenças do System Center 2012 Standard foram cedidas. Se você estiver gerenciando um OSE virtual no dispositivo licenciado e o OSE físico estiver sendo usado exclusivamente para executar o software de virtualização do hardware, fornecer serviços de virtualização de hardware e executar software para gerenciar e fazer a manutenção dos OSEs nesse dispositivo, você também poderá gerenciar os OSEs virtual e físico no servidor licenciado.</w:t>
      </w:r>
      <w:r w:rsidR="00E21FEE" w:rsidRPr="00085224">
        <w:rPr>
          <w:lang w:val="pt-BR"/>
        </w:rPr>
        <w:t xml:space="preserve"> </w:t>
      </w:r>
      <w:r w:rsidRPr="00085224">
        <w:rPr>
          <w:lang w:val="pt-BR"/>
        </w:rPr>
        <w:t>As licenças do System Center 2012 Standard permitem o gerenciamento por versões anteriores do software para servidores System Center.</w:t>
      </w:r>
    </w:p>
    <w:p w:rsidR="002B550E" w:rsidRPr="00085224" w:rsidRDefault="00104535" w:rsidP="00C31A5E">
      <w:pPr>
        <w:pStyle w:val="PURBody-Indented"/>
        <w:rPr>
          <w:lang w:val="pt-BR"/>
        </w:rPr>
      </w:pPr>
      <w:r w:rsidRPr="00085224">
        <w:rPr>
          <w:lang w:val="pt-BR"/>
        </w:rPr>
        <w:t>O System Center 2012 Standard inclui o direito de acessar o serviço online System Center Endpoint Protection e o software relacionado. Consulte nos termos gerais da Seção de Serviços Online destes direitos de Uso do Services Provider os termos de</w:t>
      </w:r>
      <w:r w:rsidR="00E31470">
        <w:rPr>
          <w:lang w:val="pt-BR"/>
        </w:rPr>
        <w:t> </w:t>
      </w:r>
      <w:r w:rsidRPr="00085224">
        <w:rPr>
          <w:lang w:val="pt-BR"/>
        </w:rPr>
        <w:t xml:space="preserve">licença relacionados a este serviço online. </w:t>
      </w:r>
    </w:p>
    <w:p w:rsidR="002B550E" w:rsidRPr="00085224" w:rsidRDefault="002B550E" w:rsidP="002448BE">
      <w:pPr>
        <w:pStyle w:val="PURBlueStrong-Indented"/>
        <w:rPr>
          <w:lang w:val="pt-BR"/>
        </w:rPr>
      </w:pPr>
      <w:r w:rsidRPr="00085224">
        <w:rPr>
          <w:lang w:val="pt-BR"/>
        </w:rPr>
        <w:t>Software .NET Framework</w:t>
      </w:r>
    </w:p>
    <w:p w:rsidR="002B550E" w:rsidRPr="00085224" w:rsidRDefault="002B550E" w:rsidP="002B550E">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E31470">
        <w:rPr>
          <w:lang w:val="pt-BR"/>
        </w:rPr>
        <w:t> </w:t>
      </w:r>
      <w:r w:rsidRPr="00085224">
        <w:rPr>
          <w:lang w:val="pt-BR"/>
        </w:rPr>
        <w:t>licença do Software .NET Framework e PowerShell nos Termos Universais de Licença.</w:t>
      </w:r>
    </w:p>
    <w:p w:rsidR="002B550E" w:rsidRPr="00085224" w:rsidRDefault="002B550E" w:rsidP="002B550E">
      <w:pPr>
        <w:pStyle w:val="PURBlueStrong-Indented"/>
        <w:rPr>
          <w:lang w:val="pt-BR"/>
        </w:rPr>
      </w:pPr>
      <w:r w:rsidRPr="00085224">
        <w:rPr>
          <w:lang w:val="pt-BR"/>
        </w:rPr>
        <w:t>Tecnologia SQL Server</w:t>
      </w:r>
    </w:p>
    <w:p w:rsidR="002B550E" w:rsidRPr="00085224" w:rsidRDefault="002B550E" w:rsidP="002B550E">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2B550E" w:rsidRPr="00085224" w:rsidRDefault="002B550E" w:rsidP="002B550E">
      <w:pPr>
        <w:pStyle w:val="PURBlueStrong"/>
        <w:rPr>
          <w:rStyle w:val="PURBlueStrong-IndentedChar"/>
          <w:smallCaps/>
          <w:lang w:val="pt-BR"/>
        </w:rPr>
      </w:pPr>
      <w:r w:rsidRPr="00085224">
        <w:rPr>
          <w:rStyle w:val="PURBlueStrong-IndentedChar"/>
          <w:smallCaps/>
          <w:lang w:val="pt-BR"/>
        </w:rPr>
        <w:t>Pacotes de Gerenciamento e Configuração</w:t>
      </w:r>
    </w:p>
    <w:p w:rsidR="002B550E" w:rsidRPr="00085224" w:rsidRDefault="002B550E" w:rsidP="002B550E">
      <w:pPr>
        <w:pStyle w:val="PURBody-Indented"/>
        <w:rPr>
          <w:lang w:val="pt-BR"/>
        </w:rPr>
      </w:pPr>
      <w:r w:rsidRPr="00085224">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E31470">
        <w:rPr>
          <w:lang w:val="pt-BR"/>
        </w:rPr>
        <w:t> </w:t>
      </w:r>
      <w:r w:rsidRPr="00085224">
        <w:rPr>
          <w:lang w:val="pt-BR"/>
        </w:rPr>
        <w:t>uso que você fizer desses Pacotes.</w:t>
      </w:r>
    </w:p>
    <w:p w:rsidR="002B550E" w:rsidRPr="00085224" w:rsidRDefault="002B550E" w:rsidP="002B550E">
      <w:pPr>
        <w:pStyle w:val="PURBlueStrong-Indented"/>
        <w:rPr>
          <w:lang w:val="pt-BR"/>
        </w:rPr>
      </w:pPr>
      <w:r w:rsidRPr="00085224">
        <w:rPr>
          <w:lang w:val="pt-BR"/>
        </w:rPr>
        <w:t>Sem Cópia ou Distribuição de Conjuntos de Dados</w:t>
      </w:r>
    </w:p>
    <w:p w:rsidR="002B550E" w:rsidRPr="00085224" w:rsidRDefault="002B550E" w:rsidP="002B550E">
      <w:pPr>
        <w:pStyle w:val="PURBody-Indented"/>
        <w:rPr>
          <w:lang w:val="pt-BR"/>
        </w:rPr>
      </w:pPr>
      <w:r w:rsidRPr="00085224">
        <w:rPr>
          <w:lang w:val="pt-BR"/>
        </w:rPr>
        <w:t>Você não pode copiar ou distribuir qualquer conjunto de dados (ou qualquer parte do conjunto de dados) incluído no software.</w:t>
      </w:r>
    </w:p>
    <w:p w:rsidR="002B550E" w:rsidRPr="0091020E" w:rsidRDefault="002B550E" w:rsidP="002B550E">
      <w:pPr>
        <w:pStyle w:val="PURBlueStrong-Indented"/>
      </w:pPr>
      <w:r w:rsidRPr="0091020E">
        <w:t>Windows Automated Installation Kit</w:t>
      </w:r>
    </w:p>
    <w:p w:rsidR="002B550E" w:rsidRPr="00085224" w:rsidRDefault="002B550E" w:rsidP="002B550E">
      <w:pPr>
        <w:pStyle w:val="PURBody-Indented"/>
        <w:rPr>
          <w:lang w:val="pt-BR"/>
        </w:rPr>
      </w:pPr>
      <w:r w:rsidRPr="0091020E">
        <w:t>O software para servidores pode incluir o WAIK (Windows Automated Installation Kit).</w:t>
      </w:r>
      <w:r w:rsidR="00E21FEE" w:rsidRPr="0091020E">
        <w:t xml:space="preserve"> </w:t>
      </w:r>
      <w:r w:rsidRPr="00085224">
        <w:rPr>
          <w:lang w:val="pt-BR"/>
        </w:rPr>
        <w:t>Nesse caso, os termos de licença abaixo se</w:t>
      </w:r>
      <w:r w:rsidR="00E31470">
        <w:rPr>
          <w:lang w:val="pt-BR"/>
        </w:rPr>
        <w:t> </w:t>
      </w:r>
      <w:r w:rsidRPr="00085224">
        <w:rPr>
          <w:lang w:val="pt-BR"/>
        </w:rPr>
        <w:t>aplicarão ao uso que você fizer dele.</w:t>
      </w:r>
    </w:p>
    <w:p w:rsidR="002B550E" w:rsidRPr="00085224" w:rsidRDefault="002B550E" w:rsidP="002B550E">
      <w:pPr>
        <w:pStyle w:val="PURBody-Indented"/>
        <w:rPr>
          <w:lang w:val="pt-BR"/>
        </w:rPr>
      </w:pPr>
      <w:r w:rsidRPr="00085224">
        <w:rPr>
          <w:b/>
          <w:lang w:val="pt-BR"/>
        </w:rPr>
        <w:t>Ambiente de Pré-instalação do Windows:</w:t>
      </w:r>
      <w:r w:rsidRPr="00085224">
        <w:rPr>
          <w:lang w:val="pt-BR"/>
        </w:rPr>
        <w:t xml:space="preserve"> Você poderá instalar e usar a parte do Ambiente de Pré-instalação do Windows do</w:t>
      </w:r>
      <w:r w:rsidR="00E31470">
        <w:rPr>
          <w:lang w:val="pt-BR"/>
        </w:rPr>
        <w:t> </w:t>
      </w:r>
      <w:r w:rsidRPr="00085224">
        <w:rPr>
          <w:lang w:val="pt-BR"/>
        </w:rPr>
        <w:t>WAIK para os fins de diagnóstico e recuperação do software do sistema operacional Windows.</w:t>
      </w:r>
      <w:r w:rsidR="00E21FEE" w:rsidRPr="00085224">
        <w:rPr>
          <w:lang w:val="pt-BR"/>
        </w:rPr>
        <w:t xml:space="preserve"> </w:t>
      </w:r>
      <w:r w:rsidRPr="00085224">
        <w:rPr>
          <w:lang w:val="pt-BR"/>
        </w:rPr>
        <w:t>Você não pode usá-lo como sistema operacional geral, como cliente fino nem para qualquer outra finalidade.</w:t>
      </w:r>
    </w:p>
    <w:p w:rsidR="002B550E" w:rsidRPr="00085224" w:rsidRDefault="002B550E" w:rsidP="002B550E">
      <w:pPr>
        <w:pStyle w:val="PURBody-Indented"/>
        <w:rPr>
          <w:lang w:val="pt-BR"/>
        </w:rPr>
      </w:pPr>
      <w:r w:rsidRPr="00085224">
        <w:rPr>
          <w:b/>
          <w:lang w:val="pt-BR"/>
        </w:rPr>
        <w:t>ImageX.exe, Wimgapi.dll, Wimfilter e Package Manager:</w:t>
      </w:r>
      <w:r w:rsidRPr="00085224">
        <w:rPr>
          <w:lang w:val="pt-BR"/>
        </w:rPr>
        <w:t xml:space="preserve"> Você pode instalar e usar o ImageX.exe, Wimgapi.dll e as partes do</w:t>
      </w:r>
      <w:r w:rsidR="00E31470">
        <w:rPr>
          <w:lang w:val="pt-BR"/>
        </w:rPr>
        <w:t> </w:t>
      </w:r>
      <w:r w:rsidRPr="00085224">
        <w:rPr>
          <w:lang w:val="pt-BR"/>
        </w:rPr>
        <w:t>Wimfilter e do Gerenciador de Pacote do software WAIK para recuperar o software do sistema operacional Windows. Você não</w:t>
      </w:r>
      <w:r w:rsidR="00E31470">
        <w:rPr>
          <w:lang w:val="pt-BR"/>
        </w:rPr>
        <w:t> </w:t>
      </w:r>
      <w:r w:rsidRPr="00085224">
        <w:rPr>
          <w:lang w:val="pt-BR"/>
        </w:rPr>
        <w:t>pode usar essas partes do software para fazer backup do sistema operacional Windows ou para qualquer outra finalidade.</w:t>
      </w:r>
    </w:p>
    <w:p w:rsidR="002B550E" w:rsidRPr="00085224" w:rsidRDefault="002B550E" w:rsidP="002B550E">
      <w:pPr>
        <w:pStyle w:val="PURBlueStrong-Indented"/>
        <w:rPr>
          <w:lang w:val="pt-BR"/>
        </w:rPr>
      </w:pPr>
      <w:r w:rsidRPr="00085224">
        <w:rPr>
          <w:lang w:val="pt-BR"/>
        </w:rPr>
        <w:lastRenderedPageBreak/>
        <w:t>Programas da Microsoft Incluídos</w:t>
      </w:r>
    </w:p>
    <w:p w:rsidR="002B550E" w:rsidRPr="00085224" w:rsidRDefault="002B550E" w:rsidP="002B550E">
      <w:pPr>
        <w:pStyle w:val="PURBody-Indented"/>
        <w:rPr>
          <w:lang w:val="pt-BR"/>
        </w:rPr>
      </w:pPr>
      <w:r w:rsidRPr="00085224">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2B550E" w:rsidRPr="00085224" w:rsidRDefault="002B550E" w:rsidP="00614E61">
      <w:pPr>
        <w:pStyle w:val="PURBullet-Indented"/>
        <w:numPr>
          <w:ilvl w:val="0"/>
          <w:numId w:val="12"/>
        </w:numPr>
        <w:rPr>
          <w:lang w:val="pt-BR"/>
        </w:rPr>
      </w:pPr>
      <w:r w:rsidRPr="00085224">
        <w:rPr>
          <w:lang w:val="pt-BR"/>
        </w:rPr>
        <w:t>SQL Server Compact 3.5 com Service Pack 2</w:t>
      </w:r>
    </w:p>
    <w:p w:rsidR="002B550E" w:rsidRPr="0091020E" w:rsidRDefault="002B550E" w:rsidP="00614E61">
      <w:pPr>
        <w:pStyle w:val="PURBullet-Indented"/>
        <w:numPr>
          <w:ilvl w:val="0"/>
          <w:numId w:val="12"/>
        </w:numPr>
      </w:pPr>
      <w:r w:rsidRPr="0091020E">
        <w:t>SQL Server Data-Tier Application Framework 1.1</w:t>
      </w:r>
    </w:p>
    <w:p w:rsidR="002B550E" w:rsidRPr="0091020E" w:rsidRDefault="002B550E" w:rsidP="00614E61">
      <w:pPr>
        <w:pStyle w:val="PURBullet-Indented"/>
        <w:numPr>
          <w:ilvl w:val="0"/>
          <w:numId w:val="12"/>
        </w:numPr>
      </w:pPr>
      <w:r w:rsidRPr="0091020E">
        <w:t>SQL Server 2008 R2 Shared Management Objects</w:t>
      </w:r>
    </w:p>
    <w:p w:rsidR="002B550E" w:rsidRPr="00085224" w:rsidRDefault="002B550E" w:rsidP="00614E61">
      <w:pPr>
        <w:pStyle w:val="PURBullet-Indented"/>
        <w:numPr>
          <w:ilvl w:val="0"/>
          <w:numId w:val="12"/>
        </w:numPr>
        <w:rPr>
          <w:lang w:val="pt-BR"/>
        </w:rPr>
      </w:pPr>
      <w:r w:rsidRPr="00085224">
        <w:rPr>
          <w:lang w:val="pt-BR"/>
        </w:rPr>
        <w:t>System CLR Types para SQL Server 2008 R2</w:t>
      </w:r>
    </w:p>
    <w:p w:rsidR="002B550E" w:rsidRPr="00085224" w:rsidRDefault="002B550E" w:rsidP="00614E61">
      <w:pPr>
        <w:pStyle w:val="PURBullet-Indented"/>
        <w:numPr>
          <w:ilvl w:val="0"/>
          <w:numId w:val="12"/>
        </w:numPr>
        <w:rPr>
          <w:lang w:val="pt-BR"/>
        </w:rPr>
      </w:pPr>
      <w:r w:rsidRPr="00085224">
        <w:rPr>
          <w:lang w:val="pt-BR"/>
        </w:rPr>
        <w:t>SQL Server 2008 R2 Transact-SQL Language Service</w:t>
      </w:r>
    </w:p>
    <w:p w:rsidR="002B550E" w:rsidRPr="00085224" w:rsidRDefault="002B550E" w:rsidP="002B550E">
      <w:pPr>
        <w:pStyle w:val="PURBody-Indented"/>
        <w:rPr>
          <w:rFonts w:eastAsia="MS Mincho" w:cs="Arial"/>
          <w:sz w:val="19"/>
          <w:szCs w:val="19"/>
          <w:lang w:val="pt-BR"/>
        </w:rPr>
      </w:pPr>
      <w:r w:rsidRPr="00085224">
        <w:rPr>
          <w:lang w:val="pt-BR"/>
        </w:rPr>
        <w:t>O software também pode conter outros programas da Microsoft.</w:t>
      </w:r>
      <w:r w:rsidR="00E21FEE" w:rsidRPr="00085224">
        <w:rPr>
          <w:lang w:val="pt-BR"/>
        </w:rPr>
        <w:t xml:space="preserve"> </w:t>
      </w:r>
      <w:r w:rsidRPr="00085224">
        <w:rPr>
          <w:lang w:val="pt-BR"/>
        </w:rPr>
        <w:t>Estes termos de licença se aplicam ao seu uso desses programas.</w:t>
      </w:r>
    </w:p>
    <w:p w:rsidR="002B550E" w:rsidRPr="00085224" w:rsidRDefault="002B550E" w:rsidP="002B550E">
      <w:pPr>
        <w:pStyle w:val="PURBlueStrong-Indented"/>
        <w:rPr>
          <w:lang w:val="pt-BR"/>
        </w:rPr>
      </w:pPr>
      <w:r w:rsidRPr="00085224">
        <w:rPr>
          <w:lang w:val="pt-BR"/>
        </w:rPr>
        <w:t>Hierarquia de Locais – Visão Geográfica</w:t>
      </w:r>
    </w:p>
    <w:p w:rsidR="002B550E" w:rsidRPr="00085224" w:rsidRDefault="002B550E" w:rsidP="002B550E">
      <w:pPr>
        <w:pStyle w:val="PURBody-Indented"/>
        <w:rPr>
          <w:lang w:val="pt-BR"/>
        </w:rPr>
      </w:pPr>
      <w:r w:rsidRPr="00085224">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 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2B550E" w:rsidRPr="00085224" w:rsidRDefault="002B550E" w:rsidP="00614E61">
      <w:pPr>
        <w:pStyle w:val="PURBullet-Indented"/>
        <w:numPr>
          <w:ilvl w:val="0"/>
          <w:numId w:val="12"/>
        </w:numPr>
        <w:rPr>
          <w:lang w:val="pt-BR"/>
        </w:rPr>
      </w:pPr>
      <w:r w:rsidRPr="00085224">
        <w:rPr>
          <w:lang w:val="pt-BR"/>
        </w:rPr>
        <w:t>a API do Bing Maps para fornecer serviço de sensor com base em orientação/roteamento,</w:t>
      </w:r>
    </w:p>
    <w:p w:rsidR="002B550E" w:rsidRDefault="002B550E" w:rsidP="00614E61">
      <w:pPr>
        <w:pStyle w:val="PURBullet-Indented"/>
        <w:numPr>
          <w:ilvl w:val="0"/>
          <w:numId w:val="12"/>
        </w:numPr>
        <w:rPr>
          <w:lang w:val="pt-BR"/>
        </w:rPr>
      </w:pPr>
      <w:r w:rsidRPr="00085224">
        <w:rPr>
          <w:lang w:val="pt-BR"/>
        </w:rPr>
        <w:t>nenhum Dado de Trânsito de Estradas e Imagens de Vista de Pássaro (ou dados associados).</w:t>
      </w:r>
    </w:p>
    <w:p w:rsidR="002B550E" w:rsidRPr="00085224" w:rsidRDefault="002B550E" w:rsidP="002B550E">
      <w:pPr>
        <w:pStyle w:val="PURBody-Indented"/>
        <w:rPr>
          <w:lang w:val="pt-BR"/>
        </w:rPr>
      </w:pPr>
      <w:r w:rsidRPr="00085224">
        <w:rPr>
          <w:lang w:val="pt-BR"/>
        </w:rPr>
        <w:t>É vetado remover, minimizar, bloquear e modificar qualquer um dos seguintes itens incluídos no software, incluindo qualquer conteúdo disponibilizado por meio do software:</w:t>
      </w:r>
    </w:p>
    <w:p w:rsidR="002B550E" w:rsidRPr="00085224" w:rsidRDefault="002B550E" w:rsidP="00614E61">
      <w:pPr>
        <w:pStyle w:val="PURBullet-Indented"/>
        <w:numPr>
          <w:ilvl w:val="0"/>
          <w:numId w:val="12"/>
        </w:numPr>
        <w:rPr>
          <w:lang w:val="pt-BR"/>
        </w:rPr>
      </w:pPr>
      <w:r w:rsidRPr="00085224">
        <w:rPr>
          <w:lang w:val="pt-BR"/>
        </w:rPr>
        <w:t>logotipos,</w:t>
      </w:r>
    </w:p>
    <w:p w:rsidR="002B550E" w:rsidRPr="00085224" w:rsidRDefault="002B550E" w:rsidP="00614E61">
      <w:pPr>
        <w:pStyle w:val="PURBullet-Indented"/>
        <w:numPr>
          <w:ilvl w:val="0"/>
          <w:numId w:val="12"/>
        </w:numPr>
        <w:rPr>
          <w:lang w:val="pt-BR"/>
        </w:rPr>
      </w:pPr>
      <w:r w:rsidRPr="00085224">
        <w:rPr>
          <w:lang w:val="pt-BR"/>
        </w:rPr>
        <w:t>marcas comerciais,</w:t>
      </w:r>
    </w:p>
    <w:p w:rsidR="002B550E" w:rsidRPr="00085224" w:rsidRDefault="002B550E" w:rsidP="00614E61">
      <w:pPr>
        <w:pStyle w:val="PURBullet-Indented"/>
        <w:numPr>
          <w:ilvl w:val="0"/>
          <w:numId w:val="12"/>
        </w:numPr>
        <w:rPr>
          <w:lang w:val="pt-BR"/>
        </w:rPr>
      </w:pPr>
      <w:r w:rsidRPr="00085224">
        <w:rPr>
          <w:lang w:val="pt-BR"/>
        </w:rPr>
        <w:t>direitos autorais,</w:t>
      </w:r>
    </w:p>
    <w:p w:rsidR="002B550E" w:rsidRPr="00085224" w:rsidRDefault="002B550E" w:rsidP="00614E61">
      <w:pPr>
        <w:pStyle w:val="PURBullet-Indented"/>
        <w:numPr>
          <w:ilvl w:val="0"/>
          <w:numId w:val="12"/>
        </w:numPr>
        <w:rPr>
          <w:lang w:val="pt-BR"/>
        </w:rPr>
      </w:pPr>
      <w:r w:rsidRPr="00085224">
        <w:rPr>
          <w:lang w:val="pt-BR"/>
        </w:rPr>
        <w:t>marcas d'água digitais e</w:t>
      </w:r>
    </w:p>
    <w:p w:rsidR="002B550E" w:rsidRPr="00085224" w:rsidRDefault="002B550E" w:rsidP="00614E61">
      <w:pPr>
        <w:pStyle w:val="PURBullet-Indented"/>
        <w:numPr>
          <w:ilvl w:val="0"/>
          <w:numId w:val="12"/>
        </w:numPr>
        <w:rPr>
          <w:lang w:val="pt-BR"/>
        </w:rPr>
      </w:pPr>
      <w:r w:rsidRPr="00085224">
        <w:rPr>
          <w:lang w:val="pt-BR"/>
        </w:rPr>
        <w:t>outras notificações da Microsoft e de seus fornecedores.</w:t>
      </w:r>
    </w:p>
    <w:p w:rsidR="002B550E" w:rsidRPr="00085224" w:rsidRDefault="002B550E" w:rsidP="002B550E">
      <w:pPr>
        <w:pStyle w:val="PURBody-Indented"/>
        <w:rPr>
          <w:lang w:val="pt-BR"/>
        </w:rPr>
      </w:pPr>
      <w:r w:rsidRPr="00085224">
        <w:rPr>
          <w:lang w:val="pt-BR"/>
        </w:rPr>
        <w:t>O uso da API do Bing Maps e do conteúdo associado também está sujeito aos termos e às condições adicionais apresentados no</w:t>
      </w:r>
      <w:r w:rsidR="00E31470">
        <w:rPr>
          <w:lang w:val="pt-BR"/>
        </w:rPr>
        <w:t> </w:t>
      </w:r>
      <w:r w:rsidRPr="00085224">
        <w:rPr>
          <w:lang w:val="pt-BR"/>
        </w:rPr>
        <w:t xml:space="preserve">site </w:t>
      </w:r>
      <w:hyperlink r:id="rId92" w:tgtFrame="_blank" w:history="1">
        <w:r w:rsidRPr="00085224">
          <w:rPr>
            <w:rStyle w:val="Hyperlink"/>
            <w:lang w:val="pt-BR"/>
          </w:rPr>
          <w:t>http://go.microsoft.com/?linkid=9710837</w:t>
        </w:r>
      </w:hyperlink>
      <w:r w:rsidRPr="00085224">
        <w:rPr>
          <w:lang w:val="pt-BR"/>
        </w:rPr>
        <w:t>.</w:t>
      </w:r>
    </w:p>
    <w:bookmarkStart w:id="188" w:name="_Toc299524968"/>
    <w:bookmarkStart w:id="189" w:name="_Toc299531320"/>
    <w:bookmarkStart w:id="190" w:name="_Toc299531428"/>
    <w:bookmarkStart w:id="191" w:name="_Toc299531536"/>
    <w:bookmarkStart w:id="192" w:name="_Toc299957144"/>
    <w:bookmarkEnd w:id="181"/>
    <w:bookmarkEnd w:id="182"/>
    <w:bookmarkEnd w:id="183"/>
    <w:bookmarkEnd w:id="184"/>
    <w:bookmarkEnd w:id="185"/>
    <w:p w:rsidR="00830DCA" w:rsidRPr="00085224" w:rsidRDefault="000B6114" w:rsidP="002A1898">
      <w:pPr>
        <w:keepNext/>
        <w:keepLines/>
        <w:spacing w:before="240" w:after="240"/>
        <w:jc w:val="right"/>
        <w:rPr>
          <w:rFonts w:ascii="Arial Narrow" w:hAnsi="Arial Narrow"/>
          <w:color w:val="00467F"/>
          <w:sz w:val="16"/>
          <w:u w:val="single"/>
          <w:lang w:val="pt-BR"/>
        </w:rPr>
      </w:pPr>
      <w:r>
        <w:fldChar w:fldCharType="begin"/>
      </w:r>
      <w:r w:rsidRPr="0091020E">
        <w:rPr>
          <w:lang w:val="pt-PT"/>
        </w:rPr>
        <w:instrText xml:space="preserve"> HYPERLINK \l "Índice" </w:instrText>
      </w:r>
      <w:r>
        <w:fldChar w:fldCharType="separate"/>
      </w:r>
      <w:r w:rsidRPr="00085224">
        <w:rPr>
          <w:rStyle w:val="Hyperlink"/>
          <w:rFonts w:ascii="Arial Narrow" w:hAnsi="Arial Narrow"/>
          <w:sz w:val="16"/>
          <w:lang w:val="pt-BR"/>
        </w:rPr>
        <w:t>Índice</w:t>
      </w:r>
      <w:r>
        <w:rPr>
          <w:rStyle w:val="Hyperlink"/>
          <w:rFonts w:ascii="Arial Narrow" w:hAnsi="Arial Narrow"/>
          <w:sz w:val="16"/>
          <w:lang w:val="pt-BR"/>
        </w:rPr>
        <w:fldChar w:fldCharType="end"/>
      </w:r>
      <w:r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830DCA">
      <w:pPr>
        <w:pStyle w:val="PURProductName"/>
        <w:rPr>
          <w:lang w:val="pt-BR"/>
        </w:rPr>
      </w:pPr>
      <w:bookmarkStart w:id="193" w:name="_Toc333319519"/>
      <w:bookmarkStart w:id="194" w:name="_Toc333321272"/>
      <w:r w:rsidRPr="00085224">
        <w:rPr>
          <w:lang w:val="pt-BR"/>
        </w:rPr>
        <w:t>Windows Server 2012 Datacenter</w:t>
      </w:r>
      <w:bookmarkEnd w:id="188"/>
      <w:bookmarkEnd w:id="189"/>
      <w:bookmarkEnd w:id="190"/>
      <w:bookmarkEnd w:id="191"/>
      <w:bookmarkEnd w:id="192"/>
      <w:bookmarkEnd w:id="193"/>
      <w:bookmarkEnd w:id="194"/>
      <w:r w:rsidR="000669C1" w:rsidRPr="00085224">
        <w:rPr>
          <w:lang w:val="pt-BR"/>
        </w:rPr>
        <w:fldChar w:fldCharType="begin"/>
      </w:r>
      <w:r w:rsidRPr="00085224">
        <w:rPr>
          <w:lang w:val="pt-BR"/>
        </w:rPr>
        <w:instrText xml:space="preserve">XE "Windows Server 2012 Datacenter" </w:instrText>
      </w:r>
      <w:r w:rsidR="000669C1" w:rsidRPr="00085224">
        <w:rPr>
          <w:lang w:val="pt-BR"/>
        </w:rPr>
        <w:fldChar w:fldCharType="end"/>
      </w:r>
    </w:p>
    <w:p w:rsidR="000A570B" w:rsidRPr="00085224" w:rsidRDefault="000A570B" w:rsidP="000A570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91020E" w:rsidTr="00AE7BEF">
        <w:tc>
          <w:tcPr>
            <w:tcW w:w="2477" w:type="pct"/>
          </w:tcPr>
          <w:p w:rsidR="00624A7C" w:rsidRPr="00085224" w:rsidRDefault="005E52C7" w:rsidP="00AE7BEF">
            <w:pPr>
              <w:pStyle w:val="PURLMSH"/>
              <w:rPr>
                <w:lang w:val="pt-BR"/>
              </w:rPr>
            </w:pPr>
            <w:r w:rsidRPr="00085224">
              <w:rPr>
                <w:lang w:val="pt-BR"/>
              </w:rPr>
              <w:t xml:space="preserve">Mobilidade de Licença em Farms de Servidores: </w:t>
            </w:r>
            <w:r w:rsidRPr="00085224">
              <w:rPr>
                <w:b/>
                <w:lang w:val="pt-BR"/>
              </w:rPr>
              <w:t>Não</w:t>
            </w:r>
          </w:p>
        </w:tc>
        <w:tc>
          <w:tcPr>
            <w:tcW w:w="2523" w:type="pct"/>
            <w:vMerge w:val="restart"/>
          </w:tcPr>
          <w:p w:rsidR="00624A7C" w:rsidRPr="00085224" w:rsidRDefault="00624A7C" w:rsidP="0003633E">
            <w:pPr>
              <w:pStyle w:val="PURLMSH"/>
              <w:rPr>
                <w:lang w:val="pt-BR"/>
              </w:rPr>
            </w:pPr>
            <w:r w:rsidRPr="00085224">
              <w:rPr>
                <w:lang w:val="pt-BR"/>
              </w:rPr>
              <w:t xml:space="preserve">Consulte Notificações Aplicáveis: </w:t>
            </w:r>
            <w:r w:rsidRPr="00085224">
              <w:rPr>
                <w:b/>
                <w:lang w:val="pt-BR"/>
              </w:rPr>
              <w:t xml:space="preserve">Software Potencialmente Indesejável, MPEG4, VC-1 </w:t>
            </w:r>
            <w:r w:rsidRPr="00085224">
              <w:rPr>
                <w:i/>
                <w:lang w:val="pt-BR"/>
              </w:rPr>
              <w:t xml:space="preserve">(consulte o </w:t>
            </w:r>
            <w:hyperlink w:anchor="Apêndice2" w:history="1">
              <w:hyperlink w:anchor="Appendix2" w:history="1">
                <w:r w:rsidR="00FF5DB2" w:rsidRPr="00FF5DB2">
                  <w:rPr>
                    <w:rStyle w:val="Hyperlink"/>
                    <w:i/>
                    <w:lang w:val="pt-BR"/>
                  </w:rPr>
                  <w:t>Apêndice 2</w:t>
                </w:r>
              </w:hyperlink>
            </w:hyperlink>
            <w:r w:rsidRPr="00085224">
              <w:rPr>
                <w:i/>
                <w:lang w:val="pt-BR"/>
              </w:rPr>
              <w:t>)</w:t>
            </w:r>
          </w:p>
        </w:tc>
      </w:tr>
      <w:tr w:rsidR="00624A7C" w:rsidRPr="0091020E" w:rsidTr="00AE7BEF">
        <w:tc>
          <w:tcPr>
            <w:tcW w:w="2477" w:type="pct"/>
          </w:tcPr>
          <w:p w:rsidR="00624A7C" w:rsidRPr="00085224" w:rsidRDefault="00624A7C" w:rsidP="00AE7BE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523" w:type="pct"/>
            <w:vMerge/>
          </w:tcPr>
          <w:p w:rsidR="00624A7C" w:rsidRPr="00085224" w:rsidRDefault="00624A7C" w:rsidP="00AE7BEF">
            <w:pPr>
              <w:pStyle w:val="PURLMSH"/>
              <w:rPr>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830DCA" w:rsidP="000A570B">
      <w:pPr>
        <w:pStyle w:val="PURBlueStrong"/>
        <w:rPr>
          <w:lang w:val="pt-BR"/>
        </w:rPr>
      </w:pPr>
      <w:r w:rsidRPr="00085224">
        <w:rPr>
          <w:lang w:val="pt-BR"/>
        </w:rPr>
        <w:t>Número de Licenças Necessário</w:t>
      </w:r>
    </w:p>
    <w:p w:rsidR="000A570B" w:rsidRPr="00085224" w:rsidRDefault="000A570B" w:rsidP="000A570B">
      <w:pPr>
        <w:pStyle w:val="PURBody-Indented"/>
        <w:rPr>
          <w:color w:val="00467F" w:themeColor="text2"/>
          <w:u w:val="single"/>
          <w:lang w:val="pt-BR"/>
        </w:rPr>
      </w:pPr>
      <w:r w:rsidRPr="00085224">
        <w:rPr>
          <w:lang w:val="pt-BR"/>
        </w:rPr>
        <w:t>Você precisa de uma licença de software para cada processador físico em um servidor, que permita que você o execute no</w:t>
      </w:r>
      <w:r w:rsidR="00E31470">
        <w:rPr>
          <w:lang w:val="pt-BR"/>
        </w:rPr>
        <w:t> </w:t>
      </w:r>
      <w:r w:rsidRPr="00085224">
        <w:rPr>
          <w:lang w:val="pt-BR"/>
        </w:rPr>
        <w:t>servidor, a qualquer momento:</w:t>
      </w:r>
    </w:p>
    <w:p w:rsidR="000A570B" w:rsidRPr="00085224" w:rsidRDefault="000A570B" w:rsidP="00752FE0">
      <w:pPr>
        <w:pStyle w:val="PURBullet-Indented"/>
        <w:rPr>
          <w:lang w:val="pt-BR"/>
        </w:rPr>
      </w:pPr>
      <w:r w:rsidRPr="00085224">
        <w:rPr>
          <w:lang w:val="pt-BR"/>
        </w:rPr>
        <w:t>uma instância do software para servidores em um ambiente de sistema operacional (ou OSE) físico e</w:t>
      </w:r>
    </w:p>
    <w:p w:rsidR="000A570B" w:rsidRPr="00085224" w:rsidRDefault="000A570B" w:rsidP="00752FE0">
      <w:pPr>
        <w:pStyle w:val="PURBullet-Indented"/>
        <w:rPr>
          <w:lang w:val="pt-BR"/>
        </w:rPr>
      </w:pPr>
      <w:r w:rsidRPr="00085224">
        <w:rPr>
          <w:lang w:val="pt-BR"/>
        </w:rPr>
        <w:t>qualquer número de instâncias do software para servidores em ambientes de sistema operacional (ou OSEs) virtuais (apenas uma instância por ambiente de sistema operacional (ou OSE) virtual).</w:t>
      </w:r>
    </w:p>
    <w:p w:rsidR="000A570B" w:rsidRPr="00085224" w:rsidRDefault="000A570B" w:rsidP="000A570B">
      <w:pPr>
        <w:pStyle w:val="PURBody-Indented"/>
        <w:rPr>
          <w:lang w:val="pt-BR"/>
        </w:rPr>
      </w:pPr>
      <w:r w:rsidRPr="00085224">
        <w:rPr>
          <w:lang w:val="pt-BR"/>
        </w:rPr>
        <w:t>Você pode executar no servidor licenciado uma instância do Web, Standard ou Enterprise em vez do Datacenter em qualquer ambiente de sistema operacional (ou OSE).</w:t>
      </w:r>
    </w:p>
    <w:p w:rsidR="002C65D7" w:rsidRDefault="002C65D7" w:rsidP="002C65D7">
      <w:pPr>
        <w:pStyle w:val="PURBlueStrong"/>
        <w:keepNext w:val="0"/>
        <w:keepLines w:val="0"/>
        <w:rPr>
          <w:lang w:val="pt-BR"/>
        </w:rPr>
      </w:pPr>
    </w:p>
    <w:p w:rsidR="000A570B" w:rsidRPr="00085224" w:rsidRDefault="000A570B" w:rsidP="000A570B">
      <w:pPr>
        <w:pStyle w:val="PURBlueStrong"/>
        <w:rPr>
          <w:lang w:val="pt-BR"/>
        </w:rPr>
      </w:pPr>
      <w:r w:rsidRPr="00085224">
        <w:rPr>
          <w:lang w:val="pt-BR"/>
        </w:rPr>
        <w:lastRenderedPageBreak/>
        <w:t>Teste, manutenção e acesso de administração</w:t>
      </w:r>
    </w:p>
    <w:p w:rsidR="000A570B" w:rsidRPr="00085224" w:rsidRDefault="000A570B" w:rsidP="000A570B">
      <w:pPr>
        <w:pStyle w:val="PURBody-Indented"/>
        <w:rPr>
          <w:lang w:val="pt-BR"/>
        </w:rPr>
      </w:pPr>
      <w:r w:rsidRPr="00085224">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único propósito de testar, manter e administrar os produtos licenciados. Esses usuários não precisam de SALs dos Serviços de</w:t>
      </w:r>
      <w:r w:rsidR="00E31470">
        <w:rPr>
          <w:lang w:val="pt-BR"/>
        </w:rPr>
        <w:t> </w:t>
      </w:r>
      <w:r w:rsidRPr="00085224">
        <w:rPr>
          <w:lang w:val="pt-BR"/>
        </w:rPr>
        <w:t>Área de Trabalho Remota do Windows Server 2012.</w:t>
      </w:r>
    </w:p>
    <w:p w:rsidR="000A570B" w:rsidRPr="00085224" w:rsidRDefault="000A570B" w:rsidP="000A570B">
      <w:pPr>
        <w:pStyle w:val="PURBlueStrong"/>
        <w:rPr>
          <w:lang w:val="pt-BR"/>
        </w:rPr>
      </w:pPr>
      <w:r w:rsidRPr="00085224">
        <w:rPr>
          <w:lang w:val="pt-BR"/>
        </w:rPr>
        <w:t>Tecnologia de Armazenamento de Dados</w:t>
      </w:r>
    </w:p>
    <w:p w:rsidR="000A570B" w:rsidRPr="00085224" w:rsidRDefault="000A570B" w:rsidP="000A570B">
      <w:pPr>
        <w:pStyle w:val="PURBody-Indented"/>
        <w:rPr>
          <w:lang w:val="pt-BR"/>
        </w:rPr>
      </w:pPr>
      <w:r w:rsidRPr="00085224">
        <w:rPr>
          <w:lang w:val="pt-BR"/>
        </w:rPr>
        <w:t>O software para servidores pode incluir a tecnologia de armazenamento de dados denominada Windows Internal Database.</w:t>
      </w:r>
      <w:r w:rsidR="00E21FEE" w:rsidRPr="00085224">
        <w:rPr>
          <w:lang w:val="pt-BR"/>
        </w:rPr>
        <w:t xml:space="preserve"> </w:t>
      </w:r>
      <w:r w:rsidRPr="00085224">
        <w:rPr>
          <w:lang w:val="pt-BR"/>
        </w:rPr>
        <w:t>Os</w:t>
      </w:r>
      <w:r w:rsidR="00E31470">
        <w:rPr>
          <w:lang w:val="pt-BR"/>
        </w:rPr>
        <w:t> </w:t>
      </w:r>
      <w:r w:rsidRPr="00085224">
        <w:rPr>
          <w:lang w:val="pt-BR"/>
        </w:rPr>
        <w:t>componentes do software para servidor usam essa tecnologia para armazenar dados.</w:t>
      </w:r>
      <w:r w:rsidR="00E21FEE" w:rsidRPr="00085224">
        <w:rPr>
          <w:lang w:val="pt-BR"/>
        </w:rPr>
        <w:t xml:space="preserve"> </w:t>
      </w:r>
      <w:r w:rsidRPr="00085224">
        <w:rPr>
          <w:lang w:val="pt-BR"/>
        </w:rPr>
        <w:t>Você não poderá usar ou acessar essa</w:t>
      </w:r>
      <w:r w:rsidR="00E31470">
        <w:rPr>
          <w:lang w:val="pt-BR"/>
        </w:rPr>
        <w:t> </w:t>
      </w:r>
      <w:r w:rsidRPr="00085224">
        <w:rPr>
          <w:lang w:val="pt-BR"/>
        </w:rPr>
        <w:t>tecnologia, de acordo com contrato.</w:t>
      </w:r>
    </w:p>
    <w:p w:rsidR="000A570B" w:rsidRPr="00085224" w:rsidRDefault="000A570B" w:rsidP="000A570B">
      <w:pPr>
        <w:pStyle w:val="PURBlueStrong"/>
        <w:rPr>
          <w:lang w:val="pt-BR"/>
        </w:rPr>
      </w:pPr>
      <w:r w:rsidRPr="00085224">
        <w:rPr>
          <w:lang w:val="pt-BR"/>
        </w:rPr>
        <w:t>Serviços de Área de Trabalho Remota do Windows Server 2012</w:t>
      </w:r>
    </w:p>
    <w:p w:rsidR="000A570B" w:rsidRPr="00085224" w:rsidRDefault="000A570B" w:rsidP="000A570B">
      <w:pPr>
        <w:pStyle w:val="PURBody-Indented"/>
        <w:rPr>
          <w:lang w:val="pt-BR"/>
        </w:rPr>
      </w:pPr>
      <w:r w:rsidRPr="00085224">
        <w:rPr>
          <w:lang w:val="pt-BR"/>
        </w:rPr>
        <w:t>Você deve adquirir a SAL dos Serviços de Área de Trabalho Remota do Windows Server 2012 Active Directory para cada usuário</w:t>
      </w:r>
      <w:r w:rsidR="00E31470">
        <w:rPr>
          <w:lang w:val="pt-BR"/>
        </w:rPr>
        <w:t> </w:t>
      </w:r>
      <w:r w:rsidRPr="00085224">
        <w:rPr>
          <w:lang w:val="pt-BR"/>
        </w:rPr>
        <w:t>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 Consulte a seção do modelo de licenciamento SAL para obter uma descrição da</w:t>
      </w:r>
      <w:r w:rsidR="00E31470">
        <w:rPr>
          <w:lang w:val="pt-BR"/>
        </w:rPr>
        <w:t> </w:t>
      </w:r>
      <w:r w:rsidRPr="00085224">
        <w:rPr>
          <w:lang w:val="pt-BR"/>
        </w:rPr>
        <w:t>licença SAL.</w:t>
      </w:r>
      <w:r w:rsidR="00E21FEE" w:rsidRPr="00085224">
        <w:rPr>
          <w:lang w:val="pt-BR"/>
        </w:rPr>
        <w:t xml:space="preserve"> </w:t>
      </w:r>
    </w:p>
    <w:p w:rsidR="0009114F" w:rsidRPr="00085224" w:rsidRDefault="0009114F" w:rsidP="000A570B">
      <w:pPr>
        <w:pStyle w:val="PURBody-Indented"/>
        <w:rPr>
          <w:lang w:val="pt-BR"/>
        </w:rPr>
      </w:pPr>
      <w:r w:rsidRPr="00085224">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E21FEE" w:rsidRPr="00085224">
        <w:rPr>
          <w:lang w:val="pt-BR"/>
        </w:rPr>
        <w:t xml:space="preserve"> </w:t>
      </w:r>
      <w:r w:rsidRPr="00085224">
        <w:rPr>
          <w:lang w:val="pt-BR"/>
        </w:rPr>
        <w:t>O Sistema Operacional Windows Desktop não</w:t>
      </w:r>
      <w:r w:rsidR="00E31470">
        <w:rPr>
          <w:lang w:val="pt-BR"/>
        </w:rPr>
        <w:t> </w:t>
      </w:r>
      <w:r w:rsidRPr="00085224">
        <w:rPr>
          <w:lang w:val="pt-BR"/>
        </w:rPr>
        <w:t>pode ser usado para fornecer um cliente hospedado, interface gráfica do usuário hospedado ou desktop como um serviço.</w:t>
      </w:r>
    </w:p>
    <w:p w:rsidR="000A570B" w:rsidRPr="00085224" w:rsidRDefault="000A570B" w:rsidP="000A570B">
      <w:pPr>
        <w:pStyle w:val="PURBlueStrong"/>
        <w:rPr>
          <w:lang w:val="pt-BR"/>
        </w:rPr>
      </w:pPr>
      <w:r w:rsidRPr="00085224">
        <w:rPr>
          <w:lang w:val="pt-BR"/>
        </w:rPr>
        <w:t>Serviços de Gerenciamento de Direitos do Active Directory do Windows Server 2012</w:t>
      </w:r>
    </w:p>
    <w:p w:rsidR="000A570B" w:rsidRPr="00085224" w:rsidRDefault="000A570B" w:rsidP="000A570B">
      <w:pPr>
        <w:pStyle w:val="PURBody-Indented"/>
        <w:rPr>
          <w:lang w:val="pt-BR"/>
        </w:rPr>
      </w:pPr>
      <w:r w:rsidRPr="00085224">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0A570B" w:rsidRPr="00085224" w:rsidRDefault="000A570B" w:rsidP="000A570B">
      <w:pPr>
        <w:pStyle w:val="PURBlueStrong"/>
        <w:rPr>
          <w:lang w:val="pt-BR"/>
        </w:rPr>
      </w:pPr>
      <w:r w:rsidRPr="00085224">
        <w:rPr>
          <w:lang w:val="pt-BR"/>
        </w:rPr>
        <w:t>Microsoft Application Virtualization 5.0 para Serviços de Área de Trabalho Remota</w:t>
      </w:r>
    </w:p>
    <w:p w:rsidR="000A570B" w:rsidRPr="00085224" w:rsidRDefault="000A570B" w:rsidP="000A570B">
      <w:pPr>
        <w:pStyle w:val="PURBody-Indented"/>
        <w:rPr>
          <w:lang w:val="pt-BR"/>
        </w:rPr>
      </w:pPr>
      <w:r w:rsidRPr="00085224">
        <w:rPr>
          <w:lang w:val="pt-BR"/>
        </w:rPr>
        <w:t>Você deve adquirir SAL dos Serviços de Área de Trabalho Remota do Microsoft Windows Server 2012 para cada usuário que, direta ou indiretamente, esteja autorizado a acessar as funções do Microsoft Application Virtualization 5.0 para Serviços de Área de</w:t>
      </w:r>
      <w:r w:rsidR="00E31470">
        <w:rPr>
          <w:lang w:val="pt-BR"/>
        </w:rPr>
        <w:t> </w:t>
      </w:r>
      <w:r w:rsidRPr="00085224">
        <w:rPr>
          <w:lang w:val="pt-BR"/>
        </w:rPr>
        <w:t>Trabalho Remota.</w:t>
      </w:r>
      <w:r w:rsidR="00E21FEE" w:rsidRPr="00085224">
        <w:rPr>
          <w:lang w:val="pt-BR"/>
        </w:rPr>
        <w:t xml:space="preserve"> </w:t>
      </w:r>
      <w:r w:rsidRPr="00085224">
        <w:rPr>
          <w:lang w:val="pt-BR"/>
        </w:rPr>
        <w:t>Consulte a seção do modelo de licenciamento SAL para obter uma descrição da licença SAL.</w:t>
      </w:r>
    </w:p>
    <w:p w:rsidR="000A570B" w:rsidRPr="00085224" w:rsidRDefault="00A36766" w:rsidP="002A1898">
      <w:pPr>
        <w:pStyle w:val="PURBreadcrumb"/>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0A570B" w:rsidRPr="00085224" w:rsidRDefault="000A570B" w:rsidP="000A570B">
      <w:pPr>
        <w:pStyle w:val="PURProductName"/>
        <w:rPr>
          <w:lang w:val="pt-BR"/>
        </w:rPr>
      </w:pPr>
      <w:bookmarkStart w:id="195" w:name="_Toc297828718"/>
      <w:bookmarkStart w:id="196" w:name="_Toc297883473"/>
      <w:bookmarkStart w:id="197" w:name="_Toc299524974"/>
      <w:bookmarkStart w:id="198" w:name="_Toc299531326"/>
      <w:bookmarkStart w:id="199" w:name="_Toc299531434"/>
      <w:bookmarkStart w:id="200" w:name="_Toc299531542"/>
      <w:bookmarkStart w:id="201" w:name="_Toc299957149"/>
      <w:bookmarkStart w:id="202" w:name="_Toc314129596"/>
      <w:bookmarkStart w:id="203" w:name="_Toc333319520"/>
      <w:bookmarkStart w:id="204" w:name="_Toc333321273"/>
      <w:r w:rsidRPr="00085224">
        <w:rPr>
          <w:lang w:val="pt-BR"/>
        </w:rPr>
        <w:t>Windows Server 2012 Standard</w:t>
      </w:r>
      <w:bookmarkEnd w:id="195"/>
      <w:bookmarkEnd w:id="196"/>
      <w:bookmarkEnd w:id="197"/>
      <w:bookmarkEnd w:id="198"/>
      <w:bookmarkEnd w:id="199"/>
      <w:bookmarkEnd w:id="200"/>
      <w:bookmarkEnd w:id="201"/>
      <w:bookmarkEnd w:id="202"/>
      <w:bookmarkEnd w:id="203"/>
      <w:bookmarkEnd w:id="204"/>
      <w:r w:rsidR="000669C1" w:rsidRPr="00085224">
        <w:rPr>
          <w:lang w:val="pt-BR"/>
        </w:rPr>
        <w:fldChar w:fldCharType="begin"/>
      </w:r>
      <w:r w:rsidRPr="00085224">
        <w:rPr>
          <w:lang w:val="pt-BR"/>
        </w:rPr>
        <w:instrText xml:space="preserve">XE "Windows Server 2012 Standard" </w:instrText>
      </w:r>
      <w:r w:rsidR="000669C1" w:rsidRPr="00085224">
        <w:rPr>
          <w:lang w:val="pt-BR"/>
        </w:rPr>
        <w:fldChar w:fldCharType="end"/>
      </w:r>
    </w:p>
    <w:p w:rsidR="000A570B" w:rsidRPr="00085224" w:rsidRDefault="000A570B" w:rsidP="00E3147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7C7A84" w:rsidRPr="0091020E" w:rsidTr="002C65D7">
        <w:trPr>
          <w:trHeight w:val="112"/>
        </w:trPr>
        <w:tc>
          <w:tcPr>
            <w:tcW w:w="2477" w:type="pct"/>
          </w:tcPr>
          <w:p w:rsidR="007C7A84" w:rsidRPr="00085224" w:rsidRDefault="005E52C7"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Não</w:t>
            </w:r>
          </w:p>
        </w:tc>
        <w:tc>
          <w:tcPr>
            <w:tcW w:w="2523" w:type="pct"/>
            <w:vMerge w:val="restart"/>
          </w:tcPr>
          <w:p w:rsidR="007C7A84" w:rsidRPr="00C2493C" w:rsidRDefault="007C7A84" w:rsidP="007C7A84">
            <w:pPr>
              <w:spacing w:after="0"/>
              <w:rPr>
                <w:rFonts w:ascii="Arial Narrow" w:hAnsi="Arial Narrow"/>
                <w:color w:val="404040" w:themeColor="text1" w:themeTint="BF"/>
                <w:sz w:val="18"/>
                <w:szCs w:val="18"/>
                <w:lang w:val="pt-BR"/>
              </w:rPr>
            </w:pPr>
            <w:r w:rsidRPr="00C2493C">
              <w:rPr>
                <w:rFonts w:ascii="Arial Narrow" w:hAnsi="Arial Narrow"/>
                <w:color w:val="404040" w:themeColor="text1" w:themeTint="BF"/>
                <w:sz w:val="18"/>
                <w:szCs w:val="18"/>
                <w:lang w:val="pt-BR"/>
              </w:rPr>
              <w:t xml:space="preserve">Consulte Notificações Aplicáveis: </w:t>
            </w:r>
            <w:r w:rsidRPr="00C2493C">
              <w:rPr>
                <w:rFonts w:ascii="Arial Narrow" w:hAnsi="Arial Narrow"/>
                <w:b/>
                <w:color w:val="404040" w:themeColor="text1" w:themeTint="BF"/>
                <w:sz w:val="18"/>
                <w:szCs w:val="18"/>
                <w:lang w:val="pt-BR"/>
              </w:rPr>
              <w:t xml:space="preserve">Software Potencialmente Indesejável, MPEG-4, VC-1 </w:t>
            </w:r>
            <w:r w:rsidRPr="00C2493C">
              <w:rPr>
                <w:rFonts w:ascii="Arial Narrow" w:hAnsi="Arial Narrow"/>
                <w:i/>
                <w:color w:val="404040" w:themeColor="text1" w:themeTint="BF"/>
                <w:sz w:val="18"/>
                <w:szCs w:val="18"/>
                <w:lang w:val="pt-BR"/>
              </w:rPr>
              <w:t xml:space="preserve">(consulte o </w:t>
            </w:r>
            <w:hyperlink w:anchor="Apêndice2" w:history="1">
              <w:hyperlink w:anchor="Apêndice2" w:history="1">
                <w:hyperlink w:anchor="Appendix2" w:history="1">
                  <w:r w:rsidR="00FF5DB2" w:rsidRPr="00C2493C">
                    <w:rPr>
                      <w:rStyle w:val="Hyperlink"/>
                      <w:rFonts w:ascii="Arial Narrow" w:hAnsi="Arial Narrow"/>
                      <w:i/>
                      <w:sz w:val="18"/>
                      <w:szCs w:val="18"/>
                      <w:lang w:val="pt-BR"/>
                    </w:rPr>
                    <w:t>Apêndice 2</w:t>
                  </w:r>
                </w:hyperlink>
              </w:hyperlink>
            </w:hyperlink>
            <w:r w:rsidRPr="00C2493C">
              <w:rPr>
                <w:rFonts w:ascii="Arial Narrow" w:hAnsi="Arial Narrow"/>
                <w:i/>
                <w:color w:val="404040" w:themeColor="text1" w:themeTint="BF"/>
                <w:sz w:val="18"/>
                <w:szCs w:val="18"/>
                <w:lang w:val="pt-BR"/>
              </w:rPr>
              <w:t>)</w:t>
            </w:r>
          </w:p>
        </w:tc>
      </w:tr>
      <w:tr w:rsidR="007C7A84" w:rsidRPr="0091020E" w:rsidTr="002C65D7">
        <w:trPr>
          <w:trHeight w:val="68"/>
        </w:trPr>
        <w:tc>
          <w:tcPr>
            <w:tcW w:w="2477" w:type="pct"/>
          </w:tcPr>
          <w:p w:rsidR="007C7A84" w:rsidRPr="00085224" w:rsidRDefault="007C7A84" w:rsidP="00AE7BEF">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085224">
              <w:rPr>
                <w:rFonts w:ascii="Arial Narrow" w:hAnsi="Arial Narrow"/>
                <w:i/>
                <w:color w:val="404040" w:themeColor="text1" w:themeTint="BF"/>
                <w:sz w:val="18"/>
                <w:lang w:val="pt-BR"/>
              </w:rPr>
              <w:t>)</w:t>
            </w:r>
          </w:p>
        </w:tc>
        <w:tc>
          <w:tcPr>
            <w:tcW w:w="2523" w:type="pct"/>
            <w:vMerge/>
          </w:tcPr>
          <w:p w:rsidR="007C7A84" w:rsidRPr="00085224" w:rsidRDefault="007C7A84" w:rsidP="00AE7BEF">
            <w:pPr>
              <w:spacing w:after="0"/>
              <w:rPr>
                <w:rFonts w:ascii="Arial Narrow" w:hAnsi="Arial Narrow"/>
                <w:color w:val="404040" w:themeColor="text1" w:themeTint="BF"/>
                <w:sz w:val="18"/>
                <w:lang w:val="pt-BR"/>
              </w:rPr>
            </w:pPr>
          </w:p>
        </w:tc>
      </w:tr>
    </w:tbl>
    <w:p w:rsidR="000A570B" w:rsidRPr="00085224" w:rsidRDefault="000A570B" w:rsidP="000A570B">
      <w:pPr>
        <w:pStyle w:val="PURADDITIONALTERMSHEADERMB"/>
        <w:rPr>
          <w:lang w:val="pt-BR"/>
        </w:rPr>
      </w:pPr>
      <w:r w:rsidRPr="00085224">
        <w:rPr>
          <w:lang w:val="pt-BR"/>
        </w:rPr>
        <w:t>Termos Adicionais:</w:t>
      </w:r>
    </w:p>
    <w:p w:rsidR="000A570B" w:rsidRPr="00085224" w:rsidRDefault="000A570B" w:rsidP="000A570B">
      <w:pPr>
        <w:pStyle w:val="PURBlueStrong"/>
        <w:rPr>
          <w:lang w:val="pt-BR"/>
        </w:rPr>
      </w:pPr>
      <w:r w:rsidRPr="00085224">
        <w:rPr>
          <w:lang w:val="pt-BR"/>
        </w:rPr>
        <w:t xml:space="preserve">Número de Licenças Necessário </w:t>
      </w:r>
    </w:p>
    <w:p w:rsidR="000A570B" w:rsidRPr="00085224" w:rsidRDefault="000A570B" w:rsidP="000A570B">
      <w:pPr>
        <w:pStyle w:val="PURBody-Indented"/>
        <w:rPr>
          <w:i/>
          <w:lang w:val="pt-BR"/>
        </w:rPr>
      </w:pPr>
      <w:r w:rsidRPr="00085224">
        <w:rPr>
          <w:lang w:val="pt-BR"/>
        </w:rPr>
        <w:t>número total de licenças de software necessárias para um servidor é igual à soma das licenças de software necessárias de acordo com os itens i) e ii) abaixo.</w:t>
      </w:r>
    </w:p>
    <w:p w:rsidR="000A570B" w:rsidRPr="00085224" w:rsidRDefault="000A570B" w:rsidP="000A570B">
      <w:pPr>
        <w:pStyle w:val="PURBody-Indented"/>
        <w:rPr>
          <w:i/>
          <w:lang w:val="pt-BR"/>
        </w:rPr>
      </w:pPr>
      <w:r w:rsidRPr="00085224">
        <w:rPr>
          <w:lang w:val="pt-BR"/>
        </w:rPr>
        <w:t xml:space="preserve">i) Você precisa de uma </w:t>
      </w:r>
      <w:r w:rsidRPr="00085224">
        <w:rPr>
          <w:bCs/>
          <w:lang w:val="pt-BR"/>
        </w:rPr>
        <w:t xml:space="preserve">licença de software </w:t>
      </w:r>
      <w:r w:rsidRPr="00085224">
        <w:rPr>
          <w:lang w:val="pt-BR"/>
        </w:rPr>
        <w:t>para cada processador físico em um servidor que permita que você o execute no</w:t>
      </w:r>
      <w:r w:rsidR="00E31470">
        <w:rPr>
          <w:lang w:val="pt-BR"/>
        </w:rPr>
        <w:t> </w:t>
      </w:r>
      <w:r w:rsidRPr="00085224">
        <w:rPr>
          <w:lang w:val="pt-BR"/>
        </w:rPr>
        <w:t>servidor, a qualquer momento:</w:t>
      </w:r>
    </w:p>
    <w:p w:rsidR="000A570B" w:rsidRPr="00085224" w:rsidRDefault="000A570B" w:rsidP="000C1827">
      <w:pPr>
        <w:pStyle w:val="PURBullet-Indented"/>
        <w:rPr>
          <w:lang w:val="pt-BR"/>
        </w:rPr>
      </w:pPr>
      <w:r w:rsidRPr="00085224">
        <w:rPr>
          <w:lang w:val="pt-BR"/>
        </w:rPr>
        <w:t>uma instância do software para servidores em um ambiente de sistema operacional (ou OSE) físico e</w:t>
      </w:r>
    </w:p>
    <w:p w:rsidR="000A570B" w:rsidRPr="00085224" w:rsidRDefault="000A570B" w:rsidP="000C1827">
      <w:pPr>
        <w:pStyle w:val="PURBullet-Indented"/>
        <w:rPr>
          <w:lang w:val="pt-BR"/>
        </w:rPr>
      </w:pPr>
      <w:r w:rsidRPr="00085224">
        <w:rPr>
          <w:lang w:val="pt-BR"/>
        </w:rPr>
        <w:t>uma instância do software para servidores em um ambiente de sistema operacional (ou OSE) virtual.</w:t>
      </w:r>
    </w:p>
    <w:p w:rsidR="000A570B" w:rsidRPr="00085224" w:rsidRDefault="000A570B" w:rsidP="000A570B">
      <w:pPr>
        <w:pStyle w:val="PURBody-Indented"/>
        <w:rPr>
          <w:lang w:val="pt-BR"/>
        </w:rPr>
      </w:pPr>
      <w:r w:rsidRPr="00085224">
        <w:rPr>
          <w:lang w:val="pt-BR"/>
        </w:rPr>
        <w:t>Se você executar uma instância no ambiente de sistema operacional (ou OSE) virtual, a instância do software para servidores em</w:t>
      </w:r>
      <w:r w:rsidR="00E31470">
        <w:rPr>
          <w:lang w:val="pt-BR"/>
        </w:rPr>
        <w:t> </w:t>
      </w:r>
      <w:r w:rsidRPr="00085224">
        <w:rPr>
          <w:lang w:val="pt-BR"/>
        </w:rPr>
        <w:t>execução no ambiente de sistema operacional (ou OSE) físico poderá ser usada apenas para:</w:t>
      </w:r>
    </w:p>
    <w:p w:rsidR="000A570B" w:rsidRPr="00085224" w:rsidRDefault="000A570B" w:rsidP="000C1827">
      <w:pPr>
        <w:pStyle w:val="PURBullet-Indented"/>
        <w:rPr>
          <w:lang w:val="pt-BR"/>
        </w:rPr>
      </w:pPr>
      <w:r w:rsidRPr="00085224">
        <w:rPr>
          <w:lang w:val="pt-BR"/>
        </w:rPr>
        <w:t>executar o software de virtualização do hardware ou</w:t>
      </w:r>
    </w:p>
    <w:p w:rsidR="000A570B" w:rsidRPr="00085224" w:rsidRDefault="000A570B" w:rsidP="000C1827">
      <w:pPr>
        <w:pStyle w:val="PURBullet-Indented"/>
        <w:rPr>
          <w:lang w:val="pt-BR"/>
        </w:rPr>
      </w:pPr>
      <w:r w:rsidRPr="00085224">
        <w:rPr>
          <w:lang w:val="pt-BR"/>
        </w:rPr>
        <w:t>fornecer serviços de virtualização de hardware ou</w:t>
      </w:r>
    </w:p>
    <w:p w:rsidR="000A570B" w:rsidRPr="00085224" w:rsidRDefault="000A570B" w:rsidP="000C1827">
      <w:pPr>
        <w:pStyle w:val="PURBullet-Indented"/>
        <w:rPr>
          <w:lang w:val="pt-BR"/>
        </w:rPr>
      </w:pPr>
      <w:r w:rsidRPr="00085224">
        <w:rPr>
          <w:lang w:val="pt-BR"/>
        </w:rPr>
        <w:t>executar o software para gerenciar e atender aos ambientes de sistema operacional (ou OSEs) no servidor licenciado.</w:t>
      </w:r>
    </w:p>
    <w:p w:rsidR="000A570B" w:rsidRPr="00085224" w:rsidRDefault="000A570B" w:rsidP="000A570B">
      <w:pPr>
        <w:pStyle w:val="PURBody-Indented"/>
        <w:rPr>
          <w:lang w:val="pt-BR"/>
        </w:rPr>
      </w:pPr>
      <w:r w:rsidRPr="00085224">
        <w:rPr>
          <w:lang w:val="pt-BR"/>
        </w:rPr>
        <w:t>ii) Você precisa de uma</w:t>
      </w:r>
      <w:r w:rsidRPr="00085224">
        <w:rPr>
          <w:bCs/>
          <w:lang w:val="pt-BR"/>
        </w:rPr>
        <w:t xml:space="preserve"> licença </w:t>
      </w:r>
      <w:r w:rsidRPr="00085224">
        <w:rPr>
          <w:lang w:val="pt-BR"/>
        </w:rPr>
        <w:t>adicional de software para cada processador físico no servidor para executar uma instância adicional do software para servidores em ambientes de sistema operacional (ou OSEs) virtuais.</w:t>
      </w:r>
    </w:p>
    <w:p w:rsidR="000A570B" w:rsidRPr="00085224" w:rsidRDefault="000A570B" w:rsidP="000A570B">
      <w:pPr>
        <w:pStyle w:val="PURBlueStrong"/>
        <w:rPr>
          <w:lang w:val="pt-BR"/>
        </w:rPr>
      </w:pPr>
      <w:r w:rsidRPr="00085224">
        <w:rPr>
          <w:lang w:val="pt-BR"/>
        </w:rPr>
        <w:lastRenderedPageBreak/>
        <w:t>Teste, manutenção e acesso de administração</w:t>
      </w:r>
    </w:p>
    <w:p w:rsidR="000A570B" w:rsidRPr="00085224" w:rsidRDefault="000A570B" w:rsidP="000A570B">
      <w:pPr>
        <w:pStyle w:val="PURBody-Indented"/>
        <w:rPr>
          <w:lang w:val="pt-BR"/>
        </w:rPr>
      </w:pPr>
      <w:r w:rsidRPr="00085224">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2012 ou outra tecnologia). Esse uso se aplica ao único propósito de testar, manter e administrar os produtos licenciados. Esses usuários não precisam de SALs dos Serviços de</w:t>
      </w:r>
      <w:r w:rsidR="001532F5">
        <w:rPr>
          <w:lang w:val="pt-BR"/>
        </w:rPr>
        <w:t> </w:t>
      </w:r>
      <w:r w:rsidRPr="00085224">
        <w:rPr>
          <w:lang w:val="pt-BR"/>
        </w:rPr>
        <w:t>Área de Trabalho Remota do Windows Server 2012.</w:t>
      </w:r>
    </w:p>
    <w:p w:rsidR="000A570B" w:rsidRPr="00085224" w:rsidRDefault="000A570B" w:rsidP="000A570B">
      <w:pPr>
        <w:pStyle w:val="PURBlueStrong"/>
        <w:rPr>
          <w:lang w:val="pt-BR"/>
        </w:rPr>
      </w:pPr>
      <w:r w:rsidRPr="00085224">
        <w:rPr>
          <w:lang w:val="pt-BR"/>
        </w:rPr>
        <w:t>Tecnologia de Armazenamento de Dados</w:t>
      </w:r>
    </w:p>
    <w:p w:rsidR="000A570B" w:rsidRPr="00085224" w:rsidRDefault="000A570B" w:rsidP="000A570B">
      <w:pPr>
        <w:pStyle w:val="PURBody-Indented"/>
        <w:rPr>
          <w:lang w:val="pt-BR"/>
        </w:rPr>
      </w:pPr>
      <w:r w:rsidRPr="00085224">
        <w:rPr>
          <w:lang w:val="pt-BR"/>
        </w:rPr>
        <w:t>O software para servidores pode incluir a tecnologia de armazenamento de dados denominada Windows Internal Database.</w:t>
      </w:r>
      <w:r w:rsidR="00E21FEE" w:rsidRPr="00085224">
        <w:rPr>
          <w:lang w:val="pt-BR"/>
        </w:rPr>
        <w:t xml:space="preserve"> </w:t>
      </w:r>
      <w:r w:rsidRPr="00085224">
        <w:rPr>
          <w:lang w:val="pt-BR"/>
        </w:rPr>
        <w:t>Os</w:t>
      </w:r>
      <w:r w:rsidR="001532F5">
        <w:rPr>
          <w:lang w:val="pt-BR"/>
        </w:rPr>
        <w:t> </w:t>
      </w:r>
      <w:r w:rsidRPr="00085224">
        <w:rPr>
          <w:lang w:val="pt-BR"/>
        </w:rPr>
        <w:t>componentes do software para servidor usam essa tecnologia para armazenar dados.</w:t>
      </w:r>
      <w:r w:rsidR="00E21FEE" w:rsidRPr="00085224">
        <w:rPr>
          <w:lang w:val="pt-BR"/>
        </w:rPr>
        <w:t xml:space="preserve"> </w:t>
      </w:r>
      <w:r w:rsidRPr="00085224">
        <w:rPr>
          <w:lang w:val="pt-BR"/>
        </w:rPr>
        <w:t>Você não poderá usar ou acessar essa</w:t>
      </w:r>
      <w:r w:rsidR="001532F5">
        <w:rPr>
          <w:lang w:val="pt-BR"/>
        </w:rPr>
        <w:t> </w:t>
      </w:r>
      <w:r w:rsidRPr="00085224">
        <w:rPr>
          <w:lang w:val="pt-BR"/>
        </w:rPr>
        <w:t>tecnologia, de acordo com contrato.</w:t>
      </w:r>
    </w:p>
    <w:p w:rsidR="00CE4119" w:rsidRPr="00085224" w:rsidRDefault="00CE4119" w:rsidP="00CE4119">
      <w:pPr>
        <w:pStyle w:val="PURBlueStrong"/>
        <w:rPr>
          <w:lang w:val="pt-BR"/>
        </w:rPr>
      </w:pPr>
      <w:r w:rsidRPr="00085224">
        <w:rPr>
          <w:lang w:val="pt-BR"/>
        </w:rPr>
        <w:t>Serviços de Área de Trabalho Remota do Windows Server 2012</w:t>
      </w:r>
    </w:p>
    <w:p w:rsidR="0009114F" w:rsidRPr="00085224" w:rsidRDefault="00CE4119" w:rsidP="00CE4119">
      <w:pPr>
        <w:pStyle w:val="PURBody-Indented"/>
        <w:rPr>
          <w:lang w:val="pt-BR"/>
        </w:rPr>
      </w:pPr>
      <w:r w:rsidRPr="00085224">
        <w:rPr>
          <w:lang w:val="pt-BR"/>
        </w:rPr>
        <w:t>Você deve adquirir a SAL dos Serviços de Área de Trabalho Remota do Windows Server 2012 Active Directory para cada usuário</w:t>
      </w:r>
      <w:r w:rsidR="001532F5">
        <w:rPr>
          <w:lang w:val="pt-BR"/>
        </w:rPr>
        <w:t> </w:t>
      </w:r>
      <w:r w:rsidRPr="00085224">
        <w:rPr>
          <w:lang w:val="pt-BR"/>
        </w:rPr>
        <w:t>que, direta ou indiretamente, esteja autorizado a acessar o Windows Server 2012 Remote Desktop Services ou Windows Server 2012 para hospedar uma interface gráfica do usuário (usando a funcionalidade dos Serviços de Área de Trabalho Remota do Windows Server 2012 ou outra tecnologia). Consulte a seção do modelo de licenciamento SAL para obter uma descrição da</w:t>
      </w:r>
      <w:r w:rsidR="001532F5">
        <w:rPr>
          <w:lang w:val="pt-BR"/>
        </w:rPr>
        <w:t> </w:t>
      </w:r>
      <w:r w:rsidRPr="00085224">
        <w:rPr>
          <w:lang w:val="pt-BR"/>
        </w:rPr>
        <w:t>licença SAL.</w:t>
      </w:r>
    </w:p>
    <w:p w:rsidR="00CE4119" w:rsidRPr="00085224" w:rsidRDefault="0009114F" w:rsidP="00CE4119">
      <w:pPr>
        <w:pStyle w:val="PURBody-Indented"/>
        <w:rPr>
          <w:lang w:val="pt-BR"/>
        </w:rPr>
      </w:pPr>
      <w:r w:rsidRPr="00085224">
        <w:rPr>
          <w:lang w:val="pt-BR"/>
        </w:rPr>
        <w:t>Os desktops fornecidos como um serviço são suportados de acordo com o SPLA usando o Windows Server e Remote Desktop Services (RDS). Se você optar por fornecer um serviço desse tipo, deverá identificar explicitamente em seus materiais de marketing que essa infraestrutura está sendo usada para sua prestação de serviços.</w:t>
      </w:r>
      <w:r w:rsidR="00E21FEE" w:rsidRPr="00085224">
        <w:rPr>
          <w:lang w:val="pt-BR"/>
        </w:rPr>
        <w:t xml:space="preserve"> </w:t>
      </w:r>
      <w:r w:rsidRPr="00085224">
        <w:rPr>
          <w:lang w:val="pt-BR"/>
        </w:rPr>
        <w:t>O Sistema Operacional Windows Desktop não</w:t>
      </w:r>
      <w:r w:rsidR="00730277">
        <w:rPr>
          <w:lang w:val="pt-BR"/>
        </w:rPr>
        <w:t> </w:t>
      </w:r>
      <w:r w:rsidRPr="00085224">
        <w:rPr>
          <w:lang w:val="pt-BR"/>
        </w:rPr>
        <w:t>pode ser usado para fornecer um cliente hospedado, interface gráfica do usuário hospedado ou desktop como um serviço.</w:t>
      </w:r>
    </w:p>
    <w:p w:rsidR="00CE4119" w:rsidRPr="00085224" w:rsidRDefault="00CE4119" w:rsidP="00CE4119">
      <w:pPr>
        <w:pStyle w:val="PURBlueStrong"/>
        <w:rPr>
          <w:lang w:val="pt-BR"/>
        </w:rPr>
      </w:pPr>
      <w:r w:rsidRPr="00085224">
        <w:rPr>
          <w:lang w:val="pt-BR"/>
        </w:rPr>
        <w:t>Serviços de Gerenciamento de Direitos do Active Directory do Windows Server 2012</w:t>
      </w:r>
    </w:p>
    <w:p w:rsidR="00CE4119" w:rsidRPr="00085224" w:rsidRDefault="00CE4119" w:rsidP="00CE4119">
      <w:pPr>
        <w:pStyle w:val="PURBody-Indented"/>
        <w:rPr>
          <w:lang w:val="pt-BR"/>
        </w:rPr>
      </w:pPr>
      <w:r w:rsidRPr="00085224">
        <w:rPr>
          <w:lang w:val="pt-BR"/>
        </w:rPr>
        <w:t>Você deve adquirir a SAL dos Serviços de Gerenciamento de Direitos do Windows Server 2012 Active Directory para cada usuário que, direta ou indiretamente, esteja autorizado a acessar a funcionalidade dos Serviços de Gerenciamento de Direitos do Active Directory do Windows Server 2012. Consulte a seção do modelo de licenciamento SAL para obter uma descrição da licença SAL.</w:t>
      </w:r>
    </w:p>
    <w:p w:rsidR="00CE4119" w:rsidRPr="00085224" w:rsidRDefault="00CE4119" w:rsidP="00CE4119">
      <w:pPr>
        <w:pStyle w:val="PURBlueStrong"/>
        <w:rPr>
          <w:lang w:val="pt-BR"/>
        </w:rPr>
      </w:pPr>
      <w:r w:rsidRPr="00085224">
        <w:rPr>
          <w:lang w:val="pt-BR"/>
        </w:rPr>
        <w:t>Microsoft Application Virtualization 5.0o para Serviços de Área de Trabalho Remota</w:t>
      </w:r>
    </w:p>
    <w:p w:rsidR="000A570B" w:rsidRPr="00085224" w:rsidRDefault="00CE4119" w:rsidP="000A570B">
      <w:pPr>
        <w:pStyle w:val="PURBody-Indented"/>
        <w:rPr>
          <w:lang w:val="pt-BR"/>
        </w:rPr>
      </w:pPr>
      <w:r w:rsidRPr="00085224">
        <w:rPr>
          <w:lang w:val="pt-BR"/>
        </w:rPr>
        <w:t>Você deve adquirir SAL dos Serviços de Área de Trabalho Remota do Microsoft Windows Server 2012 para cada usuário que, direta ou indiretamente, esteja autorizado a acessar as funções do Microsoft Application Virtualization 5.0 para Serviços de Área de</w:t>
      </w:r>
      <w:r w:rsidR="00730277">
        <w:rPr>
          <w:lang w:val="pt-BR"/>
        </w:rPr>
        <w:t> </w:t>
      </w:r>
      <w:r w:rsidRPr="00085224">
        <w:rPr>
          <w:lang w:val="pt-BR"/>
        </w:rPr>
        <w:t>Trabalho Remota.</w:t>
      </w:r>
      <w:r w:rsidR="00E21FEE" w:rsidRPr="00085224">
        <w:rPr>
          <w:lang w:val="pt-BR"/>
        </w:rPr>
        <w:t xml:space="preserve"> </w:t>
      </w:r>
      <w:r w:rsidRPr="00085224">
        <w:rPr>
          <w:lang w:val="pt-BR"/>
        </w:rPr>
        <w:t>Consulte a seção do modelo de licenciamento SAL para obter uma descrição da licença SAL.</w:t>
      </w:r>
    </w:p>
    <w:p w:rsidR="005E0251"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7349C" w:rsidRPr="00085224" w:rsidRDefault="0057349C" w:rsidP="0057349C">
      <w:pPr>
        <w:pStyle w:val="PURProductName"/>
        <w:rPr>
          <w:lang w:val="pt-BR"/>
        </w:rPr>
      </w:pPr>
      <w:bookmarkStart w:id="205" w:name="_Sec402"/>
      <w:bookmarkStart w:id="206" w:name="_Toc333319521"/>
      <w:bookmarkStart w:id="207" w:name="_Toc299519114"/>
      <w:bookmarkStart w:id="208" w:name="_Toc299524978"/>
      <w:bookmarkStart w:id="209" w:name="_Toc299531546"/>
      <w:bookmarkStart w:id="210" w:name="_Toc299531870"/>
      <w:bookmarkStart w:id="211" w:name="_Toc299957153"/>
      <w:bookmarkStart w:id="212" w:name="_Toc299997404"/>
      <w:bookmarkEnd w:id="32"/>
      <w:r w:rsidRPr="00085224">
        <w:rPr>
          <w:lang w:val="pt-BR"/>
        </w:rPr>
        <w:t>Windows Server 2012 Essentials</w:t>
      </w:r>
      <w:bookmarkEnd w:id="205"/>
      <w:bookmarkEnd w:id="206"/>
      <w:r w:rsidR="000669C1" w:rsidRPr="00085224">
        <w:rPr>
          <w:lang w:val="pt-BR"/>
        </w:rPr>
        <w:fldChar w:fldCharType="begin"/>
      </w:r>
      <w:r w:rsidRPr="00085224">
        <w:rPr>
          <w:lang w:val="pt-BR"/>
        </w:rPr>
        <w:instrText xml:space="preserve">XE "Windows Server 2012 Essentials" </w:instrText>
      </w:r>
      <w:r w:rsidR="000669C1" w:rsidRPr="00085224">
        <w:rPr>
          <w:lang w:val="pt-BR"/>
        </w:rPr>
        <w:fldChar w:fldCharType="end"/>
      </w:r>
    </w:p>
    <w:p w:rsidR="0057349C" w:rsidRPr="00085224" w:rsidRDefault="0057349C" w:rsidP="0057349C">
      <w:pPr>
        <w:pStyle w:val="PURLicenseTerm"/>
        <w:rPr>
          <w:lang w:val="pt-BR"/>
        </w:rPr>
      </w:pPr>
      <w:r w:rsidRPr="00085224">
        <w:rPr>
          <w:lang w:val="pt-BR"/>
        </w:rPr>
        <w:t>Os termos de licença que se aplicam ao seu uso deste produto são Condições Universais de Licença, os Termos Gerais de Licença deste Modelo de Licenciamento e o seguinte:</w:t>
      </w:r>
    </w:p>
    <w:tbl>
      <w:tblPr>
        <w:tblStyle w:val="ProductAttributesTable"/>
        <w:tblW w:w="0" w:type="auto"/>
        <w:tblLook w:val="04A0" w:firstRow="1" w:lastRow="0" w:firstColumn="1" w:lastColumn="0" w:noHBand="0" w:noVBand="1"/>
      </w:tblPr>
      <w:tblGrid>
        <w:gridCol w:w="5584"/>
        <w:gridCol w:w="5446"/>
      </w:tblGrid>
      <w:tr w:rsidR="0057349C" w:rsidRPr="0091020E" w:rsidTr="007F2DDE">
        <w:tc>
          <w:tcPr>
            <w:tcW w:w="6120" w:type="dxa"/>
          </w:tcPr>
          <w:p w:rsidR="0057349C" w:rsidRPr="00085224" w:rsidRDefault="0057349C" w:rsidP="007F2DDE">
            <w:pPr>
              <w:pStyle w:val="PURBody"/>
              <w:rPr>
                <w:lang w:val="pt-BR"/>
              </w:rPr>
            </w:pPr>
            <w:r w:rsidRPr="00085224">
              <w:rPr>
                <w:lang w:val="pt-BR"/>
              </w:rPr>
              <w:t xml:space="preserve">Auto-Hospedagem de Aplicativos Permitida: </w:t>
            </w:r>
            <w:r w:rsidRPr="00085224">
              <w:rPr>
                <w:b/>
                <w:lang w:val="pt-BR"/>
              </w:rPr>
              <w:t>Não</w:t>
            </w:r>
          </w:p>
        </w:tc>
        <w:tc>
          <w:tcPr>
            <w:tcW w:w="6120" w:type="dxa"/>
          </w:tcPr>
          <w:p w:rsidR="0057349C" w:rsidRPr="00085224" w:rsidRDefault="0057349C" w:rsidP="007F2DDE">
            <w:pPr>
              <w:pStyle w:val="PURBody"/>
              <w:rPr>
                <w:lang w:val="pt-BR"/>
              </w:rPr>
            </w:pPr>
            <w:r w:rsidRPr="00085224">
              <w:rPr>
                <w:lang w:val="pt-BR"/>
              </w:rPr>
              <w:t xml:space="preserve">Software Adicional: </w:t>
            </w:r>
            <w:r w:rsidRPr="00085224">
              <w:rPr>
                <w:b/>
                <w:lang w:val="pt-BR"/>
              </w:rPr>
              <w:t xml:space="preserve">Sim </w:t>
            </w:r>
            <w:r w:rsidRPr="00085224">
              <w:rPr>
                <w:lang w:val="pt-BR"/>
              </w:rPr>
              <w:t xml:space="preserve">(Consulte </w:t>
            </w:r>
            <w:hyperlink w:anchor="_Sec37">
              <w:r w:rsidRPr="00085224">
                <w:rPr>
                  <w:color w:val="00467F"/>
                  <w:u w:val="single"/>
                  <w:lang w:val="pt-BR"/>
                </w:rPr>
                <w:t>Apêndice 3</w:t>
              </w:r>
            </w:hyperlink>
            <w:r w:rsidRPr="00085224">
              <w:rPr>
                <w:lang w:val="pt-BR"/>
              </w:rPr>
              <w:t>)</w:t>
            </w:r>
          </w:p>
        </w:tc>
      </w:tr>
      <w:tr w:rsidR="0057349C" w:rsidRPr="0091020E" w:rsidTr="007F2DDE">
        <w:tc>
          <w:tcPr>
            <w:tcW w:w="6120" w:type="dxa"/>
          </w:tcPr>
          <w:p w:rsidR="0057349C" w:rsidRPr="00085224" w:rsidRDefault="0057349C" w:rsidP="00730277">
            <w:pPr>
              <w:pStyle w:val="PURBody"/>
              <w:rPr>
                <w:lang w:val="pt-BR"/>
              </w:rPr>
            </w:pPr>
            <w:r w:rsidRPr="00085224">
              <w:rPr>
                <w:lang w:val="pt-BR"/>
              </w:rPr>
              <w:t xml:space="preserve">Consulte Avisos Aplicáveis: </w:t>
            </w:r>
            <w:r w:rsidRPr="00085224">
              <w:rPr>
                <w:b/>
                <w:lang w:val="pt-BR"/>
              </w:rPr>
              <w:t>Transferência de Dados, MPEG-4, VC-1, Software</w:t>
            </w:r>
            <w:r w:rsidR="00730277">
              <w:rPr>
                <w:b/>
                <w:lang w:val="pt-BR"/>
              </w:rPr>
              <w:t> </w:t>
            </w:r>
            <w:r w:rsidRPr="00085224">
              <w:rPr>
                <w:b/>
                <w:lang w:val="pt-BR"/>
              </w:rPr>
              <w:t xml:space="preserve">Potencialmente Indesejável </w:t>
            </w:r>
            <w:r w:rsidRPr="00085224">
              <w:rPr>
                <w:lang w:val="pt-BR"/>
              </w:rPr>
              <w:t xml:space="preserve">(Notificação I) (Consulte o </w:t>
            </w:r>
            <w:hyperlink w:anchor="_Sec10">
              <w:hyperlink w:anchor="Appendix1" w:history="1">
                <w:r w:rsidR="00FF5DB2" w:rsidRPr="00FF5DB2">
                  <w:rPr>
                    <w:rStyle w:val="Hyperlink"/>
                    <w:i/>
                    <w:szCs w:val="18"/>
                    <w:lang w:val="pt-BR"/>
                  </w:rPr>
                  <w:t>Apêndice 1</w:t>
                </w:r>
              </w:hyperlink>
            </w:hyperlink>
            <w:r w:rsidRPr="00085224">
              <w:rPr>
                <w:lang w:val="pt-BR"/>
              </w:rPr>
              <w:t>)</w:t>
            </w:r>
          </w:p>
        </w:tc>
        <w:tc>
          <w:tcPr>
            <w:tcW w:w="6120" w:type="dxa"/>
          </w:tcPr>
          <w:p w:rsidR="0057349C" w:rsidRPr="00085224" w:rsidRDefault="0057349C" w:rsidP="007F2DDE">
            <w:pPr>
              <w:pStyle w:val="PURBody"/>
              <w:rPr>
                <w:lang w:val="pt-BR"/>
              </w:rPr>
            </w:pPr>
            <w:r w:rsidRPr="00085224">
              <w:rPr>
                <w:lang w:val="pt-BR"/>
              </w:rPr>
              <w:t xml:space="preserve">Mobilidade de Licença em Farms de Servidores: </w:t>
            </w:r>
            <w:r w:rsidRPr="00085224">
              <w:rPr>
                <w:b/>
                <w:lang w:val="pt-BR"/>
              </w:rPr>
              <w:t>Não</w:t>
            </w:r>
          </w:p>
        </w:tc>
      </w:tr>
    </w:tbl>
    <w:p w:rsidR="0057349C" w:rsidRPr="00085224" w:rsidRDefault="0057349C" w:rsidP="0057349C">
      <w:pPr>
        <w:pStyle w:val="PURBlueBGHeader"/>
        <w:rPr>
          <w:lang w:val="pt-BR"/>
        </w:rPr>
      </w:pPr>
      <w:r w:rsidRPr="00085224">
        <w:rPr>
          <w:lang w:val="pt-BR"/>
        </w:rPr>
        <w:t>Termos Adicionais:</w:t>
      </w:r>
    </w:p>
    <w:p w:rsidR="0057349C" w:rsidRPr="00085224" w:rsidRDefault="0057349C" w:rsidP="0057349C">
      <w:pPr>
        <w:pStyle w:val="PURBlueStrong-Indented"/>
        <w:rPr>
          <w:lang w:val="pt-BR"/>
        </w:rPr>
      </w:pPr>
      <w:r w:rsidRPr="00085224">
        <w:rPr>
          <w:lang w:val="pt-BR"/>
        </w:rPr>
        <w:t>Limites de uso</w:t>
      </w:r>
    </w:p>
    <w:p w:rsidR="0057349C" w:rsidRPr="00085224" w:rsidRDefault="0057349C" w:rsidP="0057349C">
      <w:pPr>
        <w:pStyle w:val="PURBody-Indented"/>
        <w:rPr>
          <w:lang w:val="pt-BR"/>
        </w:rPr>
      </w:pPr>
      <w:r w:rsidRPr="00085224">
        <w:rPr>
          <w:lang w:val="pt-BR"/>
        </w:rPr>
        <w:t>Você deve executar o software para servidores em um domínio em que o Active Directory esteja configurado:</w:t>
      </w:r>
    </w:p>
    <w:p w:rsidR="0057349C" w:rsidRPr="00085224" w:rsidRDefault="0057349C" w:rsidP="00830DCA">
      <w:pPr>
        <w:pStyle w:val="PURBullet-Indented"/>
        <w:numPr>
          <w:ilvl w:val="0"/>
          <w:numId w:val="18"/>
        </w:numPr>
        <w:rPr>
          <w:lang w:val="pt-BR"/>
        </w:rPr>
      </w:pPr>
      <w:r w:rsidRPr="00085224">
        <w:rPr>
          <w:lang w:val="pt-BR"/>
        </w:rPr>
        <w:t>como controlador de domínio (servidor único que contém todas as funções FSMO (operações de mestre único flexível);</w:t>
      </w:r>
    </w:p>
    <w:p w:rsidR="0057349C" w:rsidRPr="00085224" w:rsidRDefault="0057349C" w:rsidP="00830DCA">
      <w:pPr>
        <w:pStyle w:val="PURBullet-Indented"/>
        <w:numPr>
          <w:ilvl w:val="0"/>
          <w:numId w:val="18"/>
        </w:numPr>
        <w:rPr>
          <w:lang w:val="pt-BR"/>
        </w:rPr>
      </w:pPr>
      <w:r w:rsidRPr="00085224">
        <w:rPr>
          <w:lang w:val="pt-BR"/>
        </w:rPr>
        <w:t>como raiz da floresta de domínios;</w:t>
      </w:r>
    </w:p>
    <w:p w:rsidR="0057349C" w:rsidRPr="00085224" w:rsidRDefault="0057349C" w:rsidP="00830DCA">
      <w:pPr>
        <w:pStyle w:val="PURBullet-Indented"/>
        <w:numPr>
          <w:ilvl w:val="0"/>
          <w:numId w:val="18"/>
        </w:numPr>
        <w:rPr>
          <w:lang w:val="pt-BR"/>
        </w:rPr>
      </w:pPr>
      <w:r w:rsidRPr="00085224">
        <w:rPr>
          <w:lang w:val="pt-BR"/>
        </w:rPr>
        <w:t>como nenhum domínio filho e</w:t>
      </w:r>
    </w:p>
    <w:p w:rsidR="0057349C" w:rsidRPr="00085224" w:rsidRDefault="0057349C" w:rsidP="00830DCA">
      <w:pPr>
        <w:pStyle w:val="PURBullet-Indented"/>
        <w:numPr>
          <w:ilvl w:val="0"/>
          <w:numId w:val="18"/>
        </w:numPr>
        <w:rPr>
          <w:lang w:val="pt-BR"/>
        </w:rPr>
      </w:pPr>
      <w:r w:rsidRPr="00085224">
        <w:rPr>
          <w:lang w:val="pt-BR"/>
        </w:rPr>
        <w:t>como nenhuma relação de confiança com qualquer outro domínio.</w:t>
      </w:r>
    </w:p>
    <w:p w:rsidR="0057349C" w:rsidRPr="00085224" w:rsidRDefault="0057349C" w:rsidP="0057349C">
      <w:pPr>
        <w:pStyle w:val="PURBody-Indented"/>
        <w:rPr>
          <w:lang w:val="pt-BR"/>
        </w:rPr>
      </w:pPr>
      <w:r w:rsidRPr="00085224">
        <w:rPr>
          <w:lang w:val="pt-BR"/>
        </w:rPr>
        <w:t>Trinta dias depois da instalação inicial do software para servidores, o software verificará periodicamente se o Active Directory está</w:t>
      </w:r>
      <w:r w:rsidR="00730277">
        <w:rPr>
          <w:lang w:val="pt-BR"/>
        </w:rPr>
        <w:t> </w:t>
      </w:r>
      <w:r w:rsidRPr="00085224">
        <w:rPr>
          <w:lang w:val="pt-BR"/>
        </w:rPr>
        <w:t>configurado conforme estabelecido acima. Se a verificação de configuração falhar, ocorrerá o seguinte:</w:t>
      </w:r>
    </w:p>
    <w:p w:rsidR="0057349C" w:rsidRPr="00085224" w:rsidRDefault="0057349C" w:rsidP="00830DCA">
      <w:pPr>
        <w:pStyle w:val="PURBullet-Indented"/>
        <w:numPr>
          <w:ilvl w:val="0"/>
          <w:numId w:val="19"/>
        </w:numPr>
        <w:rPr>
          <w:lang w:val="pt-BR"/>
        </w:rPr>
      </w:pPr>
      <w:r w:rsidRPr="00085224">
        <w:rPr>
          <w:lang w:val="pt-BR"/>
        </w:rPr>
        <w:t>Os avisos de falha serão apresentados ao administrador do servidor.</w:t>
      </w:r>
      <w:r w:rsidR="00E21FEE" w:rsidRPr="00085224">
        <w:rPr>
          <w:lang w:val="pt-BR"/>
        </w:rPr>
        <w:t xml:space="preserve"> </w:t>
      </w:r>
      <w:r w:rsidRPr="00085224">
        <w:rPr>
          <w:lang w:val="pt-BR"/>
        </w:rPr>
        <w:t>Eles também serão visíveis na seção de alerta de</w:t>
      </w:r>
      <w:r w:rsidR="00730277">
        <w:rPr>
          <w:lang w:val="pt-BR"/>
        </w:rPr>
        <w:t> </w:t>
      </w:r>
      <w:r w:rsidRPr="00085224">
        <w:rPr>
          <w:lang w:val="pt-BR"/>
        </w:rPr>
        <w:t>integridade no Painel do Windows Server 2012 Essentials.</w:t>
      </w:r>
    </w:p>
    <w:p w:rsidR="0057349C" w:rsidRPr="00085224" w:rsidRDefault="0057349C" w:rsidP="00830DCA">
      <w:pPr>
        <w:pStyle w:val="PURBullet-Indented"/>
        <w:numPr>
          <w:ilvl w:val="0"/>
          <w:numId w:val="19"/>
        </w:numPr>
        <w:rPr>
          <w:lang w:val="pt-BR"/>
        </w:rPr>
      </w:pPr>
      <w:r w:rsidRPr="00085224">
        <w:rPr>
          <w:lang w:val="pt-BR"/>
        </w:rPr>
        <w:t>No 21º dia contínuo de não conformidade, o servidor será paralisado e permanecerá assim até que seja reiniciado pelo administrador;</w:t>
      </w:r>
    </w:p>
    <w:p w:rsidR="0057349C" w:rsidRPr="00085224" w:rsidRDefault="0057349C" w:rsidP="00830DCA">
      <w:pPr>
        <w:pStyle w:val="PURBullet-Indented"/>
        <w:numPr>
          <w:ilvl w:val="0"/>
          <w:numId w:val="19"/>
        </w:numPr>
        <w:rPr>
          <w:lang w:val="pt-BR"/>
        </w:rPr>
      </w:pPr>
      <w:r w:rsidRPr="00085224">
        <w:rPr>
          <w:lang w:val="pt-BR"/>
        </w:rPr>
        <w:lastRenderedPageBreak/>
        <w:t>Depois de ser reiniciado, o servidor poderá ser executado durante outros 21 dias antes de ser paralisado novamente.</w:t>
      </w:r>
      <w:r w:rsidR="00E21FEE" w:rsidRPr="00085224">
        <w:rPr>
          <w:lang w:val="pt-BR"/>
        </w:rPr>
        <w:t xml:space="preserve"> </w:t>
      </w:r>
      <w:r w:rsidRPr="00085224">
        <w:rPr>
          <w:lang w:val="pt-BR"/>
        </w:rPr>
        <w:t>Isso</w:t>
      </w:r>
      <w:r w:rsidR="00730277">
        <w:rPr>
          <w:lang w:val="pt-BR"/>
        </w:rPr>
        <w:t> </w:t>
      </w:r>
      <w:r w:rsidRPr="00085224">
        <w:rPr>
          <w:lang w:val="pt-BR"/>
        </w:rPr>
        <w:t>continuará até que você corrija a configuração.</w:t>
      </w:r>
      <w:r w:rsidR="00E21FEE" w:rsidRPr="00085224">
        <w:rPr>
          <w:lang w:val="pt-BR"/>
        </w:rPr>
        <w:t xml:space="preserve"> </w:t>
      </w:r>
      <w:r w:rsidRPr="00085224">
        <w:rPr>
          <w:lang w:val="pt-BR"/>
        </w:rPr>
        <w:t>Durante qualquer período de 21 dias, você poderá fazer as correções necessárias na configuração para tornar-se compatível com estes termos de licença.</w:t>
      </w:r>
    </w:p>
    <w:p w:rsidR="0057349C" w:rsidRPr="00085224" w:rsidRDefault="0057349C" w:rsidP="0057349C">
      <w:pPr>
        <w:pStyle w:val="PURBody-Indented"/>
        <w:rPr>
          <w:lang w:val="pt-BR"/>
        </w:rPr>
      </w:pPr>
      <w:r w:rsidRPr="00085224">
        <w:rPr>
          <w:lang w:val="pt-BR"/>
        </w:rPr>
        <w:t>Assim que você tiver corrigido a configuração, cessarão os avisos e as paralisações automáticas.</w:t>
      </w:r>
    </w:p>
    <w:p w:rsidR="0057349C" w:rsidRPr="00085224" w:rsidRDefault="0057349C" w:rsidP="0057349C">
      <w:pPr>
        <w:pStyle w:val="PURBlueStrong-Indented"/>
        <w:rPr>
          <w:lang w:val="pt-BR"/>
        </w:rPr>
      </w:pPr>
      <w:r w:rsidRPr="00085224">
        <w:rPr>
          <w:lang w:val="pt-BR"/>
        </w:rPr>
        <w:t>Usando o Software para Servidores</w:t>
      </w:r>
    </w:p>
    <w:p w:rsidR="0057349C" w:rsidRPr="00085224" w:rsidRDefault="0057349C" w:rsidP="00830DCA">
      <w:pPr>
        <w:pStyle w:val="PURBody-Indented"/>
        <w:rPr>
          <w:lang w:val="pt-BR"/>
        </w:rPr>
      </w:pPr>
      <w:r w:rsidRPr="00085224">
        <w:rPr>
          <w:lang w:val="pt-BR"/>
        </w:rPr>
        <w:t>Você poderá instalar e usar somente uma cópia do software para servidores em um servidor licenciado. Uma Conta de Usuário é</w:t>
      </w:r>
      <w:r w:rsidR="00730277">
        <w:rPr>
          <w:lang w:val="pt-BR"/>
        </w:rPr>
        <w:t> </w:t>
      </w:r>
      <w:r w:rsidRPr="00085224">
        <w:rPr>
          <w:lang w:val="pt-BR"/>
        </w:rPr>
        <w:t>um nome de usuário exclusivo com sua senha associada criada por meio do Windows Server 2012 Essentials Console. Você poderá usar até 25 contas de usuário. Cada conta de usuário permite que um usuário nomeado acesse e use o software para servidores naquele servidor. Você poderá reatribuir uma conta de usuário de um usuário para outro desde que a reatribuição não</w:t>
      </w:r>
      <w:r w:rsidR="00730277">
        <w:rPr>
          <w:lang w:val="pt-BR"/>
        </w:rPr>
        <w:t> </w:t>
      </w:r>
      <w:r w:rsidRPr="00085224">
        <w:rPr>
          <w:lang w:val="pt-BR"/>
        </w:rPr>
        <w:t>ocorra no período de 90 dias desde a última atribuição.</w:t>
      </w:r>
    </w:p>
    <w:p w:rsidR="0057349C" w:rsidRPr="00085224" w:rsidRDefault="0057349C" w:rsidP="0057349C">
      <w:pPr>
        <w:pStyle w:val="PURBlueStrong-Indented"/>
        <w:rPr>
          <w:lang w:val="pt-BR"/>
        </w:rPr>
      </w:pPr>
      <w:r w:rsidRPr="00085224">
        <w:rPr>
          <w:lang w:val="pt-BR"/>
        </w:rPr>
        <w:t>Windows Server 2012 Essentials Connector</w:t>
      </w:r>
    </w:p>
    <w:p w:rsidR="0057349C" w:rsidRPr="00085224" w:rsidRDefault="0057349C" w:rsidP="0057349C">
      <w:pPr>
        <w:pStyle w:val="PURBody-Indented"/>
        <w:rPr>
          <w:lang w:val="pt-BR"/>
        </w:rPr>
      </w:pPr>
      <w:r w:rsidRPr="00085224">
        <w:rPr>
          <w:lang w:val="pt-BR"/>
        </w:rPr>
        <w:t>Você poderá instalar e usar o software Windows Server 2012 Essentials Connector em até 50 dis</w:t>
      </w:r>
      <w:r w:rsidR="00581AAF">
        <w:rPr>
          <w:lang w:val="pt-BR"/>
        </w:rPr>
        <w:t xml:space="preserve">positivos a qualquer momento. </w:t>
      </w:r>
      <w:r w:rsidRPr="00085224">
        <w:rPr>
          <w:lang w:val="pt-BR"/>
        </w:rPr>
        <w:t>Você poderá usar este software somente com o software para servidores.</w:t>
      </w:r>
    </w:p>
    <w:p w:rsidR="0057349C" w:rsidRPr="00085224" w:rsidRDefault="0057349C" w:rsidP="0057349C">
      <w:pPr>
        <w:pStyle w:val="PURBlueStrong-Indented"/>
        <w:rPr>
          <w:lang w:val="pt-BR"/>
        </w:rPr>
      </w:pPr>
      <w:r w:rsidRPr="00085224">
        <w:rPr>
          <w:lang w:val="pt-BR"/>
        </w:rPr>
        <w:t>Acesso de Serviços de Gerenciamento de Direitos do Active Directory do Windows Server 2012</w:t>
      </w:r>
    </w:p>
    <w:p w:rsidR="0057349C" w:rsidRPr="00085224" w:rsidRDefault="0057349C" w:rsidP="0057349C">
      <w:pPr>
        <w:pStyle w:val="PURBody-Indented"/>
        <w:rPr>
          <w:lang w:val="pt-BR"/>
        </w:rPr>
      </w:pPr>
      <w:r w:rsidRPr="00085224">
        <w:rPr>
          <w:lang w:val="pt-BR"/>
        </w:rPr>
        <w:t>Você deve adquirir a SAL dos Serviços de Gerenciamento de Direitos do Active Directory do Windows Server 2012 para cada Conta de Usuário por meio da qual um usuário que, direta ou indiretamente, acesse o recurso de Serviços de Gerenciamento de</w:t>
      </w:r>
      <w:r w:rsidR="00182F8B">
        <w:rPr>
          <w:lang w:val="pt-BR"/>
        </w:rPr>
        <w:t> </w:t>
      </w:r>
      <w:r w:rsidRPr="00085224">
        <w:rPr>
          <w:lang w:val="pt-BR"/>
        </w:rPr>
        <w:t>Direitos do Active Directory do Windows Server 2012.</w:t>
      </w:r>
    </w:p>
    <w:p w:rsidR="0057349C" w:rsidRPr="00085224" w:rsidRDefault="0057349C" w:rsidP="0057349C">
      <w:pPr>
        <w:pStyle w:val="PURBlueStrong-Indented"/>
        <w:rPr>
          <w:lang w:val="pt-BR"/>
        </w:rPr>
      </w:pPr>
      <w:r w:rsidRPr="00085224">
        <w:rPr>
          <w:lang w:val="pt-BR"/>
        </w:rPr>
        <w:t>Validação</w:t>
      </w:r>
    </w:p>
    <w:p w:rsidR="0057349C" w:rsidRPr="00085224" w:rsidRDefault="0057349C" w:rsidP="0057349C">
      <w:pPr>
        <w:pStyle w:val="PURBody-Indented"/>
        <w:rPr>
          <w:lang w:val="pt-BR"/>
        </w:rPr>
      </w:pPr>
      <w:r w:rsidRPr="00085224">
        <w:rPr>
          <w:lang w:val="pt-BR"/>
        </w:rPr>
        <w:t>Periodicamente será necessário atualizar ou baixar o recurso de validação do software. A validação verifica se o software foi</w:t>
      </w:r>
      <w:r w:rsidR="00182F8B">
        <w:rPr>
          <w:lang w:val="pt-BR"/>
        </w:rPr>
        <w:t> </w:t>
      </w:r>
      <w:r w:rsidRPr="00085224">
        <w:rPr>
          <w:lang w:val="pt-BR"/>
        </w:rPr>
        <w:t>ativado e está corretamente licenciado.</w:t>
      </w:r>
      <w:r w:rsidR="00E21FEE" w:rsidRPr="00085224">
        <w:rPr>
          <w:lang w:val="pt-BR"/>
        </w:rPr>
        <w:t xml:space="preserve"> </w:t>
      </w:r>
      <w:r w:rsidRPr="00085224">
        <w:rPr>
          <w:lang w:val="pt-BR"/>
        </w:rPr>
        <w:t>A validação também possibilita que você use determinados recursos do software ou</w:t>
      </w:r>
      <w:r w:rsidR="00182F8B">
        <w:rPr>
          <w:lang w:val="pt-BR"/>
        </w:rPr>
        <w:t> </w:t>
      </w:r>
      <w:r w:rsidRPr="00085224">
        <w:rPr>
          <w:lang w:val="pt-BR"/>
        </w:rPr>
        <w:t>obtenha outras vantagens.</w:t>
      </w:r>
      <w:r w:rsidR="00E21FEE" w:rsidRPr="00085224">
        <w:rPr>
          <w:lang w:val="pt-BR"/>
        </w:rPr>
        <w:t xml:space="preserve"> </w:t>
      </w:r>
      <w:r w:rsidRPr="00085224">
        <w:rPr>
          <w:lang w:val="pt-BR"/>
        </w:rPr>
        <w:t xml:space="preserve">Para obter mais informações, consulte o site </w:t>
      </w:r>
      <w:hyperlink r:id="rId93">
        <w:r w:rsidRPr="00085224">
          <w:rPr>
            <w:color w:val="00467F"/>
            <w:u w:val="single"/>
            <w:lang w:val="pt-BR"/>
          </w:rPr>
          <w:t>http://go.microsoft.com/fwlink/?linkid=39157</w:t>
        </w:r>
      </w:hyperlink>
      <w:r w:rsidRPr="00085224">
        <w:rPr>
          <w:lang w:val="pt-BR"/>
        </w:rPr>
        <w:t>.</w:t>
      </w:r>
    </w:p>
    <w:p w:rsidR="0057349C" w:rsidRPr="00085224" w:rsidRDefault="0057349C" w:rsidP="0057349C">
      <w:pPr>
        <w:pStyle w:val="PURBody-Indented"/>
        <w:rPr>
          <w:lang w:val="pt-BR"/>
        </w:rPr>
      </w:pPr>
      <w:r w:rsidRPr="00085224">
        <w:rPr>
          <w:lang w:val="pt-BR"/>
        </w:rPr>
        <w:t>Durante a verificação de validação, o software enviará informações sobre o software e o dispositivo à Microsoft.</w:t>
      </w:r>
      <w:r w:rsidR="00E21FEE" w:rsidRPr="00085224">
        <w:rPr>
          <w:lang w:val="pt-BR"/>
        </w:rPr>
        <w:t xml:space="preserve"> </w:t>
      </w:r>
      <w:r w:rsidRPr="00085224">
        <w:rPr>
          <w:lang w:val="pt-BR"/>
        </w:rPr>
        <w:t>Essas informações incluem a versão e a chave do produto do software, bem como o endereço de protocolo da Internet do dispositivo.</w:t>
      </w:r>
      <w:r w:rsidR="00E21FEE" w:rsidRPr="00085224">
        <w:rPr>
          <w:lang w:val="pt-BR"/>
        </w:rPr>
        <w:t xml:space="preserve"> </w:t>
      </w:r>
      <w:r w:rsidRPr="00085224">
        <w:rPr>
          <w:lang w:val="pt-BR"/>
        </w:rPr>
        <w:t>A Microsoft não usa as informações para identificar ou contatar você.</w:t>
      </w:r>
      <w:r w:rsidR="00E21FEE" w:rsidRPr="00085224">
        <w:rPr>
          <w:lang w:val="pt-BR"/>
        </w:rPr>
        <w:t xml:space="preserve"> </w:t>
      </w:r>
      <w:r w:rsidRPr="00085224">
        <w:rPr>
          <w:lang w:val="pt-BR"/>
        </w:rPr>
        <w:t>Ao utilizar o software, você estará concordando com a transmissão dessas informações.</w:t>
      </w:r>
      <w:r w:rsidR="00E21FEE" w:rsidRPr="00085224">
        <w:rPr>
          <w:lang w:val="pt-BR"/>
        </w:rPr>
        <w:t xml:space="preserve"> </w:t>
      </w:r>
      <w:r w:rsidRPr="00085224">
        <w:rPr>
          <w:lang w:val="pt-BR"/>
        </w:rPr>
        <w:t xml:space="preserve">Para obter mais informações sobre a validação e quais informações são enviadas durante uma verificação de validação, consulte o site </w:t>
      </w:r>
      <w:hyperlink r:id="rId94">
        <w:r w:rsidRPr="00085224">
          <w:rPr>
            <w:color w:val="00467F"/>
            <w:u w:val="single"/>
            <w:lang w:val="pt-BR"/>
          </w:rPr>
          <w:t>http://go.microsoft.com/fwlink/?linkid=96551</w:t>
        </w:r>
      </w:hyperlink>
      <w:r w:rsidRPr="00085224">
        <w:rPr>
          <w:lang w:val="pt-BR"/>
        </w:rPr>
        <w:t>.</w:t>
      </w:r>
    </w:p>
    <w:p w:rsidR="0057349C" w:rsidRPr="00085224" w:rsidRDefault="0057349C" w:rsidP="0057349C">
      <w:pPr>
        <w:pStyle w:val="PURBody-Indented"/>
        <w:rPr>
          <w:lang w:val="pt-BR"/>
        </w:rPr>
      </w:pPr>
      <w:r w:rsidRPr="00085224">
        <w:rPr>
          <w:lang w:val="pt-BR"/>
        </w:rPr>
        <w:t>Se o software não for corretamente licenciado, sua funcionalidade poderá ser afetada. Por exemplo, você poderá:</w:t>
      </w:r>
    </w:p>
    <w:p w:rsidR="0057349C" w:rsidRPr="00085224" w:rsidRDefault="0057349C" w:rsidP="00830DCA">
      <w:pPr>
        <w:pStyle w:val="PURBullet-Indented"/>
        <w:numPr>
          <w:ilvl w:val="0"/>
          <w:numId w:val="20"/>
        </w:numPr>
        <w:rPr>
          <w:lang w:val="pt-BR"/>
        </w:rPr>
      </w:pPr>
      <w:r w:rsidRPr="00085224">
        <w:rPr>
          <w:lang w:val="pt-BR"/>
        </w:rPr>
        <w:t>precisar reativar o software ou</w:t>
      </w:r>
    </w:p>
    <w:p w:rsidR="0057349C" w:rsidRPr="00085224" w:rsidRDefault="0057349C" w:rsidP="00830DCA">
      <w:pPr>
        <w:pStyle w:val="PURBullet-Indented"/>
        <w:numPr>
          <w:ilvl w:val="0"/>
          <w:numId w:val="20"/>
        </w:numPr>
        <w:rPr>
          <w:lang w:val="pt-BR"/>
        </w:rPr>
      </w:pPr>
      <w:r w:rsidRPr="00085224">
        <w:rPr>
          <w:lang w:val="pt-BR"/>
        </w:rPr>
        <w:t>receber lembretes para obter uma cópia devidamente licenciada do software,</w:t>
      </w:r>
    </w:p>
    <w:p w:rsidR="0057349C" w:rsidRPr="00085224" w:rsidRDefault="0057349C" w:rsidP="0057349C">
      <w:pPr>
        <w:pStyle w:val="PURBody-Indented"/>
        <w:rPr>
          <w:lang w:val="pt-BR"/>
        </w:rPr>
      </w:pPr>
      <w:r w:rsidRPr="00085224">
        <w:rPr>
          <w:lang w:val="pt-BR"/>
        </w:rPr>
        <w:t>ou obter determinadas atualizações ou upgrades da Microsoft.</w:t>
      </w:r>
    </w:p>
    <w:p w:rsidR="0057349C" w:rsidRPr="00085224" w:rsidRDefault="0057349C" w:rsidP="0057349C">
      <w:pPr>
        <w:pStyle w:val="PURBody-Indented"/>
        <w:rPr>
          <w:lang w:val="pt-BR"/>
        </w:rPr>
      </w:pPr>
      <w:r w:rsidRPr="00085224">
        <w:rPr>
          <w:lang w:val="pt-BR"/>
        </w:rPr>
        <w:t xml:space="preserve">Você só poderá obter atualizações ou upgrades para o software da Microsoft ou de fontes autorizadas. Para obter mais informações sobre como obter atualizações de fontes autorizadas, consulte o site </w:t>
      </w:r>
      <w:hyperlink r:id="rId95">
        <w:r w:rsidRPr="00085224">
          <w:rPr>
            <w:color w:val="00467F"/>
            <w:u w:val="single"/>
            <w:lang w:val="pt-BR"/>
          </w:rPr>
          <w:t>http://go.microsoft.com/fwlink/?linkid=96552</w:t>
        </w:r>
      </w:hyperlink>
      <w:r w:rsidRPr="00085224">
        <w:rPr>
          <w:lang w:val="pt-BR"/>
        </w:rPr>
        <w:t>.</w:t>
      </w:r>
    </w:p>
    <w:p w:rsidR="0057349C" w:rsidRPr="00085224" w:rsidRDefault="0057349C" w:rsidP="0057349C">
      <w:pPr>
        <w:pStyle w:val="PURBlueStrong-Indented"/>
        <w:rPr>
          <w:lang w:val="pt-BR"/>
        </w:rPr>
      </w:pPr>
      <w:r w:rsidRPr="00085224">
        <w:rPr>
          <w:lang w:val="pt-BR"/>
        </w:rPr>
        <w:t>Tecnologia de Armazenamento de Dados</w:t>
      </w:r>
    </w:p>
    <w:p w:rsidR="0057349C" w:rsidRPr="00085224" w:rsidRDefault="0057349C" w:rsidP="0057349C">
      <w:pPr>
        <w:pStyle w:val="PURBody-Indented"/>
        <w:rPr>
          <w:lang w:val="pt-BR"/>
        </w:rPr>
      </w:pPr>
      <w:r w:rsidRPr="00085224">
        <w:rPr>
          <w:lang w:val="pt-BR"/>
        </w:rPr>
        <w:t>O software para servidor pode incluir tecnologia de armazenamento de dados chamada Windows Internal Database ou Microsoft SQL Server Desktop Engine para Windows.</w:t>
      </w:r>
      <w:r w:rsidR="00E21FEE" w:rsidRPr="00085224">
        <w:rPr>
          <w:lang w:val="pt-BR"/>
        </w:rPr>
        <w:t xml:space="preserve"> </w:t>
      </w:r>
      <w:r w:rsidRPr="00085224">
        <w:rPr>
          <w:lang w:val="pt-BR"/>
        </w:rPr>
        <w:t>Os componentes do software para servidores usam essas tecnologias para armazenar dados.</w:t>
      </w:r>
      <w:r w:rsidR="00E21FEE" w:rsidRPr="00085224">
        <w:rPr>
          <w:lang w:val="pt-BR"/>
        </w:rPr>
        <w:t xml:space="preserve"> </w:t>
      </w:r>
      <w:r w:rsidRPr="00085224">
        <w:rPr>
          <w:lang w:val="pt-BR"/>
        </w:rPr>
        <w:t>Você não poderá usar nem acessar essas tecnologias de qualquer outra forma, sob estes Direitos de Uso de Produto.</w:t>
      </w:r>
    </w:p>
    <w:p w:rsidR="0057349C"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830DCA" w:rsidRPr="00085224" w:rsidRDefault="00830DCA" w:rsidP="00830DCA">
      <w:pPr>
        <w:keepNext/>
        <w:keepLines/>
        <w:spacing w:before="240" w:after="240"/>
        <w:jc w:val="right"/>
        <w:rPr>
          <w:lang w:val="pt-BR"/>
        </w:rPr>
        <w:sectPr w:rsidR="00830DCA" w:rsidRPr="00085224" w:rsidSect="00AD0CBE">
          <w:headerReference w:type="default" r:id="rId96"/>
          <w:type w:val="continuous"/>
          <w:pgSz w:w="12240" w:h="15840" w:code="1"/>
          <w:pgMar w:top="1166" w:right="720" w:bottom="720" w:left="720" w:header="432" w:footer="288" w:gutter="0"/>
          <w:cols w:space="360"/>
        </w:sectPr>
      </w:pPr>
    </w:p>
    <w:p w:rsidR="0057349C" w:rsidRPr="00085224" w:rsidRDefault="0057349C" w:rsidP="00355CD5">
      <w:pPr>
        <w:pStyle w:val="PURSectionHeading"/>
        <w:rPr>
          <w:lang w:val="pt-BR"/>
        </w:rPr>
        <w:sectPr w:rsidR="0057349C" w:rsidRPr="00085224" w:rsidSect="00AD0CBE">
          <w:type w:val="continuous"/>
          <w:pgSz w:w="12240" w:h="15840" w:code="1"/>
          <w:pgMar w:top="1166" w:right="720" w:bottom="720" w:left="720" w:header="432" w:footer="288" w:gutter="0"/>
          <w:cols w:space="360"/>
          <w:docGrid w:linePitch="360"/>
        </w:sectPr>
      </w:pPr>
    </w:p>
    <w:p w:rsidR="003C1827" w:rsidRPr="00C85145" w:rsidRDefault="003C1827" w:rsidP="00CC53D8">
      <w:pPr>
        <w:pStyle w:val="PURSectionHeading"/>
        <w:spacing w:before="60" w:after="0"/>
        <w:ind w:left="288" w:hanging="144"/>
        <w:outlineLvl w:val="0"/>
        <w:rPr>
          <w:rStyle w:val="Hyperlink"/>
          <w:rFonts w:asciiTheme="minorHAnsi" w:hAnsiTheme="minorHAnsi"/>
          <w:noProof/>
          <w:spacing w:val="0"/>
          <w:sz w:val="28"/>
          <w:szCs w:val="28"/>
          <w:lang w:val="it-IT"/>
        </w:rPr>
      </w:pPr>
      <w:bookmarkStart w:id="213" w:name="_Toc333319522"/>
      <w:r w:rsidRPr="00085224">
        <w:rPr>
          <w:lang w:val="pt-BR"/>
        </w:rPr>
        <w:lastRenderedPageBreak/>
        <w:t>Modelo de Licença Por Núcleo</w:t>
      </w:r>
      <w:bookmarkEnd w:id="213"/>
      <w:r w:rsidR="000669C1" w:rsidRPr="00085224">
        <w:rPr>
          <w:lang w:val="pt-BR"/>
        </w:rPr>
        <w:fldChar w:fldCharType="begin"/>
      </w:r>
      <w:r w:rsidRPr="00085224">
        <w:rPr>
          <w:lang w:val="pt-BR"/>
        </w:rPr>
        <w:instrText xml:space="preserve"> TOC \b Per_Processor \h \z \t "PUR Product Name,2" </w:instrText>
      </w:r>
      <w:r w:rsidR="000669C1" w:rsidRPr="00085224">
        <w:rPr>
          <w:lang w:val="pt-BR"/>
        </w:rPr>
        <w:fldChar w:fldCharType="separate"/>
      </w:r>
    </w:p>
    <w:p w:rsidR="000E5E9E" w:rsidRPr="000E5E9E" w:rsidRDefault="000E5E9E" w:rsidP="00FF6DD5">
      <w:pPr>
        <w:pStyle w:val="TOC2"/>
        <w:rPr>
          <w:rStyle w:val="Hyperlink"/>
          <w:noProof/>
          <w:u w:val="none"/>
          <w:lang w:val="pt-BR"/>
        </w:rPr>
      </w:pPr>
      <w:r w:rsidRPr="000E5E9E">
        <w:rPr>
          <w:rStyle w:val="Hyperlink"/>
          <w:noProof/>
          <w:u w:val="none"/>
          <w:lang w:val="pt-BR"/>
        </w:rPr>
        <w:fldChar w:fldCharType="begin"/>
      </w:r>
      <w:r w:rsidRPr="000E5E9E">
        <w:rPr>
          <w:rStyle w:val="Hyperlink"/>
          <w:noProof/>
          <w:u w:val="none"/>
          <w:lang w:val="pt-BR"/>
        </w:rPr>
        <w:instrText xml:space="preserve"> REF _Toc333319523 \h </w:instrText>
      </w:r>
      <w:r w:rsidRPr="000E5E9E">
        <w:rPr>
          <w:rStyle w:val="Hyperlink"/>
          <w:noProof/>
          <w:u w:val="none"/>
          <w:lang w:val="pt-BR"/>
        </w:rPr>
      </w:r>
      <w:r w:rsidRPr="000E5E9E">
        <w:rPr>
          <w:rStyle w:val="Hyperlink"/>
          <w:noProof/>
          <w:u w:val="none"/>
          <w:lang w:val="pt-BR"/>
        </w:rPr>
        <w:fldChar w:fldCharType="separate"/>
      </w:r>
      <w:r w:rsidR="009B4A6E" w:rsidRPr="00085224">
        <w:rPr>
          <w:lang w:val="pt-BR"/>
        </w:rPr>
        <w:t>SQL Server 2012 Enterprise</w:t>
      </w:r>
      <w:r w:rsidRPr="000E5E9E">
        <w:rPr>
          <w:rStyle w:val="Hyperlink"/>
          <w:noProof/>
          <w:u w:val="none"/>
          <w:lang w:val="pt-BR"/>
        </w:rPr>
        <w:fldChar w:fldCharType="end"/>
      </w:r>
      <w:r w:rsidRPr="000E5E9E">
        <w:rPr>
          <w:rStyle w:val="Hyperlink"/>
          <w:noProof/>
          <w:u w:val="none"/>
          <w:lang w:val="pt-BR"/>
        </w:rPr>
        <w:tab/>
      </w:r>
      <w:r w:rsidRPr="000E5E9E">
        <w:rPr>
          <w:rStyle w:val="Hyperlink"/>
          <w:noProof/>
          <w:u w:val="none"/>
          <w:lang w:val="pt-BR"/>
        </w:rPr>
        <w:fldChar w:fldCharType="begin"/>
      </w:r>
      <w:r w:rsidRPr="000E5E9E">
        <w:rPr>
          <w:rStyle w:val="Hyperlink"/>
          <w:noProof/>
          <w:u w:val="none"/>
          <w:lang w:val="pt-BR"/>
        </w:rPr>
        <w:instrText xml:space="preserve"> PAGEREF _Toc333319523 \h </w:instrText>
      </w:r>
      <w:r w:rsidRPr="000E5E9E">
        <w:rPr>
          <w:rStyle w:val="Hyperlink"/>
          <w:noProof/>
          <w:u w:val="none"/>
          <w:lang w:val="pt-BR"/>
        </w:rPr>
      </w:r>
      <w:r w:rsidRPr="000E5E9E">
        <w:rPr>
          <w:rStyle w:val="Hyperlink"/>
          <w:noProof/>
          <w:u w:val="none"/>
          <w:lang w:val="pt-BR"/>
        </w:rPr>
        <w:fldChar w:fldCharType="separate"/>
      </w:r>
      <w:r w:rsidR="009B4A6E">
        <w:rPr>
          <w:rStyle w:val="Hyperlink"/>
          <w:noProof/>
          <w:u w:val="none"/>
          <w:lang w:val="pt-BR"/>
        </w:rPr>
        <w:t>31</w:t>
      </w:r>
      <w:r w:rsidRPr="000E5E9E">
        <w:rPr>
          <w:rStyle w:val="Hyperlink"/>
          <w:noProof/>
          <w:u w:val="none"/>
          <w:lang w:val="pt-BR"/>
        </w:rPr>
        <w:fldChar w:fldCharType="end"/>
      </w:r>
    </w:p>
    <w:p w:rsidR="007C1A2E" w:rsidRDefault="000669C1" w:rsidP="00CC53D8">
      <w:pPr>
        <w:pStyle w:val="TOC2"/>
        <w:rPr>
          <w:lang w:val="pt-BR"/>
        </w:rPr>
      </w:pPr>
      <w:r w:rsidRPr="00085224">
        <w:rPr>
          <w:lang w:val="pt-BR"/>
        </w:rPr>
        <w:fldChar w:fldCharType="end"/>
      </w:r>
      <w:r w:rsidR="007C1A2E">
        <w:rPr>
          <w:lang w:val="pt-BR"/>
        </w:rPr>
        <w:fldChar w:fldCharType="begin"/>
      </w:r>
      <w:r w:rsidR="007C1A2E">
        <w:rPr>
          <w:lang w:val="pt-BR"/>
        </w:rPr>
        <w:instrText xml:space="preserve"> REF _Toc333319524 \h </w:instrText>
      </w:r>
      <w:r w:rsidR="007C1A2E">
        <w:rPr>
          <w:lang w:val="pt-BR"/>
        </w:rPr>
      </w:r>
      <w:r w:rsidR="007C1A2E">
        <w:rPr>
          <w:lang w:val="pt-BR"/>
        </w:rPr>
        <w:fldChar w:fldCharType="separate"/>
      </w:r>
      <w:r w:rsidR="009B4A6E" w:rsidRPr="00085224">
        <w:rPr>
          <w:lang w:val="pt-BR"/>
        </w:rPr>
        <w:t>SQL Server 2012 Standard</w:t>
      </w:r>
      <w:r w:rsidR="007C1A2E">
        <w:rPr>
          <w:lang w:val="pt-BR"/>
        </w:rPr>
        <w:fldChar w:fldCharType="end"/>
      </w:r>
      <w:r w:rsidR="007C1A2E">
        <w:rPr>
          <w:lang w:val="pt-BR"/>
        </w:rPr>
        <w:tab/>
      </w:r>
      <w:r w:rsidR="007C1A2E">
        <w:rPr>
          <w:lang w:val="pt-BR"/>
        </w:rPr>
        <w:fldChar w:fldCharType="begin"/>
      </w:r>
      <w:r w:rsidR="007C1A2E">
        <w:rPr>
          <w:lang w:val="pt-BR"/>
        </w:rPr>
        <w:instrText xml:space="preserve"> PAGEREF _Toc333319524 \h </w:instrText>
      </w:r>
      <w:r w:rsidR="007C1A2E">
        <w:rPr>
          <w:lang w:val="pt-BR"/>
        </w:rPr>
      </w:r>
      <w:r w:rsidR="007C1A2E">
        <w:rPr>
          <w:lang w:val="pt-BR"/>
        </w:rPr>
        <w:fldChar w:fldCharType="separate"/>
      </w:r>
      <w:r w:rsidR="009B4A6E">
        <w:rPr>
          <w:noProof/>
          <w:lang w:val="pt-BR"/>
        </w:rPr>
        <w:t>32</w:t>
      </w:r>
      <w:r w:rsidR="007C1A2E">
        <w:rPr>
          <w:lang w:val="pt-BR"/>
        </w:rPr>
        <w:fldChar w:fldCharType="end"/>
      </w:r>
    </w:p>
    <w:p w:rsidR="003C1827" w:rsidRDefault="007C1A2E" w:rsidP="00CC53D8">
      <w:pPr>
        <w:pStyle w:val="TOC2"/>
        <w:rPr>
          <w:lang w:val="pt-BR"/>
        </w:rPr>
      </w:pPr>
      <w:r>
        <w:rPr>
          <w:lang w:val="pt-BR"/>
        </w:rPr>
        <w:fldChar w:fldCharType="begin"/>
      </w:r>
      <w:r>
        <w:rPr>
          <w:lang w:val="pt-BR"/>
        </w:rPr>
        <w:instrText xml:space="preserve"> REF _Toc333319525 \h </w:instrText>
      </w:r>
      <w:r>
        <w:rPr>
          <w:lang w:val="pt-BR"/>
        </w:rPr>
      </w:r>
      <w:r>
        <w:rPr>
          <w:lang w:val="pt-BR"/>
        </w:rPr>
        <w:fldChar w:fldCharType="separate"/>
      </w:r>
      <w:r w:rsidR="009B4A6E" w:rsidRPr="00085224">
        <w:rPr>
          <w:lang w:val="pt-BR"/>
        </w:rPr>
        <w:t>SQL Server 2012 Web</w:t>
      </w:r>
      <w:r>
        <w:rPr>
          <w:lang w:val="pt-BR"/>
        </w:rPr>
        <w:fldChar w:fldCharType="end"/>
      </w:r>
      <w:r>
        <w:rPr>
          <w:lang w:val="pt-BR"/>
        </w:rPr>
        <w:tab/>
      </w:r>
      <w:r>
        <w:rPr>
          <w:lang w:val="pt-BR"/>
        </w:rPr>
        <w:fldChar w:fldCharType="begin"/>
      </w:r>
      <w:r>
        <w:rPr>
          <w:lang w:val="pt-BR"/>
        </w:rPr>
        <w:instrText xml:space="preserve"> PAGEREF _Toc333319525 \h </w:instrText>
      </w:r>
      <w:r>
        <w:rPr>
          <w:lang w:val="pt-BR"/>
        </w:rPr>
      </w:r>
      <w:r>
        <w:rPr>
          <w:lang w:val="pt-BR"/>
        </w:rPr>
        <w:fldChar w:fldCharType="separate"/>
      </w:r>
      <w:r w:rsidR="009B4A6E">
        <w:rPr>
          <w:noProof/>
          <w:lang w:val="pt-BR"/>
        </w:rPr>
        <w:t>32</w:t>
      </w:r>
      <w:r>
        <w:rPr>
          <w:lang w:val="pt-BR"/>
        </w:rPr>
        <w:fldChar w:fldCharType="end"/>
      </w:r>
    </w:p>
    <w:p w:rsidR="008A176B" w:rsidRPr="008A176B" w:rsidRDefault="008A176B" w:rsidP="008A176B">
      <w:pPr>
        <w:rPr>
          <w:lang w:val="pt-BR"/>
        </w:rPr>
      </w:pPr>
    </w:p>
    <w:p w:rsidR="00355CD5" w:rsidRPr="00085224" w:rsidRDefault="00355CD5" w:rsidP="00282633">
      <w:pPr>
        <w:pStyle w:val="PURHeading1"/>
        <w:pBdr>
          <w:bottom w:val="none" w:sz="0" w:space="0" w:color="auto"/>
        </w:pBdr>
        <w:rPr>
          <w:lang w:val="pt-BR"/>
        </w:rPr>
        <w:sectPr w:rsidR="00355CD5" w:rsidRPr="00085224" w:rsidSect="00AD0CBE">
          <w:footerReference w:type="default" r:id="rId97"/>
          <w:pgSz w:w="12240" w:h="15840" w:code="1"/>
          <w:pgMar w:top="1166" w:right="720" w:bottom="720" w:left="720" w:header="432" w:footer="288" w:gutter="0"/>
          <w:cols w:space="360"/>
          <w:docGrid w:linePitch="360"/>
        </w:sectPr>
      </w:pPr>
    </w:p>
    <w:p w:rsidR="00282633" w:rsidRPr="00085224" w:rsidRDefault="00282633" w:rsidP="00282633">
      <w:pPr>
        <w:pStyle w:val="PURHeading1"/>
        <w:pBdr>
          <w:bottom w:val="none" w:sz="0" w:space="0" w:color="auto"/>
        </w:pBdr>
        <w:rPr>
          <w:lang w:val="pt-BR"/>
        </w:rPr>
      </w:pPr>
      <w:r w:rsidRPr="00085224">
        <w:rPr>
          <w:lang w:val="pt-BR"/>
        </w:rPr>
        <w:lastRenderedPageBreak/>
        <w:t>Termos Gerais</w:t>
      </w:r>
    </w:p>
    <w:p w:rsidR="00041406" w:rsidRPr="00085224" w:rsidRDefault="00041406" w:rsidP="00041406">
      <w:pPr>
        <w:pStyle w:val="PURBody-Indented"/>
        <w:rPr>
          <w:lang w:val="pt-BR"/>
        </w:rPr>
      </w:pPr>
      <w:r w:rsidRPr="00085224">
        <w:rPr>
          <w:lang w:val="pt-BR"/>
        </w:rPr>
        <w:t>Há um tipo de licença de software:</w:t>
      </w:r>
      <w:r w:rsidR="00E21FEE" w:rsidRPr="00085224">
        <w:rPr>
          <w:lang w:val="pt-BR"/>
        </w:rPr>
        <w:t xml:space="preserve"> </w:t>
      </w:r>
      <w:r w:rsidRPr="00085224">
        <w:rPr>
          <w:lang w:val="pt-BR"/>
        </w:rPr>
        <w:t>a licença por núcleo.</w:t>
      </w:r>
      <w:r w:rsidR="00E21FEE" w:rsidRPr="00085224">
        <w:rPr>
          <w:lang w:val="pt-BR"/>
        </w:rPr>
        <w:t xml:space="preserve"> </w:t>
      </w:r>
      <w:r w:rsidRPr="00085224">
        <w:rPr>
          <w:lang w:val="pt-BR"/>
        </w:rPr>
        <w:t>O número de licenças por núcleo necessário varia.</w:t>
      </w:r>
      <w:r w:rsidR="00E21FEE" w:rsidRPr="00085224">
        <w:rPr>
          <w:lang w:val="pt-BR"/>
        </w:rPr>
        <w:t xml:space="preserve"> </w:t>
      </w:r>
      <w:r w:rsidRPr="00085224">
        <w:rPr>
          <w:lang w:val="pt-BR"/>
        </w:rPr>
        <w:t>Você tem os direitos indicados abaixo em cada Licença de Acesso para Assinantes (SAL) que adquirir.</w:t>
      </w:r>
      <w:r w:rsidR="00E21FEE" w:rsidRPr="00085224">
        <w:rPr>
          <w:lang w:val="pt-BR"/>
        </w:rPr>
        <w:t xml:space="preserve"> </w:t>
      </w:r>
      <w:r w:rsidRPr="00085224">
        <w:rPr>
          <w:lang w:val="pt-BR"/>
        </w:rPr>
        <w:t xml:space="preserve">Consulte </w:t>
      </w:r>
      <w:hyperlink w:anchor="UniversalLicenseTerms" w:history="1">
        <w:r w:rsidRPr="00085224">
          <w:rPr>
            <w:rStyle w:val="Hyperlink"/>
            <w:lang w:val="pt-BR"/>
          </w:rPr>
          <w:t>Condições Universais de Licença</w:t>
        </w:r>
        <w:r w:rsidRPr="00C7698F">
          <w:rPr>
            <w:rStyle w:val="Hyperlink"/>
            <w:u w:val="none"/>
            <w:lang w:val="pt-BR"/>
          </w:rPr>
          <w:t xml:space="preserve"> </w:t>
        </w:r>
      </w:hyperlink>
      <w:r w:rsidRPr="00085224">
        <w:rPr>
          <w:lang w:val="pt-BR"/>
        </w:rPr>
        <w:t xml:space="preserve">para obter os significados de </w:t>
      </w:r>
      <w:r w:rsidR="00C7698F">
        <w:rPr>
          <w:lang w:val="pt-BR"/>
        </w:rPr>
        <w:t>“</w:t>
      </w:r>
      <w:r w:rsidRPr="00085224">
        <w:rPr>
          <w:lang w:val="pt-BR"/>
        </w:rPr>
        <w:t>fator de núcleo</w:t>
      </w:r>
      <w:r w:rsidR="00C7698F">
        <w:rPr>
          <w:lang w:val="pt-BR"/>
        </w:rPr>
        <w:t>”</w:t>
      </w:r>
      <w:r w:rsidRPr="00085224">
        <w:rPr>
          <w:lang w:val="pt-BR"/>
        </w:rPr>
        <w:t xml:space="preserve">, </w:t>
      </w:r>
      <w:r w:rsidR="00C7698F">
        <w:rPr>
          <w:lang w:val="pt-BR"/>
        </w:rPr>
        <w:t>“</w:t>
      </w:r>
      <w:r w:rsidRPr="00085224">
        <w:rPr>
          <w:lang w:val="pt-BR"/>
        </w:rPr>
        <w:t>segmento de hardware</w:t>
      </w:r>
      <w:r w:rsidR="00C7698F">
        <w:rPr>
          <w:lang w:val="pt-BR"/>
        </w:rPr>
        <w:t>”</w:t>
      </w:r>
      <w:r w:rsidRPr="00085224">
        <w:rPr>
          <w:lang w:val="pt-BR"/>
        </w:rPr>
        <w:t xml:space="preserve">, </w:t>
      </w:r>
      <w:r w:rsidR="00C7698F">
        <w:rPr>
          <w:lang w:val="pt-BR"/>
        </w:rPr>
        <w:t>“</w:t>
      </w:r>
      <w:r w:rsidRPr="00085224">
        <w:rPr>
          <w:lang w:val="pt-BR"/>
        </w:rPr>
        <w:t>instância</w:t>
      </w:r>
      <w:r w:rsidR="00C7698F">
        <w:rPr>
          <w:lang w:val="pt-BR"/>
        </w:rPr>
        <w:t>”</w:t>
      </w:r>
      <w:r w:rsidRPr="00085224">
        <w:rPr>
          <w:lang w:val="pt-BR"/>
        </w:rPr>
        <w:t xml:space="preserve">, </w:t>
      </w:r>
      <w:r w:rsidR="00C7698F">
        <w:rPr>
          <w:lang w:val="pt-BR"/>
        </w:rPr>
        <w:t>“</w:t>
      </w:r>
      <w:r w:rsidRPr="00085224">
        <w:rPr>
          <w:lang w:val="pt-BR"/>
        </w:rPr>
        <w:t>OSE</w:t>
      </w:r>
      <w:r w:rsidR="00C7698F">
        <w:rPr>
          <w:lang w:val="pt-BR"/>
        </w:rPr>
        <w:t>”</w:t>
      </w:r>
      <w:r w:rsidRPr="00085224">
        <w:rPr>
          <w:lang w:val="pt-BR"/>
        </w:rPr>
        <w:t xml:space="preserve">, </w:t>
      </w:r>
      <w:r w:rsidR="00C7698F">
        <w:rPr>
          <w:lang w:val="pt-BR"/>
        </w:rPr>
        <w:t>“</w:t>
      </w:r>
      <w:r w:rsidRPr="00085224">
        <w:rPr>
          <w:lang w:val="pt-BR"/>
        </w:rPr>
        <w:t>núcleo físico</w:t>
      </w:r>
      <w:r w:rsidR="00C7698F">
        <w:rPr>
          <w:lang w:val="pt-BR"/>
        </w:rPr>
        <w:t>”</w:t>
      </w:r>
      <w:r w:rsidRPr="00085224">
        <w:rPr>
          <w:lang w:val="pt-BR"/>
        </w:rPr>
        <w:t xml:space="preserve">, </w:t>
      </w:r>
      <w:r w:rsidR="00C7698F">
        <w:rPr>
          <w:lang w:val="pt-BR"/>
        </w:rPr>
        <w:t>“</w:t>
      </w:r>
      <w:r w:rsidRPr="00085224">
        <w:rPr>
          <w:lang w:val="pt-BR"/>
        </w:rPr>
        <w:t>OSE físico</w:t>
      </w:r>
      <w:r w:rsidR="00C7698F">
        <w:rPr>
          <w:lang w:val="pt-BR"/>
        </w:rPr>
        <w:t>”</w:t>
      </w:r>
      <w:r w:rsidRPr="00085224">
        <w:rPr>
          <w:lang w:val="pt-BR"/>
        </w:rPr>
        <w:t xml:space="preserve">, </w:t>
      </w:r>
      <w:r w:rsidR="00C7698F">
        <w:rPr>
          <w:lang w:val="pt-BR"/>
        </w:rPr>
        <w:t>“</w:t>
      </w:r>
      <w:r w:rsidRPr="00085224">
        <w:rPr>
          <w:lang w:val="pt-BR"/>
        </w:rPr>
        <w:t>processador físico</w:t>
      </w:r>
      <w:r w:rsidR="00C7698F">
        <w:rPr>
          <w:lang w:val="pt-BR"/>
        </w:rPr>
        <w:t>”</w:t>
      </w:r>
      <w:r w:rsidRPr="00085224">
        <w:rPr>
          <w:lang w:val="pt-BR"/>
        </w:rPr>
        <w:t xml:space="preserve">, </w:t>
      </w:r>
      <w:r w:rsidR="00C7698F">
        <w:rPr>
          <w:lang w:val="pt-BR"/>
        </w:rPr>
        <w:t>“</w:t>
      </w:r>
      <w:r w:rsidRPr="00085224">
        <w:rPr>
          <w:lang w:val="pt-BR"/>
        </w:rPr>
        <w:t>instâncias em execução</w:t>
      </w:r>
      <w:r w:rsidR="00C7698F">
        <w:rPr>
          <w:lang w:val="pt-BR"/>
        </w:rPr>
        <w:t>”</w:t>
      </w:r>
      <w:r w:rsidRPr="00085224">
        <w:rPr>
          <w:lang w:val="pt-BR"/>
        </w:rPr>
        <w:t xml:space="preserve">, </w:t>
      </w:r>
      <w:r w:rsidR="00C7698F">
        <w:rPr>
          <w:lang w:val="pt-BR"/>
        </w:rPr>
        <w:t>“</w:t>
      </w:r>
      <w:r w:rsidRPr="00085224">
        <w:rPr>
          <w:lang w:val="pt-BR"/>
        </w:rPr>
        <w:t>núcleo virtual</w:t>
      </w:r>
      <w:r w:rsidR="00C7698F">
        <w:rPr>
          <w:lang w:val="pt-BR"/>
        </w:rPr>
        <w:t>”</w:t>
      </w:r>
      <w:r w:rsidRPr="00085224">
        <w:rPr>
          <w:lang w:val="pt-BR"/>
        </w:rPr>
        <w:t xml:space="preserve"> e </w:t>
      </w:r>
      <w:r w:rsidR="00C7698F">
        <w:rPr>
          <w:lang w:val="pt-BR"/>
        </w:rPr>
        <w:t>“</w:t>
      </w:r>
      <w:r w:rsidRPr="00085224">
        <w:rPr>
          <w:lang w:val="pt-BR"/>
        </w:rPr>
        <w:t>OSE virtual</w:t>
      </w:r>
      <w:r w:rsidR="00C7698F">
        <w:rPr>
          <w:lang w:val="pt-BR"/>
        </w:rPr>
        <w:t>”</w:t>
      </w:r>
      <w:r w:rsidRPr="00085224">
        <w:rPr>
          <w:lang w:val="pt-BR"/>
        </w:rPr>
        <w:t>.</w:t>
      </w:r>
    </w:p>
    <w:p w:rsidR="00282633" w:rsidRPr="00085224" w:rsidRDefault="00282633" w:rsidP="00282633">
      <w:pPr>
        <w:pStyle w:val="PURHeading2"/>
        <w:rPr>
          <w:lang w:val="pt-BR"/>
        </w:rPr>
      </w:pPr>
      <w:r w:rsidRPr="00085224">
        <w:rPr>
          <w:lang w:val="pt-BR"/>
        </w:rPr>
        <w:t>Licenciando um Servidor</w:t>
      </w:r>
    </w:p>
    <w:p w:rsidR="00282633" w:rsidRPr="00085224" w:rsidRDefault="00282633" w:rsidP="00282633">
      <w:pPr>
        <w:pStyle w:val="PURBody-Indented"/>
        <w:rPr>
          <w:lang w:val="pt-BR"/>
        </w:rPr>
      </w:pPr>
      <w:r w:rsidRPr="00085224">
        <w:rPr>
          <w:lang w:val="pt-BR"/>
        </w:rPr>
        <w:t>Antes de executar instâncias do software de servidor em um servidor, você deverá determinar o número de licenças necessárias e</w:t>
      </w:r>
      <w:r w:rsidR="002A3000">
        <w:rPr>
          <w:lang w:val="pt-BR"/>
        </w:rPr>
        <w:t> </w:t>
      </w:r>
      <w:r w:rsidRPr="00085224">
        <w:rPr>
          <w:lang w:val="pt-BR"/>
        </w:rPr>
        <w:t>consigná-las nesse servidor.</w:t>
      </w:r>
    </w:p>
    <w:p w:rsidR="00282633" w:rsidRPr="00085224" w:rsidRDefault="00282633" w:rsidP="00282633">
      <w:pPr>
        <w:pStyle w:val="PURBlueStrong-Indented"/>
        <w:rPr>
          <w:lang w:val="pt-BR"/>
        </w:rPr>
      </w:pPr>
      <w:r w:rsidRPr="00085224">
        <w:rPr>
          <w:lang w:val="pt-BR"/>
        </w:rPr>
        <w:t>Determinando o Número de Licenças Necessário</w:t>
      </w:r>
    </w:p>
    <w:p w:rsidR="00282633" w:rsidRPr="00085224" w:rsidRDefault="00282633" w:rsidP="00282633">
      <w:pPr>
        <w:pStyle w:val="PURBody-Indented"/>
        <w:rPr>
          <w:b/>
          <w:lang w:val="pt-BR"/>
        </w:rPr>
      </w:pPr>
      <w:r w:rsidRPr="00085224">
        <w:rPr>
          <w:lang w:val="pt-BR"/>
        </w:rPr>
        <w:t>Há duas opções de licenciamento:</w:t>
      </w:r>
    </w:p>
    <w:p w:rsidR="00282633" w:rsidRPr="00085224" w:rsidRDefault="00282633" w:rsidP="00282633">
      <w:pPr>
        <w:pStyle w:val="PURBody-Indented"/>
        <w:rPr>
          <w:lang w:val="pt-BR"/>
        </w:rPr>
      </w:pPr>
      <w:r w:rsidRPr="00085224">
        <w:rPr>
          <w:b/>
          <w:lang w:val="pt-BR"/>
        </w:rPr>
        <w:t>Núcleos Físicos em um Servidor.</w:t>
      </w:r>
      <w:r w:rsidRPr="00085224">
        <w:rPr>
          <w:lang w:val="pt-BR"/>
        </w:rPr>
        <w:t xml:space="preserve"> É possível licenciar com base em todos os núcleos físicos no servidor.</w:t>
      </w:r>
      <w:r w:rsidR="00E21FEE" w:rsidRPr="00085224">
        <w:rPr>
          <w:lang w:val="pt-BR"/>
        </w:rPr>
        <w:t xml:space="preserve"> </w:t>
      </w:r>
      <w:r w:rsidRPr="00085224">
        <w:rPr>
          <w:lang w:val="pt-BR"/>
        </w:rPr>
        <w:t xml:space="preserve">Se você escolher essa opção, o número de licenças necessário equivalerá ao número de núcleos físicos no servidor multiplicado pelo fator de núcleo aplicável, localizado no site </w:t>
      </w:r>
      <w:hyperlink r:id="rId98" w:history="1">
        <w:r w:rsidRPr="00085224">
          <w:rPr>
            <w:rStyle w:val="Hyperlink"/>
            <w:rFonts w:cs="Arial"/>
            <w:szCs w:val="18"/>
            <w:lang w:val="pt-BR"/>
          </w:rPr>
          <w:t>http://go.microsoft.com/fwlink/?LinkID=229882</w:t>
        </w:r>
      </w:hyperlink>
      <w:r w:rsidRPr="00085224">
        <w:rPr>
          <w:lang w:val="pt-BR"/>
        </w:rPr>
        <w:t>.</w:t>
      </w:r>
    </w:p>
    <w:p w:rsidR="00282633" w:rsidRPr="00085224" w:rsidRDefault="00282633" w:rsidP="00282633">
      <w:pPr>
        <w:pStyle w:val="PURBody-Indented"/>
        <w:rPr>
          <w:lang w:val="pt-BR"/>
        </w:rPr>
      </w:pPr>
      <w:r w:rsidRPr="00085224">
        <w:rPr>
          <w:b/>
          <w:lang w:val="pt-BR"/>
        </w:rPr>
        <w:t>OSE Virtual Individual.</w:t>
      </w:r>
      <w:r w:rsidRPr="00085224">
        <w:rPr>
          <w:lang w:val="pt-BR"/>
        </w:rPr>
        <w:t xml:space="preserve"> É possível licenciar com base nos OSEs virtuais no servidor no qual o software para servidores é executado.</w:t>
      </w:r>
      <w:r w:rsidR="00E21FEE" w:rsidRPr="00085224">
        <w:rPr>
          <w:lang w:val="pt-BR"/>
        </w:rPr>
        <w:t xml:space="preserve"> </w:t>
      </w:r>
      <w:r w:rsidRPr="00085224">
        <w:rPr>
          <w:lang w:val="pt-BR"/>
        </w:rPr>
        <w:t>Se você escolher essa opção, para cada OSE virtual no qual o software para servidores for executado, você precisará de um número de licenças igual ao número de núcleos virtuais no OSE virtual, sujeito a um requisito mínimo de quatro licenças por</w:t>
      </w:r>
      <w:r w:rsidR="002A3000">
        <w:rPr>
          <w:lang w:val="pt-BR"/>
        </w:rPr>
        <w:t> </w:t>
      </w:r>
      <w:r w:rsidRPr="00085224">
        <w:rPr>
          <w:lang w:val="pt-BR"/>
        </w:rPr>
        <w:t>OSE virtual. Além disso, se qualquer um desses núcleos virtuais for mapeado a qualquer momento para mais de um segmento de hardware, você precisará de uma licença para cada segmento de hardware adicional mapeado para esse núcleo virtual.</w:t>
      </w:r>
      <w:r w:rsidR="00E21FEE" w:rsidRPr="00085224">
        <w:rPr>
          <w:lang w:val="pt-BR"/>
        </w:rPr>
        <w:t xml:space="preserve"> </w:t>
      </w:r>
      <w:r w:rsidRPr="00085224">
        <w:rPr>
          <w:lang w:val="pt-BR"/>
        </w:rPr>
        <w:t>Essas licenças são contadas em relação ao requisito mínimo de quatro licenças por OSE virtual.</w:t>
      </w:r>
    </w:p>
    <w:p w:rsidR="00EA48AA" w:rsidRPr="00085224" w:rsidRDefault="00EA48AA" w:rsidP="00EA48AA">
      <w:pPr>
        <w:pStyle w:val="PURHeading2"/>
        <w:rPr>
          <w:lang w:val="pt-BR"/>
        </w:rPr>
      </w:pPr>
      <w:r w:rsidRPr="00085224">
        <w:rPr>
          <w:lang w:val="pt-BR"/>
        </w:rPr>
        <w:t>Atribuindo o Número de Licenças Necessárias ao Servidor</w:t>
      </w:r>
    </w:p>
    <w:p w:rsidR="00EA48AA" w:rsidRPr="00085224" w:rsidRDefault="00EA48AA" w:rsidP="00EA48AA">
      <w:pPr>
        <w:pStyle w:val="PURBody-Indented"/>
        <w:rPr>
          <w:rFonts w:eastAsia="MS Mincho" w:cs="Arial"/>
          <w:color w:val="404040"/>
          <w:szCs w:val="18"/>
          <w:lang w:val="pt-BR" w:eastAsia="zh-CN"/>
        </w:rPr>
      </w:pPr>
      <w:r w:rsidRPr="00085224">
        <w:rPr>
          <w:lang w:val="pt-BR"/>
        </w:rPr>
        <w:t>Após determinar o número de licenças necessárias em um servidor, você deverá consigná-las nesse servidor,</w:t>
      </w:r>
      <w:r w:rsidR="00E21FEE" w:rsidRPr="00085224">
        <w:rPr>
          <w:lang w:val="pt-BR"/>
        </w:rPr>
        <w:t xml:space="preserve"> </w:t>
      </w:r>
      <w:r w:rsidRPr="00085224">
        <w:rPr>
          <w:lang w:val="pt-BR"/>
        </w:rPr>
        <w:t>que será o servidor licenciado para todas essas licenças. Não é permitido consignar a mesma licença a mais de um servidor.</w:t>
      </w:r>
      <w:r w:rsidR="00E21FEE" w:rsidRPr="00085224">
        <w:rPr>
          <w:lang w:val="pt-BR"/>
        </w:rPr>
        <w:t xml:space="preserve"> </w:t>
      </w:r>
      <w:r w:rsidRPr="00085224">
        <w:rPr>
          <w:lang w:val="pt-BR"/>
        </w:rPr>
        <w:t>Uma partição de hardware ou blade é considerado como um servidor separado.</w:t>
      </w:r>
    </w:p>
    <w:p w:rsidR="00EA48AA" w:rsidRPr="00085224" w:rsidRDefault="00EA48AA" w:rsidP="00EA48AA">
      <w:pPr>
        <w:pStyle w:val="PURBody-Indented"/>
        <w:rPr>
          <w:rFonts w:eastAsia="MS PGothic" w:cs="Arial"/>
          <w:color w:val="404040"/>
          <w:szCs w:val="18"/>
          <w:lang w:val="pt-BR"/>
        </w:rPr>
      </w:pPr>
      <w:r w:rsidRPr="00085224">
        <w:rPr>
          <w:lang w:val="pt-BR"/>
        </w:rPr>
        <w:t xml:space="preserve">Você poderá realocar uma licença mas apenas 30 dias depois da última consignação. </w:t>
      </w:r>
      <w:r w:rsidRPr="00085224">
        <w:rPr>
          <w:rFonts w:eastAsia="MS PGothic" w:cs="Arial"/>
          <w:color w:val="404040"/>
          <w:szCs w:val="18"/>
          <w:lang w:val="pt-BR"/>
        </w:rPr>
        <w:t>Será possível realocar uma licença mais cedo se você aposentar o servidor licenciado em decorrência de uma falha permanente de hardware.</w:t>
      </w:r>
      <w:r w:rsidR="00E21FEE" w:rsidRPr="00085224">
        <w:rPr>
          <w:rFonts w:eastAsia="MS PGothic" w:cs="Arial"/>
          <w:color w:val="404040"/>
          <w:szCs w:val="18"/>
          <w:lang w:val="pt-BR"/>
        </w:rPr>
        <w:t xml:space="preserve"> </w:t>
      </w:r>
      <w:r w:rsidRPr="00085224">
        <w:rPr>
          <w:rFonts w:eastAsia="MS PGothic" w:cs="Arial"/>
          <w:color w:val="404040"/>
          <w:szCs w:val="18"/>
          <w:lang w:val="pt-BR"/>
        </w:rPr>
        <w:t>Se reatribuir uma licença, o</w:t>
      </w:r>
      <w:r w:rsidR="002A3000">
        <w:rPr>
          <w:rFonts w:eastAsia="MS PGothic" w:cs="Arial"/>
          <w:color w:val="404040"/>
          <w:szCs w:val="18"/>
          <w:lang w:val="pt-BR"/>
        </w:rPr>
        <w:t> </w:t>
      </w:r>
      <w:r w:rsidRPr="00085224">
        <w:rPr>
          <w:rFonts w:eastAsia="MS PGothic" w:cs="Arial"/>
          <w:color w:val="404040"/>
          <w:szCs w:val="18"/>
          <w:lang w:val="pt-BR"/>
        </w:rPr>
        <w:t>servidor para o qual a licença for reatribuída se tornará o novo servidor licenciado referente a essa licença.</w:t>
      </w:r>
    </w:p>
    <w:p w:rsidR="00282633" w:rsidRPr="00085224" w:rsidRDefault="00282633" w:rsidP="00282633">
      <w:pPr>
        <w:pStyle w:val="PURHeading2"/>
        <w:rPr>
          <w:lang w:val="pt-BR"/>
        </w:rPr>
      </w:pPr>
      <w:r w:rsidRPr="00085224">
        <w:rPr>
          <w:lang w:val="pt-BR"/>
        </w:rPr>
        <w:t>Executando Instâncias do Software para Servidores</w:t>
      </w:r>
    </w:p>
    <w:p w:rsidR="00282633" w:rsidRPr="00085224" w:rsidRDefault="00282633" w:rsidP="00282633">
      <w:pPr>
        <w:pStyle w:val="PURBlueStrong-Indented"/>
        <w:rPr>
          <w:lang w:val="pt-BR"/>
        </w:rPr>
      </w:pPr>
      <w:r w:rsidRPr="00085224">
        <w:rPr>
          <w:lang w:val="pt-BR"/>
        </w:rPr>
        <w:t>o seguinte se aplica às edições Enterprise do software para servidores</w:t>
      </w:r>
    </w:p>
    <w:p w:rsidR="00282633" w:rsidRPr="00085224" w:rsidRDefault="00282633" w:rsidP="00282633">
      <w:pPr>
        <w:pStyle w:val="Heading4"/>
        <w:keepNext w:val="0"/>
        <w:keepLines w:val="0"/>
        <w:widowControl w:val="0"/>
        <w:spacing w:before="120" w:after="120"/>
        <w:ind w:left="270"/>
        <w:rPr>
          <w:rFonts w:ascii="Arial" w:eastAsia="Arial" w:hAnsi="Arial" w:cs="Arial"/>
          <w:b w:val="0"/>
          <w:bCs w:val="0"/>
          <w:color w:val="auto"/>
          <w:sz w:val="18"/>
          <w:lang w:val="pt-BR"/>
        </w:rPr>
      </w:pPr>
      <w:r w:rsidRPr="00085224">
        <w:rPr>
          <w:rFonts w:ascii="Arial" w:eastAsia="Arial" w:hAnsi="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085224"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r w:rsidRPr="00085224">
        <w:rPr>
          <w:rFonts w:ascii="Arial" w:eastAsia="Arial" w:hAnsi="Arial" w:cs="Arial"/>
          <w:b w:val="0"/>
          <w:bCs w:val="0"/>
          <w:i w:val="0"/>
          <w:iCs w:val="0"/>
          <w:color w:val="auto"/>
          <w:sz w:val="18"/>
          <w:lang w:val="pt-BR"/>
        </w:rPr>
        <w:t>Núcleos Físicos em um Servidor.</w:t>
      </w:r>
      <w:r w:rsidR="00E21FEE" w:rsidRPr="00085224">
        <w:rPr>
          <w:rFonts w:ascii="Arial" w:eastAsia="Arial" w:hAnsi="Arial" w:cs="Arial"/>
          <w:b w:val="0"/>
          <w:bCs w:val="0"/>
          <w:i w:val="0"/>
          <w:iCs w:val="0"/>
          <w:color w:val="auto"/>
          <w:sz w:val="18"/>
          <w:lang w:val="pt-BR"/>
        </w:rPr>
        <w:t xml:space="preserve"> </w:t>
      </w:r>
      <w:r w:rsidRPr="00085224">
        <w:rPr>
          <w:rFonts w:ascii="Arial" w:eastAsia="Arial" w:hAnsi="Arial" w:cs="Arial"/>
          <w:b w:val="0"/>
          <w:bCs w:val="0"/>
          <w:i w:val="0"/>
          <w:iCs w:val="0"/>
          <w:color w:val="auto"/>
          <w:sz w:val="18"/>
          <w:lang w:val="pt-BR"/>
        </w:rPr>
        <w:t>Para cada servidor ao qual você cedeu o número necessário de licenças, conforme o disposto na</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seção “Núcleos Físicos de um Servidor” acima, você poderá executar no servidor licenciado qualquer número de instâncias do</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software para servidores em um OSE físico e em qualquer número de OSEs virtuais</w:t>
      </w:r>
    </w:p>
    <w:p w:rsidR="00282633"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r w:rsidRPr="00085224">
        <w:rPr>
          <w:rFonts w:ascii="Arial" w:eastAsia="Arial" w:hAnsi="Arial" w:cs="Arial"/>
          <w:b w:val="0"/>
          <w:bCs w:val="0"/>
          <w:i w:val="0"/>
          <w:iCs w:val="0"/>
          <w:color w:val="auto"/>
          <w:sz w:val="18"/>
          <w:lang w:val="pt-BR"/>
        </w:rPr>
        <w:t>OSE Virtual Individual. Para cada OSE virtual ao qual você cedeu o número necessário de licenças, conforme o disposto na seção “OSE Virtual Individual” acima, você terá o direito de executar qualquer quantidade de instâncias do software para servidores nesse OSE virtual.</w:t>
      </w:r>
    </w:p>
    <w:p w:rsidR="00282633" w:rsidRPr="00085224" w:rsidRDefault="00282633" w:rsidP="00282633">
      <w:pPr>
        <w:pStyle w:val="PURBlueStrong-Indented"/>
        <w:rPr>
          <w:lang w:val="pt-BR"/>
        </w:rPr>
      </w:pPr>
      <w:r w:rsidRPr="00085224">
        <w:rPr>
          <w:lang w:val="pt-BR"/>
        </w:rPr>
        <w:t>o seguinte se aplica às edições Standard e Web do software para servidores</w:t>
      </w:r>
    </w:p>
    <w:p w:rsidR="00282633" w:rsidRPr="00085224" w:rsidRDefault="00282633" w:rsidP="00282633">
      <w:pPr>
        <w:pStyle w:val="Heading4"/>
        <w:keepNext w:val="0"/>
        <w:keepLines w:val="0"/>
        <w:widowControl w:val="0"/>
        <w:spacing w:before="120" w:after="120"/>
        <w:ind w:left="270"/>
        <w:rPr>
          <w:rFonts w:ascii="Arial" w:eastAsia="Arial" w:hAnsi="Arial" w:cs="Arial"/>
          <w:b w:val="0"/>
          <w:bCs w:val="0"/>
          <w:color w:val="auto"/>
          <w:sz w:val="18"/>
          <w:lang w:val="pt-BR"/>
        </w:rPr>
      </w:pPr>
      <w:r w:rsidRPr="00085224">
        <w:rPr>
          <w:rFonts w:ascii="Arial" w:eastAsia="Arial" w:hAnsi="Arial" w:cs="Arial"/>
          <w:b w:val="0"/>
          <w:bCs w:val="0"/>
          <w:i w:val="0"/>
          <w:iCs w:val="0"/>
          <w:color w:val="auto"/>
          <w:sz w:val="18"/>
          <w:lang w:val="pt-BR"/>
        </w:rPr>
        <w:t>Seu direito de executar instâncias do software para servidores depende da opção escolhida para determinar o número necessário de licenças do software:</w:t>
      </w:r>
    </w:p>
    <w:p w:rsidR="00282633" w:rsidRPr="00085224"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r w:rsidRPr="00085224">
        <w:rPr>
          <w:rFonts w:ascii="Arial" w:eastAsia="Arial" w:hAnsi="Arial" w:cs="Arial"/>
          <w:b w:val="0"/>
          <w:bCs w:val="0"/>
          <w:i w:val="0"/>
          <w:iCs w:val="0"/>
          <w:color w:val="auto"/>
          <w:sz w:val="18"/>
          <w:lang w:val="pt-BR"/>
        </w:rPr>
        <w:t>Núcleos Físicos em um Servidor.</w:t>
      </w:r>
      <w:r w:rsidR="00E21FEE" w:rsidRPr="00085224">
        <w:rPr>
          <w:rFonts w:ascii="Arial" w:eastAsia="Arial" w:hAnsi="Arial" w:cs="Arial"/>
          <w:b w:val="0"/>
          <w:bCs w:val="0"/>
          <w:i w:val="0"/>
          <w:iCs w:val="0"/>
          <w:color w:val="auto"/>
          <w:sz w:val="18"/>
          <w:lang w:val="pt-BR"/>
        </w:rPr>
        <w:t xml:space="preserve"> </w:t>
      </w:r>
      <w:r w:rsidRPr="00085224">
        <w:rPr>
          <w:rFonts w:ascii="Arial" w:eastAsia="Arial" w:hAnsi="Arial" w:cs="Arial"/>
          <w:b w:val="0"/>
          <w:bCs w:val="0"/>
          <w:i w:val="0"/>
          <w:iCs w:val="0"/>
          <w:color w:val="auto"/>
          <w:sz w:val="18"/>
          <w:lang w:val="pt-BR"/>
        </w:rPr>
        <w:t>Para cada servidor ao qual você cedeu o número necessário de licenças, conforme o disposto na</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seção “Núcleos Físicos de um Servidor” acima, você poderá executar no servidor licenciado qualquer número de instâncias do</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software para servidores no OSE físico.</w:t>
      </w:r>
    </w:p>
    <w:p w:rsidR="000B33F1" w:rsidRDefault="000B33F1"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p>
    <w:p w:rsidR="000B33F1" w:rsidRDefault="000B33F1"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p>
    <w:p w:rsidR="00282633" w:rsidRPr="00085224"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pt-BR"/>
        </w:rPr>
      </w:pPr>
      <w:r w:rsidRPr="00085224">
        <w:rPr>
          <w:rFonts w:ascii="Arial" w:eastAsia="Arial" w:hAnsi="Arial" w:cs="Arial"/>
          <w:b w:val="0"/>
          <w:bCs w:val="0"/>
          <w:i w:val="0"/>
          <w:iCs w:val="0"/>
          <w:color w:val="auto"/>
          <w:sz w:val="18"/>
          <w:lang w:val="pt-BR"/>
        </w:rPr>
        <w:lastRenderedPageBreak/>
        <w:t>OSEs Virtuais Individuais. Para cada OSE virtual ao qual você cedeu o número necessário de licenças, conforme o disposto na</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seção “OSE Virtual Individual” acima, você terá o direito de executar qualquer quantidade de instâncias do software nesse OSE</w:t>
      </w:r>
      <w:r w:rsidR="002A3000">
        <w:rPr>
          <w:rFonts w:ascii="Arial" w:eastAsia="Arial" w:hAnsi="Arial" w:cs="Arial"/>
          <w:b w:val="0"/>
          <w:bCs w:val="0"/>
          <w:i w:val="0"/>
          <w:iCs w:val="0"/>
          <w:color w:val="auto"/>
          <w:sz w:val="18"/>
          <w:lang w:val="pt-BR"/>
        </w:rPr>
        <w:t> </w:t>
      </w:r>
      <w:r w:rsidRPr="00085224">
        <w:rPr>
          <w:rFonts w:ascii="Arial" w:eastAsia="Arial" w:hAnsi="Arial" w:cs="Arial"/>
          <w:b w:val="0"/>
          <w:bCs w:val="0"/>
          <w:i w:val="0"/>
          <w:iCs w:val="0"/>
          <w:color w:val="auto"/>
          <w:sz w:val="18"/>
          <w:lang w:val="pt-BR"/>
        </w:rPr>
        <w:t>virtual.</w:t>
      </w:r>
    </w:p>
    <w:p w:rsidR="00282633" w:rsidRPr="00085224" w:rsidRDefault="00282633" w:rsidP="00282633">
      <w:pPr>
        <w:pStyle w:val="PURHeading2"/>
        <w:rPr>
          <w:lang w:val="pt-BR"/>
        </w:rPr>
      </w:pPr>
      <w:r w:rsidRPr="00085224">
        <w:rPr>
          <w:lang w:val="pt-BR"/>
        </w:rPr>
        <w:t>Execução de Instâncias do Software Adicional</w:t>
      </w:r>
    </w:p>
    <w:p w:rsidR="00282633" w:rsidRPr="00085224" w:rsidRDefault="00282633" w:rsidP="00282633">
      <w:pPr>
        <w:pStyle w:val="PURBody-Indented"/>
        <w:rPr>
          <w:lang w:val="pt-BR"/>
        </w:rPr>
      </w:pPr>
      <w:r w:rsidRPr="00085224">
        <w:rPr>
          <w:lang w:val="pt-BR"/>
        </w:rPr>
        <w:t>Você poderá executar ou, de outra forma, usar qualquer número de instâncias do software adicional correspondente relacionado no</w:t>
      </w:r>
      <w:r w:rsidR="002A3000">
        <w:rPr>
          <w:lang w:val="pt-BR"/>
        </w:rPr>
        <w:t> </w:t>
      </w:r>
      <w:hyperlink w:anchor="Appendix1" w:history="1">
        <w:r w:rsidR="00F46775">
          <w:rPr>
            <w:rStyle w:val="Hyperlink"/>
            <w:lang w:val="pt-BR"/>
          </w:rPr>
          <w:t>Appendix1</w:t>
        </w:r>
      </w:hyperlink>
      <w:r w:rsidRPr="00085224">
        <w:rPr>
          <w:lang w:val="pt-BR"/>
        </w:rPr>
        <w:t xml:space="preserve"> em OSEs físicos ou virtuais em qualquer número de dispositivos.</w:t>
      </w:r>
      <w:r w:rsidR="00E21FEE" w:rsidRPr="00085224">
        <w:rPr>
          <w:lang w:val="pt-BR"/>
        </w:rPr>
        <w:t xml:space="preserve"> </w:t>
      </w:r>
      <w:r w:rsidRPr="00085224">
        <w:rPr>
          <w:lang w:val="pt-BR"/>
        </w:rPr>
        <w:t>Você poderá usá-las somente com o software de</w:t>
      </w:r>
      <w:r w:rsidR="002A3000">
        <w:rPr>
          <w:lang w:val="pt-BR"/>
        </w:rPr>
        <w:t> </w:t>
      </w:r>
      <w:r w:rsidRPr="00085224">
        <w:rPr>
          <w:lang w:val="pt-BR"/>
        </w:rPr>
        <w:t>servidor.</w:t>
      </w:r>
      <w:r w:rsidR="00E21FEE" w:rsidRPr="00085224">
        <w:rPr>
          <w:lang w:val="pt-BR"/>
        </w:rPr>
        <w:t xml:space="preserve"> </w:t>
      </w:r>
      <w:r w:rsidRPr="00085224">
        <w:rPr>
          <w:lang w:val="pt-BR"/>
        </w:rPr>
        <w:t>O uso de qualquer instância com o software do servidor pode ser indireto, por meio de outros softwares adicionais, ou</w:t>
      </w:r>
      <w:r w:rsidR="002A3000">
        <w:rPr>
          <w:lang w:val="pt-BR"/>
        </w:rPr>
        <w:t> </w:t>
      </w:r>
      <w:r w:rsidRPr="00085224">
        <w:rPr>
          <w:lang w:val="pt-BR"/>
        </w:rPr>
        <w:t>direto. </w:t>
      </w:r>
    </w:p>
    <w:p w:rsidR="00EA48AA" w:rsidRPr="00085224" w:rsidRDefault="00EA48AA" w:rsidP="00EA48AA">
      <w:pPr>
        <w:pStyle w:val="PURHeading2"/>
        <w:rPr>
          <w:lang w:val="pt-BR"/>
        </w:rPr>
      </w:pPr>
      <w:r w:rsidRPr="00085224">
        <w:rPr>
          <w:lang w:val="pt-BR"/>
        </w:rPr>
        <w:t>Criando e Armazenando Instâncias nos Servidores e em Mídia de Armazenamento</w:t>
      </w:r>
    </w:p>
    <w:p w:rsidR="00EA48AA" w:rsidRPr="00085224" w:rsidRDefault="00EA48AA" w:rsidP="00EA48AA">
      <w:pPr>
        <w:pStyle w:val="PURBody-Indented"/>
        <w:rPr>
          <w:lang w:val="pt-BR"/>
        </w:rPr>
      </w:pPr>
      <w:r w:rsidRPr="00085224">
        <w:rPr>
          <w:lang w:val="pt-BR"/>
        </w:rPr>
        <w:t>Você terá os seguintes direitos adicionais para cada licença de software adquirida:</w:t>
      </w:r>
    </w:p>
    <w:p w:rsidR="00EA48AA" w:rsidRPr="00085224" w:rsidRDefault="00EA48AA" w:rsidP="000C1827">
      <w:pPr>
        <w:pStyle w:val="PURBullet-Indented"/>
        <w:rPr>
          <w:lang w:val="pt-BR"/>
        </w:rPr>
      </w:pPr>
      <w:r w:rsidRPr="00085224">
        <w:rPr>
          <w:lang w:val="pt-BR"/>
        </w:rPr>
        <w:t>Você pode criar qualquer número de instâncias do software para servidores e de cliente.</w:t>
      </w:r>
    </w:p>
    <w:p w:rsidR="00EA48AA" w:rsidRPr="00085224" w:rsidRDefault="00EA48AA" w:rsidP="000C1827">
      <w:pPr>
        <w:pStyle w:val="PURBullet-Indented"/>
        <w:rPr>
          <w:lang w:val="pt-BR"/>
        </w:rPr>
      </w:pPr>
      <w:r w:rsidRPr="00085224">
        <w:rPr>
          <w:lang w:val="pt-BR"/>
        </w:rPr>
        <w:t>Você pode armazenar instâncias do software para servidores e de cliente em qualquer um de seus servidores ou em qualquer uma de suas mídias de armazenamento.</w:t>
      </w:r>
    </w:p>
    <w:p w:rsidR="00EA48AA" w:rsidRPr="00085224" w:rsidRDefault="00EA48AA" w:rsidP="000C1827">
      <w:pPr>
        <w:pStyle w:val="PURBullet-Indented"/>
        <w:rPr>
          <w:lang w:val="pt-BR"/>
        </w:rPr>
      </w:pPr>
      <w:r w:rsidRPr="00085224">
        <w:rPr>
          <w:lang w:val="pt-BR"/>
        </w:rPr>
        <w:t>Você poderá criar e armazenar instâncias do software para servidores e de cliente apenas para exercer o seu direito de</w:t>
      </w:r>
      <w:r w:rsidR="002A3000">
        <w:rPr>
          <w:lang w:val="pt-BR"/>
        </w:rPr>
        <w:t> </w:t>
      </w:r>
      <w:r w:rsidRPr="00085224">
        <w:rPr>
          <w:lang w:val="pt-BR"/>
        </w:rPr>
        <w:t>executar instâncias do software de servidor com as licenças de software descritas acima (por exemplo, você não pode</w:t>
      </w:r>
      <w:r w:rsidR="002A3000">
        <w:rPr>
          <w:lang w:val="pt-BR"/>
        </w:rPr>
        <w:t> </w:t>
      </w:r>
      <w:r w:rsidRPr="00085224">
        <w:rPr>
          <w:lang w:val="pt-BR"/>
        </w:rPr>
        <w:t>distribuir instâncias a terceiros).</w:t>
      </w:r>
    </w:p>
    <w:p w:rsidR="00282633" w:rsidRPr="00085224" w:rsidRDefault="00282633" w:rsidP="00282633">
      <w:pPr>
        <w:pStyle w:val="PURHeading2"/>
        <w:rPr>
          <w:lang w:val="pt-BR"/>
        </w:rPr>
      </w:pPr>
      <w:r w:rsidRPr="00085224">
        <w:rPr>
          <w:lang w:val="pt-BR"/>
        </w:rPr>
        <w:t>Direitos de Uso e/ou Requisitos de Licenciamento Adicionais</w:t>
      </w:r>
    </w:p>
    <w:p w:rsidR="00282633" w:rsidRPr="00085224" w:rsidRDefault="00284E2C" w:rsidP="00282633">
      <w:pPr>
        <w:pStyle w:val="PURBlueStrong-Indented"/>
        <w:rPr>
          <w:lang w:val="pt-BR"/>
        </w:rPr>
      </w:pPr>
      <w:r w:rsidRPr="00085224">
        <w:rPr>
          <w:lang w:val="pt-BR"/>
        </w:rPr>
        <w:t>SALs (Licenças de Acesso para Assinantes) Desnecessárias para o Acesso</w:t>
      </w:r>
    </w:p>
    <w:p w:rsidR="00282633" w:rsidRPr="00085224" w:rsidRDefault="00284E2C" w:rsidP="00282633">
      <w:pPr>
        <w:pStyle w:val="PURBody-Indented"/>
        <w:rPr>
          <w:lang w:val="pt-BR"/>
        </w:rPr>
      </w:pPr>
      <w:r w:rsidRPr="00085224">
        <w:rPr>
          <w:lang w:val="pt-BR"/>
        </w:rPr>
        <w:t>Você não precisa de SALs em outros equipamentos para acessar as suas instâncias do software para servidores.</w:t>
      </w:r>
    </w:p>
    <w:p w:rsidR="00D62BE8" w:rsidRPr="00085224" w:rsidRDefault="00D62BE8" w:rsidP="00D62BE8">
      <w:pPr>
        <w:pStyle w:val="PURBlueStrong"/>
        <w:rPr>
          <w:lang w:val="pt-BR"/>
        </w:rPr>
      </w:pPr>
      <w:r w:rsidRPr="00085224">
        <w:rPr>
          <w:lang w:val="pt-BR"/>
        </w:rPr>
        <w:t>Código Distribuível</w:t>
      </w:r>
    </w:p>
    <w:p w:rsidR="00D62BE8" w:rsidRPr="00085224" w:rsidRDefault="00D62BE8" w:rsidP="00D62BE8">
      <w:pPr>
        <w:pStyle w:val="PURBody-Indented"/>
        <w:rPr>
          <w:lang w:val="pt-BR"/>
        </w:rPr>
      </w:pPr>
      <w:r w:rsidRPr="00085224">
        <w:rPr>
          <w:lang w:val="pt-BR"/>
        </w:rPr>
        <w:t>Você pode usar o Código Distribuível na forma descrita nos Termos Universais de Licença.</w:t>
      </w:r>
    </w:p>
    <w:p w:rsidR="00D62BE8" w:rsidRPr="00085224" w:rsidRDefault="00D62BE8" w:rsidP="00D62BE8">
      <w:pPr>
        <w:pStyle w:val="PURHeading2"/>
        <w:rPr>
          <w:lang w:val="pt-BR"/>
        </w:rPr>
      </w:pPr>
      <w:r w:rsidRPr="00085224">
        <w:rPr>
          <w:lang w:val="pt-BR"/>
        </w:rPr>
        <w:t>Mobilidade de Licença em Farms de Servidores</w:t>
      </w:r>
    </w:p>
    <w:p w:rsidR="00D62BE8" w:rsidRPr="00085224" w:rsidRDefault="00D62BE8" w:rsidP="00D62BE8">
      <w:pPr>
        <w:pStyle w:val="PURBody-Indented"/>
        <w:rPr>
          <w:lang w:val="pt-BR"/>
        </w:rPr>
      </w:pPr>
      <w:r w:rsidRPr="00085224">
        <w:rPr>
          <w:lang w:val="pt-BR"/>
        </w:rPr>
        <w:t>Observação: Aplicável somente aos produtos designados como tendo Mobilidade de Licença nos Farms de Servidores na seção Termos de Licença Específicos ao Produto a seguir.</w:t>
      </w:r>
    </w:p>
    <w:p w:rsidR="00D62BE8" w:rsidRPr="00085224" w:rsidRDefault="00D62BE8" w:rsidP="00D62BE8">
      <w:pPr>
        <w:pStyle w:val="PURBlueStrong"/>
        <w:rPr>
          <w:lang w:val="pt-BR"/>
        </w:rPr>
      </w:pPr>
      <w:r w:rsidRPr="00085224">
        <w:rPr>
          <w:lang w:val="pt-BR"/>
        </w:rPr>
        <w:t>Consignando Licenças e Usando Software em um Farm de Servidores</w:t>
      </w:r>
    </w:p>
    <w:p w:rsidR="005D2BF6" w:rsidRPr="00085224" w:rsidRDefault="005D2BF6" w:rsidP="005D2BF6">
      <w:pPr>
        <w:pStyle w:val="PURBody-Indented"/>
        <w:rPr>
          <w:lang w:val="pt-BR"/>
        </w:rPr>
      </w:pPr>
      <w:r w:rsidRPr="00085224">
        <w:rPr>
          <w:lang w:val="pt-BR"/>
        </w:rPr>
        <w:t>Você pode transferir licenças por núcleo, de acordo com os Termos Gerais de Licença.</w:t>
      </w:r>
      <w:r w:rsidR="00E21FEE" w:rsidRPr="00085224">
        <w:rPr>
          <w:lang w:val="pt-BR"/>
        </w:rPr>
        <w:t xml:space="preserve"> </w:t>
      </w:r>
      <w:r w:rsidRPr="00085224">
        <w:rPr>
          <w:lang w:val="pt-BR"/>
        </w:rPr>
        <w:t>Como alternativa, você pode reconsignar essas licenças como descrito a seguir.</w:t>
      </w:r>
    </w:p>
    <w:p w:rsidR="00D62BE8" w:rsidRPr="00085224" w:rsidRDefault="00D62BE8" w:rsidP="00D62BE8">
      <w:pPr>
        <w:pStyle w:val="PURBody-Indented"/>
        <w:rPr>
          <w:lang w:val="pt-BR"/>
        </w:rPr>
      </w:pPr>
      <w:r w:rsidRPr="00085224">
        <w:rPr>
          <w:rStyle w:val="Strong"/>
          <w:lang w:val="pt-BR"/>
        </w:rPr>
        <w:t>Farm de Servidores.</w:t>
      </w:r>
      <w:r w:rsidRPr="00085224">
        <w:rPr>
          <w:rStyle w:val="PURBlueStrongChar"/>
          <w:lang w:val="pt-BR"/>
        </w:rPr>
        <w:t xml:space="preserve"> </w:t>
      </w:r>
      <w:r w:rsidRPr="00085224">
        <w:rPr>
          <w:lang w:val="pt-BR"/>
        </w:rPr>
        <w:t>Um farm de servidores consiste em até dois data centers cada, localizados fisicamente:</w:t>
      </w:r>
    </w:p>
    <w:p w:rsidR="00D62BE8" w:rsidRPr="00085224" w:rsidRDefault="00D62BE8" w:rsidP="000C1827">
      <w:pPr>
        <w:pStyle w:val="PURBullet-Indented"/>
        <w:rPr>
          <w:lang w:val="pt-BR"/>
        </w:rPr>
      </w:pPr>
      <w:r w:rsidRPr="00085224">
        <w:rPr>
          <w:lang w:val="pt-BR"/>
        </w:rPr>
        <w:t>em um fuso horário de até quatro horas do fuso horário local do outro (Hora Universal Coordenada (UTC), não horário de</w:t>
      </w:r>
      <w:r w:rsidR="002A3000">
        <w:rPr>
          <w:lang w:val="pt-BR"/>
        </w:rPr>
        <w:t> </w:t>
      </w:r>
      <w:r w:rsidRPr="00085224">
        <w:rPr>
          <w:lang w:val="pt-BR"/>
        </w:rPr>
        <w:t>verão) e/ou</w:t>
      </w:r>
    </w:p>
    <w:p w:rsidR="00D62BE8" w:rsidRPr="00085224" w:rsidRDefault="00D62BE8" w:rsidP="000C1827">
      <w:pPr>
        <w:pStyle w:val="PURBullet-Indented"/>
        <w:rPr>
          <w:rFonts w:cs="Arial"/>
          <w:sz w:val="20"/>
          <w:lang w:val="pt-BR"/>
        </w:rPr>
      </w:pPr>
      <w:r w:rsidRPr="00085224">
        <w:rPr>
          <w:lang w:val="pt-BR"/>
        </w:rPr>
        <w:t>na União Europeia (UE) ou na Associação Europeia de Livre Comércio (EFTA)</w:t>
      </w:r>
      <w:r w:rsidRPr="00085224">
        <w:rPr>
          <w:rFonts w:cs="Arial"/>
          <w:lang w:val="pt-BR"/>
        </w:rPr>
        <w:t>.</w:t>
      </w:r>
    </w:p>
    <w:p w:rsidR="00D62BE8" w:rsidRPr="00085224" w:rsidRDefault="00D62BE8" w:rsidP="00D62BE8">
      <w:pPr>
        <w:pStyle w:val="PURBody-Indented"/>
        <w:rPr>
          <w:lang w:val="pt-BR"/>
        </w:rPr>
      </w:pPr>
      <w:r w:rsidRPr="00085224">
        <w:rPr>
          <w:lang w:val="pt-BR"/>
        </w:rPr>
        <w:t>Cada data center pode fazer parte de apenas um farm de servidores. Você poderá reatribuir um data center de um farm de</w:t>
      </w:r>
      <w:r w:rsidR="002A3000">
        <w:rPr>
          <w:lang w:val="pt-BR"/>
        </w:rPr>
        <w:t> </w:t>
      </w:r>
      <w:r w:rsidRPr="00085224">
        <w:rPr>
          <w:lang w:val="pt-BR"/>
        </w:rPr>
        <w:t>servidores para outro, mas não em curto prazo (ou seja, não durante o período de 30 dias desde a última atribuição).</w:t>
      </w:r>
    </w:p>
    <w:p w:rsidR="00282633" w:rsidRPr="00085224" w:rsidRDefault="00282633" w:rsidP="00614E61">
      <w:pPr>
        <w:pStyle w:val="PURBullet-Indented"/>
        <w:numPr>
          <w:ilvl w:val="0"/>
          <w:numId w:val="10"/>
        </w:numPr>
        <w:rPr>
          <w:lang w:val="pt-BR"/>
        </w:rPr>
      </w:pPr>
      <w:r w:rsidRPr="00085224">
        <w:rPr>
          <w:b/>
          <w:lang w:val="pt-BR"/>
        </w:rPr>
        <w:t>Em um farm de servidores</w:t>
      </w:r>
      <w:r w:rsidRPr="002A3000">
        <w:rPr>
          <w:b/>
          <w:lang w:val="pt-BR"/>
        </w:rPr>
        <w:t>.</w:t>
      </w:r>
      <w:r w:rsidRPr="00085224">
        <w:rPr>
          <w:lang w:val="pt-BR"/>
        </w:rPr>
        <w:t xml:space="preserve"> Você pode transferir licenças por núcleo a qualquer um dos seus servidores localizados no mesmo</w:t>
      </w:r>
      <w:r w:rsidR="002A3000">
        <w:rPr>
          <w:lang w:val="pt-BR"/>
        </w:rPr>
        <w:t> </w:t>
      </w:r>
      <w:r w:rsidRPr="00085224">
        <w:rPr>
          <w:lang w:val="pt-BR"/>
        </w:rPr>
        <w:t>farm de servidores, conforme a frequência necessária.</w:t>
      </w:r>
      <w:r w:rsidR="00E21FEE" w:rsidRPr="00085224">
        <w:rPr>
          <w:lang w:val="pt-BR"/>
        </w:rPr>
        <w:t xml:space="preserve"> </w:t>
      </w:r>
      <w:r w:rsidRPr="00085224">
        <w:rPr>
          <w:lang w:val="pt-BR"/>
        </w:rPr>
        <w:t>A proibição em relação à transferência a curto prazo não se</w:t>
      </w:r>
      <w:r w:rsidR="002A3000">
        <w:rPr>
          <w:lang w:val="pt-BR"/>
        </w:rPr>
        <w:t> </w:t>
      </w:r>
      <w:r w:rsidRPr="00085224">
        <w:rPr>
          <w:lang w:val="pt-BR"/>
        </w:rPr>
        <w:t>aplica a licenças por núcleo cedidas a servidores localizados no mesmo farm de servidores.</w:t>
      </w:r>
    </w:p>
    <w:p w:rsidR="00282633" w:rsidRPr="008B258B" w:rsidRDefault="00282633" w:rsidP="00614E61">
      <w:pPr>
        <w:pStyle w:val="PURBullet-Indented"/>
        <w:numPr>
          <w:ilvl w:val="0"/>
          <w:numId w:val="10"/>
        </w:numPr>
        <w:rPr>
          <w:spacing w:val="-2"/>
          <w:lang w:val="pt-BR"/>
        </w:rPr>
      </w:pPr>
      <w:r w:rsidRPr="008B258B">
        <w:rPr>
          <w:b/>
          <w:spacing w:val="-2"/>
          <w:lang w:val="pt-BR"/>
        </w:rPr>
        <w:t>Em farms de servidores.</w:t>
      </w:r>
      <w:r w:rsidRPr="008B258B">
        <w:rPr>
          <w:spacing w:val="-2"/>
          <w:lang w:val="pt-BR"/>
        </w:rPr>
        <w:t xml:space="preserve"> Você poderá transferir licenças por núcleo a qualquer um dos seus servidores localizados em</w:t>
      </w:r>
      <w:r w:rsidR="002A3000" w:rsidRPr="008B258B">
        <w:rPr>
          <w:spacing w:val="-2"/>
          <w:lang w:val="pt-BR"/>
        </w:rPr>
        <w:t> </w:t>
      </w:r>
      <w:r w:rsidRPr="008B258B">
        <w:rPr>
          <w:spacing w:val="-2"/>
          <w:lang w:val="pt-BR"/>
        </w:rPr>
        <w:t>diferentes farms de servidores, mas não em curto prazo (ou seja, não durante o período de 30 dias desde a última transferência).</w:t>
      </w:r>
    </w:p>
    <w:p w:rsidR="00EA48AA" w:rsidRPr="00085224" w:rsidRDefault="00EA48AA" w:rsidP="00A748AB">
      <w:pPr>
        <w:pStyle w:val="PURHeading1"/>
        <w:rPr>
          <w:lang w:val="pt-BR"/>
        </w:rPr>
      </w:pPr>
      <w:r w:rsidRPr="00085224">
        <w:rPr>
          <w:lang w:val="pt-BR"/>
        </w:rPr>
        <w:t>Termos de Licença Específicos ao Produto</w:t>
      </w:r>
    </w:p>
    <w:p w:rsidR="00A748AB" w:rsidRPr="00085224" w:rsidRDefault="00A748AB" w:rsidP="00A748AB">
      <w:pPr>
        <w:pStyle w:val="PURProductName"/>
        <w:rPr>
          <w:lang w:val="pt-BR"/>
        </w:rPr>
      </w:pPr>
      <w:bookmarkStart w:id="214" w:name="_Toc333319523"/>
      <w:r w:rsidRPr="00085224">
        <w:rPr>
          <w:lang w:val="pt-BR"/>
        </w:rPr>
        <w:t>SQL Server 2012 Enterprise</w:t>
      </w:r>
      <w:bookmarkEnd w:id="214"/>
      <w:r w:rsidR="000669C1" w:rsidRPr="00085224">
        <w:rPr>
          <w:lang w:val="pt-BR"/>
        </w:rPr>
        <w:fldChar w:fldCharType="begin"/>
      </w:r>
      <w:r w:rsidRPr="00085224">
        <w:rPr>
          <w:lang w:val="pt-BR"/>
        </w:rPr>
        <w:instrText xml:space="preserve">XE "SQL Server 2012 Enterprise" </w:instrText>
      </w:r>
      <w:r w:rsidR="000669C1" w:rsidRPr="00085224">
        <w:rPr>
          <w:lang w:val="pt-BR"/>
        </w:rPr>
        <w:fldChar w:fldCharType="end"/>
      </w:r>
    </w:p>
    <w:p w:rsidR="00A748AB" w:rsidRPr="00085224" w:rsidRDefault="00A748AB" w:rsidP="002A300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91020E" w:rsidTr="00A748AB">
        <w:tc>
          <w:tcPr>
            <w:tcW w:w="5520" w:type="dxa"/>
            <w:shd w:val="clear" w:color="auto" w:fill="auto"/>
          </w:tcPr>
          <w:p w:rsidR="00A748AB" w:rsidRPr="00085224" w:rsidRDefault="00A748AB" w:rsidP="00A748AB">
            <w:pPr>
              <w:pStyle w:val="PURBody"/>
              <w:spacing w:after="0"/>
              <w:rPr>
                <w:rFonts w:ascii="Arial Narrow" w:hAnsi="Arial Narrow"/>
                <w:color w:val="404040"/>
                <w:lang w:val="pt-BR"/>
              </w:rPr>
            </w:pPr>
            <w:r w:rsidRPr="00085224">
              <w:rPr>
                <w:rFonts w:ascii="Arial Narrow" w:hAnsi="Arial Narrow"/>
                <w:lang w:val="pt-BR"/>
              </w:rPr>
              <w:t xml:space="preserve">Mobilidade de Licença em Farms de Servidores: </w:t>
            </w:r>
            <w:r w:rsidRPr="00085224">
              <w:rPr>
                <w:rFonts w:ascii="Arial Narrow" w:hAnsi="Arial Narrow"/>
                <w:b/>
                <w:lang w:val="pt-BR"/>
              </w:rPr>
              <w:t>Sim</w:t>
            </w:r>
            <w:r w:rsidRPr="00085224">
              <w:rPr>
                <w:rFonts w:ascii="Arial Narrow" w:hAnsi="Arial Narrow"/>
                <w:lang w:val="pt-BR"/>
              </w:rPr>
              <w:t xml:space="preserve"> </w:t>
            </w:r>
          </w:p>
        </w:tc>
        <w:tc>
          <w:tcPr>
            <w:tcW w:w="5510" w:type="dxa"/>
            <w:shd w:val="clear" w:color="auto" w:fill="auto"/>
          </w:tcPr>
          <w:p w:rsidR="00A748AB" w:rsidRPr="00085224" w:rsidRDefault="00A748AB" w:rsidP="000B33F1">
            <w:pPr>
              <w:pStyle w:val="PURBody"/>
              <w:spacing w:after="0"/>
              <w:rPr>
                <w:rFonts w:ascii="Arial Narrow" w:hAnsi="Arial Narrow"/>
                <w:color w:val="404040"/>
                <w:lang w:val="pt-BR"/>
              </w:rPr>
            </w:pPr>
            <w:r w:rsidRPr="00085224">
              <w:rPr>
                <w:rFonts w:ascii="Arial Narrow" w:hAnsi="Arial Narrow"/>
                <w:lang w:val="pt-BR"/>
              </w:rPr>
              <w:t xml:space="preserve">Consulte Notificações Aplicáveis: </w:t>
            </w:r>
            <w:r w:rsidRPr="00085224">
              <w:rPr>
                <w:rFonts w:ascii="Arial Narrow" w:hAnsi="Arial Narrow"/>
                <w:b/>
                <w:lang w:val="pt-BR"/>
              </w:rPr>
              <w:t>Atualizações Automáticas</w:t>
            </w:r>
            <w:r w:rsidRPr="00085224">
              <w:rPr>
                <w:rFonts w:ascii="Arial Narrow" w:hAnsi="Arial Narrow"/>
                <w:lang w:val="pt-BR"/>
              </w:rPr>
              <w:t xml:space="preserve"> (Consulte</w:t>
            </w:r>
            <w:r w:rsidR="002A3000">
              <w:rPr>
                <w:rFonts w:ascii="Arial Narrow" w:hAnsi="Arial Narrow"/>
                <w:lang w:val="pt-BR"/>
              </w:rPr>
              <w:t> </w:t>
            </w:r>
            <w:r w:rsidRPr="00085224">
              <w:rPr>
                <w:rFonts w:ascii="Arial Narrow" w:hAnsi="Arial Narrow"/>
                <w:lang w:val="pt-BR"/>
              </w:rPr>
              <w:t>o</w:t>
            </w:r>
            <w:r w:rsidR="002A3000">
              <w:rPr>
                <w:rFonts w:ascii="Arial Narrow" w:hAnsi="Arial Narrow"/>
                <w:lang w:val="pt-BR"/>
              </w:rPr>
              <w:t> </w:t>
            </w:r>
            <w:r w:rsidRPr="00085224">
              <w:rPr>
                <w:rFonts w:ascii="Arial Narrow" w:hAnsi="Arial Narrow"/>
                <w:lang w:val="pt-BR"/>
              </w:rPr>
              <w:t>Apêndice 2)</w:t>
            </w:r>
          </w:p>
        </w:tc>
      </w:tr>
      <w:tr w:rsidR="00A748AB" w:rsidRPr="0091020E" w:rsidTr="00A748AB">
        <w:tc>
          <w:tcPr>
            <w:tcW w:w="5520" w:type="dxa"/>
            <w:shd w:val="clear" w:color="auto" w:fill="auto"/>
          </w:tcPr>
          <w:p w:rsidR="00A748AB" w:rsidRDefault="00A748AB" w:rsidP="000B33F1">
            <w:pPr>
              <w:pStyle w:val="PURBody"/>
              <w:spacing w:after="0"/>
              <w:rPr>
                <w:rFonts w:ascii="Arial Narrow" w:hAnsi="Arial Narrow"/>
                <w:i/>
                <w:lang w:val="pt-BR"/>
              </w:rPr>
            </w:pPr>
            <w:r w:rsidRPr="00085224">
              <w:rPr>
                <w:rFonts w:ascii="Arial Narrow" w:hAnsi="Arial Narrow"/>
                <w:lang w:val="pt-BR"/>
              </w:rPr>
              <w:t xml:space="preserve">Software Adicional/Cliente: </w:t>
            </w:r>
            <w:r w:rsidRPr="00085224">
              <w:rPr>
                <w:rFonts w:ascii="Arial Narrow" w:hAnsi="Arial Narrow"/>
                <w:b/>
                <w:lang w:val="pt-BR"/>
              </w:rPr>
              <w:t>Sim</w:t>
            </w:r>
            <w:r w:rsidRPr="00085224">
              <w:rPr>
                <w:rFonts w:ascii="Arial Narrow" w:hAnsi="Arial Narrow"/>
                <w:lang w:val="pt-BR"/>
              </w:rPr>
              <w:t xml:space="preserve"> </w:t>
            </w:r>
            <w:r w:rsidRPr="00085224">
              <w:rPr>
                <w:rFonts w:ascii="Arial Narrow" w:hAnsi="Arial Narrow"/>
                <w:i/>
                <w:lang w:val="pt-BR"/>
              </w:rPr>
              <w:t xml:space="preserve">(consulte o </w:t>
            </w:r>
            <w:hyperlink w:anchor="Apêndice1" w:history="1">
              <w:hyperlink w:anchor="Appendix1" w:history="1">
                <w:r w:rsidR="00FF5DB2" w:rsidRPr="00FF5DB2">
                  <w:rPr>
                    <w:rStyle w:val="Hyperlink"/>
                    <w:rFonts w:ascii="Arial Narrow" w:hAnsi="Arial Narrow"/>
                    <w:i/>
                    <w:szCs w:val="18"/>
                    <w:lang w:val="pt-BR"/>
                  </w:rPr>
                  <w:t>Apêndice 1</w:t>
                </w:r>
              </w:hyperlink>
            </w:hyperlink>
            <w:r w:rsidRPr="00085224">
              <w:rPr>
                <w:rFonts w:ascii="Arial Narrow" w:hAnsi="Arial Narrow"/>
                <w:i/>
                <w:lang w:val="pt-BR"/>
              </w:rPr>
              <w:t>)</w:t>
            </w:r>
          </w:p>
          <w:p w:rsidR="000B33F1" w:rsidRPr="000B33F1" w:rsidRDefault="000B33F1" w:rsidP="000B33F1">
            <w:pPr>
              <w:pStyle w:val="PURBody"/>
              <w:spacing w:after="0"/>
              <w:rPr>
                <w:rFonts w:ascii="Arial Narrow" w:hAnsi="Arial Narrow"/>
                <w:color w:val="404040"/>
                <w:sz w:val="2"/>
                <w:szCs w:val="2"/>
                <w:lang w:val="pt-BR"/>
              </w:rPr>
            </w:pPr>
          </w:p>
        </w:tc>
        <w:tc>
          <w:tcPr>
            <w:tcW w:w="5510" w:type="dxa"/>
            <w:shd w:val="clear" w:color="auto" w:fill="auto"/>
          </w:tcPr>
          <w:p w:rsidR="00A748AB" w:rsidRPr="00085224" w:rsidRDefault="00A748AB" w:rsidP="005365C8">
            <w:pPr>
              <w:pStyle w:val="PURBody"/>
              <w:spacing w:after="0"/>
              <w:rPr>
                <w:rFonts w:ascii="Arial Narrow" w:hAnsi="Arial Narrow"/>
                <w:color w:val="404040"/>
                <w:lang w:val="pt-BR"/>
              </w:rPr>
            </w:pPr>
          </w:p>
        </w:tc>
      </w:tr>
    </w:tbl>
    <w:p w:rsidR="00A748AB" w:rsidRPr="00085224" w:rsidRDefault="00A748AB" w:rsidP="00A748AB">
      <w:pPr>
        <w:pStyle w:val="PURBlueBGHeader"/>
        <w:pBdr>
          <w:top w:val="none" w:sz="0" w:space="0" w:color="auto"/>
          <w:left w:val="none" w:sz="0" w:space="0" w:color="auto"/>
          <w:bottom w:val="none" w:sz="0" w:space="0" w:color="auto"/>
          <w:right w:val="none" w:sz="0" w:space="0" w:color="auto"/>
        </w:pBdr>
        <w:rPr>
          <w:lang w:val="pt-BR"/>
        </w:rPr>
      </w:pPr>
      <w:r w:rsidRPr="00085224">
        <w:rPr>
          <w:lang w:val="pt-BR"/>
        </w:rPr>
        <w:lastRenderedPageBreak/>
        <w:t>Termos Adicionais:</w:t>
      </w:r>
    </w:p>
    <w:p w:rsidR="00EA48AA" w:rsidRPr="00085224" w:rsidRDefault="00EA48AA" w:rsidP="00A748AB">
      <w:pPr>
        <w:pStyle w:val="PURBlueStrong-Indented"/>
        <w:rPr>
          <w:lang w:val="pt-BR"/>
        </w:rPr>
      </w:pPr>
      <w:r w:rsidRPr="00085224">
        <w:rPr>
          <w:lang w:val="pt-BR"/>
        </w:rPr>
        <w:t>Direitos de Rebaixamento de Licença</w:t>
      </w:r>
    </w:p>
    <w:p w:rsidR="00EA48AA" w:rsidRPr="00085224" w:rsidRDefault="00EA48AA" w:rsidP="00A748AB">
      <w:pPr>
        <w:pStyle w:val="Heading4"/>
        <w:keepNext w:val="0"/>
        <w:keepLines w:val="0"/>
        <w:widowControl w:val="0"/>
        <w:spacing w:before="120" w:after="120"/>
        <w:ind w:left="270"/>
        <w:rPr>
          <w:rFonts w:ascii="Arial" w:eastAsia="Arial" w:hAnsi="Arial" w:cs="Arial"/>
          <w:b w:val="0"/>
          <w:bCs w:val="0"/>
          <w:i w:val="0"/>
          <w:iCs w:val="0"/>
          <w:color w:val="auto"/>
          <w:sz w:val="18"/>
          <w:lang w:val="pt-BR"/>
        </w:rPr>
      </w:pPr>
      <w:r w:rsidRPr="00085224">
        <w:rPr>
          <w:rFonts w:ascii="Arial" w:eastAsia="Arial" w:hAnsi="Arial" w:cs="Arial"/>
          <w:b w:val="0"/>
          <w:bCs w:val="0"/>
          <w:i w:val="0"/>
          <w:iCs w:val="0"/>
          <w:color w:val="auto"/>
          <w:sz w:val="18"/>
          <w:lang w:val="pt-BR"/>
        </w:rPr>
        <w:t>No lugar de qualquer instância permitida, você poderá criar, armazenar e usar uma instância da versão 2008 R2 da edição SQL Server Datacenter do software, ou a versão 2012 ou uma versão anterior das seguintes edições do software: Business Intelligence, Standard, Workgroup ou Standard Edition for Small Business.</w:t>
      </w:r>
    </w:p>
    <w:p w:rsidR="00EA48AA" w:rsidRPr="00085224" w:rsidRDefault="00EA48AA" w:rsidP="00A748AB">
      <w:pPr>
        <w:pStyle w:val="PURBlueStrong-Indented"/>
        <w:rPr>
          <w:lang w:val="pt-BR"/>
        </w:rPr>
      </w:pPr>
      <w:r w:rsidRPr="00085224">
        <w:rPr>
          <w:lang w:val="pt-BR"/>
        </w:rPr>
        <w:t>Servidores de Failover</w:t>
      </w:r>
    </w:p>
    <w:p w:rsidR="00EA48AA" w:rsidRPr="00085224" w:rsidRDefault="00EA48AA" w:rsidP="00A748AB">
      <w:pPr>
        <w:pStyle w:val="Heading2"/>
        <w:widowControl w:val="0"/>
        <w:pBdr>
          <w:bottom w:val="none" w:sz="0" w:space="0" w:color="auto"/>
        </w:pBdr>
        <w:tabs>
          <w:tab w:val="left" w:pos="720"/>
        </w:tabs>
        <w:spacing w:before="0"/>
        <w:ind w:left="270"/>
        <w:rPr>
          <w:b w:val="0"/>
          <w:caps w:val="0"/>
          <w:color w:val="auto"/>
          <w:sz w:val="18"/>
          <w:lang w:val="pt-BR"/>
        </w:rPr>
      </w:pPr>
      <w:r w:rsidRPr="00085224">
        <w:rPr>
          <w:b w:val="0"/>
          <w:caps w:val="0"/>
          <w:color w:val="auto"/>
          <w:sz w:val="18"/>
          <w:lang w:val="pt-BR"/>
        </w:rPr>
        <w:t>No caso de qualquer OSE em que sejam executadas instâncias do software para servidores, você poderá executar no máximo o</w:t>
      </w:r>
      <w:r w:rsidR="002A3000">
        <w:rPr>
          <w:b w:val="0"/>
          <w:caps w:val="0"/>
          <w:color w:val="auto"/>
          <w:sz w:val="18"/>
          <w:lang w:val="pt-BR"/>
        </w:rPr>
        <w:t> </w:t>
      </w:r>
      <w:r w:rsidRPr="00085224">
        <w:rPr>
          <w:b w:val="0"/>
          <w:caps w:val="0"/>
          <w:color w:val="auto"/>
          <w:sz w:val="18"/>
          <w:lang w:val="pt-BR"/>
        </w:rPr>
        <w:t>mesmo número de instâncias passivas de failover em um OSE separado para suporte temporário. Você poderá executar instâncias de failover passivas em um servidor que não seja o servidor licenciado. No entanto, se você licenciou o software para servidores de acordo com a seção “Núcleos Físicos de um Servidor” acima, e o OSE no qual você executar as instâncias de failover passivo estiver em um servidor separado, o número de núcleos físicos no servidor separado não deverá exceder a quantidade de núcleos físicos no servidor licenciado, e o fator de núcleo para os processadores físicos nesse servidor deverá ser</w:t>
      </w:r>
      <w:r w:rsidR="002A3000">
        <w:rPr>
          <w:b w:val="0"/>
          <w:caps w:val="0"/>
          <w:color w:val="auto"/>
          <w:sz w:val="18"/>
          <w:lang w:val="pt-BR"/>
        </w:rPr>
        <w:t> </w:t>
      </w:r>
      <w:r w:rsidRPr="00085224">
        <w:rPr>
          <w:b w:val="0"/>
          <w:caps w:val="0"/>
          <w:color w:val="auto"/>
          <w:sz w:val="18"/>
          <w:lang w:val="pt-BR"/>
        </w:rPr>
        <w:t>igual ou inferior ao fator de núcleo dos processadores físicos no servidor licenciado.</w:t>
      </w:r>
      <w:r w:rsidR="00E21FEE" w:rsidRPr="00085224">
        <w:rPr>
          <w:b w:val="0"/>
          <w:caps w:val="0"/>
          <w:color w:val="auto"/>
          <w:sz w:val="18"/>
          <w:lang w:val="pt-BR"/>
        </w:rPr>
        <w:t xml:space="preserve"> </w:t>
      </w:r>
      <w:r w:rsidRPr="00085224">
        <w:rPr>
          <w:b w:val="0"/>
          <w:caps w:val="0"/>
          <w:color w:val="auto"/>
          <w:sz w:val="18"/>
          <w:lang w:val="pt-BR"/>
        </w:rPr>
        <w:t>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w:t>
      </w:r>
      <w:r w:rsidR="002A3000">
        <w:rPr>
          <w:b w:val="0"/>
          <w:caps w:val="0"/>
          <w:color w:val="auto"/>
          <w:sz w:val="18"/>
          <w:lang w:val="pt-BR"/>
        </w:rPr>
        <w:t> </w:t>
      </w:r>
      <w:r w:rsidRPr="00085224">
        <w:rPr>
          <w:b w:val="0"/>
          <w:caps w:val="0"/>
          <w:color w:val="auto"/>
          <w:sz w:val="18"/>
          <w:lang w:val="pt-BR"/>
        </w:rPr>
        <w:t>executadas.</w:t>
      </w:r>
    </w:p>
    <w:p w:rsidR="009E6523" w:rsidRPr="00085224" w:rsidRDefault="009E6523" w:rsidP="00A748AB">
      <w:pPr>
        <w:pStyle w:val="PURBlueStrong-Indented"/>
        <w:rPr>
          <w:lang w:val="pt-BR"/>
        </w:rPr>
      </w:pPr>
      <w:r w:rsidRPr="00085224">
        <w:rPr>
          <w:lang w:val="pt-BR"/>
        </w:rPr>
        <w:t>Software .NET Framework</w:t>
      </w:r>
    </w:p>
    <w:p w:rsidR="009E6523" w:rsidRPr="00085224" w:rsidRDefault="009E6523" w:rsidP="00A748AB">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2A3000">
        <w:rPr>
          <w:lang w:val="pt-BR"/>
        </w:rPr>
        <w:t> </w:t>
      </w:r>
      <w:r w:rsidRPr="00085224">
        <w:rPr>
          <w:lang w:val="pt-BR"/>
        </w:rPr>
        <w:t>licença do Software .NET Framework e PowerShell nos Termos Universais de Licença.</w:t>
      </w:r>
    </w:p>
    <w:p w:rsidR="00830DCA"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EA48AA" w:rsidRPr="00085224" w:rsidRDefault="00EA48AA" w:rsidP="00A748AB">
      <w:pPr>
        <w:pStyle w:val="PURProductName"/>
        <w:rPr>
          <w:lang w:val="pt-BR"/>
        </w:rPr>
      </w:pPr>
      <w:bookmarkStart w:id="215" w:name="_Toc333319524"/>
      <w:r w:rsidRPr="00085224">
        <w:rPr>
          <w:lang w:val="pt-BR"/>
        </w:rPr>
        <w:t>SQL Server 2012 Standard</w:t>
      </w:r>
      <w:bookmarkEnd w:id="215"/>
      <w:r w:rsidR="000669C1" w:rsidRPr="00085224">
        <w:rPr>
          <w:lang w:val="pt-BR"/>
        </w:rPr>
        <w:fldChar w:fldCharType="begin"/>
      </w:r>
      <w:r w:rsidRPr="00085224">
        <w:rPr>
          <w:lang w:val="pt-BR"/>
        </w:rPr>
        <w:instrText xml:space="preserve">XE "SQL Server 2012 Standard" </w:instrText>
      </w:r>
      <w:r w:rsidR="000669C1" w:rsidRPr="00085224">
        <w:rPr>
          <w:lang w:val="pt-BR"/>
        </w:rPr>
        <w:fldChar w:fldCharType="end"/>
      </w:r>
    </w:p>
    <w:p w:rsidR="00A748AB" w:rsidRPr="00085224" w:rsidRDefault="00A748AB" w:rsidP="002A300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91020E" w:rsidTr="00A748AB">
        <w:tc>
          <w:tcPr>
            <w:tcW w:w="5520" w:type="dxa"/>
            <w:shd w:val="clear" w:color="auto" w:fill="auto"/>
          </w:tcPr>
          <w:p w:rsidR="00573633" w:rsidRPr="00085224" w:rsidRDefault="00573633" w:rsidP="00A748AB">
            <w:pPr>
              <w:pStyle w:val="PURBody"/>
              <w:spacing w:after="0"/>
              <w:rPr>
                <w:rFonts w:ascii="Arial Narrow" w:hAnsi="Arial Narrow"/>
                <w:color w:val="404040"/>
                <w:lang w:val="pt-BR"/>
              </w:rPr>
            </w:pPr>
            <w:r w:rsidRPr="00085224">
              <w:rPr>
                <w:rFonts w:ascii="Arial Narrow" w:hAnsi="Arial Narrow"/>
                <w:lang w:val="pt-BR"/>
              </w:rPr>
              <w:t xml:space="preserve">Mobilidade de Licença em Farms de Servidores: </w:t>
            </w:r>
            <w:r w:rsidRPr="00085224">
              <w:rPr>
                <w:rFonts w:ascii="Arial Narrow" w:hAnsi="Arial Narrow"/>
                <w:b/>
                <w:lang w:val="pt-BR"/>
              </w:rPr>
              <w:t>Sim</w:t>
            </w:r>
            <w:r w:rsidRPr="00085224">
              <w:rPr>
                <w:rFonts w:ascii="Arial Narrow" w:hAnsi="Arial Narrow"/>
                <w:lang w:val="pt-BR"/>
              </w:rPr>
              <w:t xml:space="preserve"> </w:t>
            </w:r>
          </w:p>
        </w:tc>
        <w:tc>
          <w:tcPr>
            <w:tcW w:w="5510" w:type="dxa"/>
            <w:shd w:val="clear" w:color="auto" w:fill="auto"/>
          </w:tcPr>
          <w:p w:rsidR="00573633" w:rsidRPr="00085224" w:rsidRDefault="00573633" w:rsidP="002A3000">
            <w:pPr>
              <w:pStyle w:val="PURBody"/>
              <w:spacing w:after="0"/>
              <w:rPr>
                <w:rFonts w:ascii="Arial Narrow" w:hAnsi="Arial Narrow"/>
                <w:color w:val="404040"/>
                <w:lang w:val="pt-BR"/>
              </w:rPr>
            </w:pPr>
            <w:r w:rsidRPr="00085224">
              <w:rPr>
                <w:rFonts w:ascii="Arial Narrow" w:hAnsi="Arial Narrow"/>
                <w:lang w:val="pt-BR"/>
              </w:rPr>
              <w:t xml:space="preserve">Consulte Notificações Aplicáveis: </w:t>
            </w:r>
            <w:r w:rsidRPr="00085224">
              <w:rPr>
                <w:rFonts w:ascii="Arial Narrow" w:hAnsi="Arial Narrow"/>
                <w:b/>
                <w:lang w:val="pt-BR"/>
              </w:rPr>
              <w:t>Atualizações Automáticas</w:t>
            </w:r>
            <w:r w:rsidRPr="00085224">
              <w:rPr>
                <w:rFonts w:ascii="Arial Narrow" w:hAnsi="Arial Narrow"/>
                <w:lang w:val="pt-BR"/>
              </w:rPr>
              <w:t xml:space="preserve"> (Consulte</w:t>
            </w:r>
            <w:r w:rsidR="002A3000">
              <w:rPr>
                <w:rFonts w:ascii="Arial Narrow" w:hAnsi="Arial Narrow"/>
                <w:lang w:val="pt-BR"/>
              </w:rPr>
              <w:t> </w:t>
            </w:r>
            <w:r w:rsidRPr="00085224">
              <w:rPr>
                <w:rFonts w:ascii="Arial Narrow" w:hAnsi="Arial Narrow"/>
                <w:lang w:val="pt-BR"/>
              </w:rPr>
              <w:t>o</w:t>
            </w:r>
            <w:r w:rsidR="002A3000">
              <w:rPr>
                <w:rFonts w:ascii="Arial Narrow" w:hAnsi="Arial Narrow"/>
                <w:lang w:val="pt-BR"/>
              </w:rPr>
              <w:t> </w:t>
            </w:r>
            <w:r w:rsidRPr="00085224">
              <w:rPr>
                <w:rFonts w:ascii="Arial Narrow" w:hAnsi="Arial Narrow"/>
                <w:lang w:val="pt-BR"/>
              </w:rPr>
              <w:t>Apêndice 2)</w:t>
            </w:r>
          </w:p>
        </w:tc>
      </w:tr>
      <w:tr w:rsidR="00573633" w:rsidRPr="0091020E" w:rsidTr="00A748AB">
        <w:tc>
          <w:tcPr>
            <w:tcW w:w="5520" w:type="dxa"/>
            <w:shd w:val="clear" w:color="auto" w:fill="auto"/>
          </w:tcPr>
          <w:p w:rsidR="00573633" w:rsidRPr="00085224" w:rsidRDefault="00573633" w:rsidP="00A748AB">
            <w:pPr>
              <w:pStyle w:val="PURBody"/>
              <w:spacing w:after="0"/>
              <w:rPr>
                <w:rFonts w:ascii="Arial Narrow" w:hAnsi="Arial Narrow"/>
                <w:color w:val="404040"/>
                <w:lang w:val="pt-BR"/>
              </w:rPr>
            </w:pPr>
            <w:r w:rsidRPr="00085224">
              <w:rPr>
                <w:rFonts w:ascii="Arial Narrow" w:hAnsi="Arial Narrow"/>
                <w:lang w:val="pt-BR"/>
              </w:rPr>
              <w:t xml:space="preserve">Software Adicional/Cliente: </w:t>
            </w:r>
            <w:r w:rsidRPr="00085224">
              <w:rPr>
                <w:rFonts w:ascii="Arial Narrow" w:hAnsi="Arial Narrow"/>
                <w:b/>
                <w:lang w:val="pt-BR"/>
              </w:rPr>
              <w:t>Sim</w:t>
            </w:r>
            <w:r w:rsidRPr="00085224">
              <w:rPr>
                <w:rFonts w:ascii="Arial Narrow" w:hAnsi="Arial Narrow"/>
                <w:lang w:val="pt-BR"/>
              </w:rPr>
              <w:t xml:space="preserve"> </w:t>
            </w:r>
            <w:r w:rsidRPr="00085224">
              <w:rPr>
                <w:rFonts w:ascii="Arial Narrow" w:hAnsi="Arial Narrow"/>
                <w:i/>
                <w:lang w:val="pt-BR"/>
              </w:rPr>
              <w:t xml:space="preserve">(consulte o </w:t>
            </w:r>
            <w:hyperlink w:anchor="Apêndice1" w:history="1">
              <w:hyperlink w:anchor="Appendix1" w:history="1">
                <w:r w:rsidR="00FF5DB2" w:rsidRPr="00FF5DB2">
                  <w:rPr>
                    <w:rStyle w:val="Hyperlink"/>
                    <w:rFonts w:ascii="Arial Narrow" w:hAnsi="Arial Narrow"/>
                    <w:i/>
                    <w:szCs w:val="18"/>
                    <w:lang w:val="pt-BR"/>
                  </w:rPr>
                  <w:t>Apêndice 1</w:t>
                </w:r>
              </w:hyperlink>
            </w:hyperlink>
            <w:r w:rsidRPr="00085224">
              <w:rPr>
                <w:rFonts w:ascii="Arial Narrow" w:hAnsi="Arial Narrow"/>
                <w:i/>
                <w:lang w:val="pt-BR"/>
              </w:rPr>
              <w:t>)</w:t>
            </w:r>
          </w:p>
        </w:tc>
        <w:tc>
          <w:tcPr>
            <w:tcW w:w="5510" w:type="dxa"/>
            <w:shd w:val="clear" w:color="auto" w:fill="auto"/>
          </w:tcPr>
          <w:p w:rsidR="00573633" w:rsidRPr="00085224" w:rsidRDefault="00573633" w:rsidP="00A748AB">
            <w:pPr>
              <w:pStyle w:val="PURBody"/>
              <w:spacing w:after="0"/>
              <w:rPr>
                <w:rFonts w:ascii="Arial Narrow" w:hAnsi="Arial Narrow"/>
                <w:color w:val="404040"/>
                <w:lang w:val="pt-BR"/>
              </w:rPr>
            </w:pPr>
          </w:p>
        </w:tc>
      </w:tr>
    </w:tbl>
    <w:p w:rsidR="00EA48AA" w:rsidRPr="00085224" w:rsidRDefault="00EA48AA" w:rsidP="00A748AB">
      <w:pPr>
        <w:pStyle w:val="PURBlueBGHeader"/>
        <w:pBdr>
          <w:top w:val="none" w:sz="0" w:space="0" w:color="auto"/>
          <w:left w:val="none" w:sz="0" w:space="0" w:color="auto"/>
          <w:bottom w:val="none" w:sz="0" w:space="0" w:color="auto"/>
          <w:right w:val="none" w:sz="0" w:space="0" w:color="auto"/>
        </w:pBdr>
        <w:rPr>
          <w:lang w:val="pt-BR"/>
        </w:rPr>
      </w:pPr>
      <w:r w:rsidRPr="00085224">
        <w:rPr>
          <w:lang w:val="pt-BR"/>
        </w:rPr>
        <w:t>Termos Adicionais:</w:t>
      </w:r>
    </w:p>
    <w:p w:rsidR="00EA48AA" w:rsidRPr="00085224" w:rsidRDefault="00EA48AA" w:rsidP="00A748AB">
      <w:pPr>
        <w:pStyle w:val="PURBlueStrong-Indented"/>
        <w:rPr>
          <w:lang w:val="pt-BR"/>
        </w:rPr>
      </w:pPr>
      <w:r w:rsidRPr="00085224">
        <w:rPr>
          <w:lang w:val="pt-BR"/>
        </w:rPr>
        <w:t>Servidores de Failover</w:t>
      </w:r>
    </w:p>
    <w:p w:rsidR="00EA48AA" w:rsidRPr="008B258B" w:rsidRDefault="00EA48AA" w:rsidP="00A748AB">
      <w:pPr>
        <w:pStyle w:val="Heading2"/>
        <w:widowControl w:val="0"/>
        <w:pBdr>
          <w:bottom w:val="none" w:sz="0" w:space="0" w:color="auto"/>
        </w:pBdr>
        <w:tabs>
          <w:tab w:val="left" w:pos="720"/>
        </w:tabs>
        <w:ind w:left="270"/>
        <w:rPr>
          <w:b w:val="0"/>
          <w:caps w:val="0"/>
          <w:color w:val="auto"/>
          <w:spacing w:val="-2"/>
          <w:sz w:val="18"/>
          <w:lang w:val="pt-BR"/>
        </w:rPr>
      </w:pPr>
      <w:r w:rsidRPr="008B258B">
        <w:rPr>
          <w:b w:val="0"/>
          <w:caps w:val="0"/>
          <w:color w:val="auto"/>
          <w:spacing w:val="-2"/>
          <w:sz w:val="18"/>
          <w:lang w:val="pt-BR"/>
        </w:rPr>
        <w:t>No caso de qualquer OSE em que sejam executadas instâncias do software para servidores, você poderá executar no máximo o</w:t>
      </w:r>
      <w:r w:rsidR="002A3000" w:rsidRPr="008B258B">
        <w:rPr>
          <w:b w:val="0"/>
          <w:caps w:val="0"/>
          <w:color w:val="auto"/>
          <w:spacing w:val="-2"/>
          <w:sz w:val="18"/>
          <w:lang w:val="pt-BR"/>
        </w:rPr>
        <w:t> </w:t>
      </w:r>
      <w:r w:rsidRPr="008B258B">
        <w:rPr>
          <w:b w:val="0"/>
          <w:caps w:val="0"/>
          <w:color w:val="auto"/>
          <w:spacing w:val="-2"/>
          <w:sz w:val="18"/>
          <w:lang w:val="pt-BR"/>
        </w:rPr>
        <w:t>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w:t>
      </w:r>
      <w:r w:rsidR="002A3000" w:rsidRPr="008B258B">
        <w:rPr>
          <w:b w:val="0"/>
          <w:caps w:val="0"/>
          <w:color w:val="auto"/>
          <w:spacing w:val="-2"/>
          <w:sz w:val="18"/>
          <w:lang w:val="pt-BR"/>
        </w:rPr>
        <w:t> </w:t>
      </w:r>
      <w:r w:rsidRPr="008B258B">
        <w:rPr>
          <w:b w:val="0"/>
          <w:caps w:val="0"/>
          <w:color w:val="auto"/>
          <w:spacing w:val="-2"/>
          <w:sz w:val="18"/>
          <w:lang w:val="pt-BR"/>
        </w:rPr>
        <w:t>failover passivo estiver em um servidor separado, o número de núcleos físicos no servidor separado não deverá exceder a quantidade de núcleos físicos no servidor licenciado, e o fator de núcleo para os processadores físicos nesse servidor deverá ser</w:t>
      </w:r>
      <w:r w:rsidR="002A3000" w:rsidRPr="008B258B">
        <w:rPr>
          <w:b w:val="0"/>
          <w:caps w:val="0"/>
          <w:color w:val="auto"/>
          <w:spacing w:val="-2"/>
          <w:sz w:val="18"/>
          <w:lang w:val="pt-BR"/>
        </w:rPr>
        <w:t> </w:t>
      </w:r>
      <w:r w:rsidRPr="008B258B">
        <w:rPr>
          <w:b w:val="0"/>
          <w:caps w:val="0"/>
          <w:color w:val="auto"/>
          <w:spacing w:val="-2"/>
          <w:sz w:val="18"/>
          <w:lang w:val="pt-BR"/>
        </w:rPr>
        <w:t>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w:t>
      </w:r>
      <w:r w:rsidR="002A3000" w:rsidRPr="008B258B">
        <w:rPr>
          <w:b w:val="0"/>
          <w:caps w:val="0"/>
          <w:color w:val="auto"/>
          <w:spacing w:val="-2"/>
          <w:sz w:val="18"/>
          <w:lang w:val="pt-BR"/>
        </w:rPr>
        <w:t> </w:t>
      </w:r>
      <w:r w:rsidRPr="008B258B">
        <w:rPr>
          <w:b w:val="0"/>
          <w:caps w:val="0"/>
          <w:color w:val="auto"/>
          <w:spacing w:val="-2"/>
          <w:sz w:val="18"/>
          <w:lang w:val="pt-BR"/>
        </w:rPr>
        <w:t xml:space="preserve">executadas. </w:t>
      </w:r>
    </w:p>
    <w:p w:rsidR="009E6523" w:rsidRPr="00085224" w:rsidRDefault="009E6523" w:rsidP="00A748AB">
      <w:pPr>
        <w:pStyle w:val="PURBlueStrong-Indented"/>
        <w:rPr>
          <w:lang w:val="pt-BR"/>
        </w:rPr>
      </w:pPr>
      <w:r w:rsidRPr="00085224">
        <w:rPr>
          <w:lang w:val="pt-BR"/>
        </w:rPr>
        <w:t>Software .NET Framework</w:t>
      </w:r>
    </w:p>
    <w:p w:rsidR="009E6523" w:rsidRPr="00085224" w:rsidRDefault="009E6523" w:rsidP="00A748AB">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2A3000">
        <w:rPr>
          <w:lang w:val="pt-BR"/>
        </w:rPr>
        <w:t> </w:t>
      </w:r>
      <w:r w:rsidRPr="00085224">
        <w:rPr>
          <w:lang w:val="pt-BR"/>
        </w:rPr>
        <w:t>licença do Software .NET Framework e PowerShell nos Termos Universais de Licença.</w:t>
      </w:r>
    </w:p>
    <w:p w:rsidR="00830DCA" w:rsidRPr="00085224" w:rsidRDefault="00A36766" w:rsidP="002A1898">
      <w:pPr>
        <w:keepNext/>
        <w:keepLines/>
        <w:spacing w:before="240" w:after="240"/>
        <w:jc w:val="right"/>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EA48AA" w:rsidRPr="00085224" w:rsidRDefault="00EA48AA" w:rsidP="00830DCA">
      <w:pPr>
        <w:pStyle w:val="PURProductName"/>
        <w:rPr>
          <w:lang w:val="pt-BR"/>
        </w:rPr>
      </w:pPr>
      <w:bookmarkStart w:id="216" w:name="_Toc333319525"/>
      <w:r w:rsidRPr="00085224">
        <w:rPr>
          <w:lang w:val="pt-BR"/>
        </w:rPr>
        <w:t>SQL Server 2012 Web</w:t>
      </w:r>
      <w:bookmarkEnd w:id="216"/>
      <w:r w:rsidR="000669C1" w:rsidRPr="00085224">
        <w:rPr>
          <w:lang w:val="pt-BR"/>
        </w:rPr>
        <w:fldChar w:fldCharType="begin"/>
      </w:r>
      <w:r w:rsidRPr="00085224">
        <w:rPr>
          <w:lang w:val="pt-BR"/>
        </w:rPr>
        <w:instrText xml:space="preserve">XE "SQL Server 2012 Web" </w:instrText>
      </w:r>
      <w:r w:rsidR="000669C1" w:rsidRPr="00085224">
        <w:rPr>
          <w:lang w:val="pt-BR"/>
        </w:rPr>
        <w:fldChar w:fldCharType="end"/>
      </w:r>
    </w:p>
    <w:p w:rsidR="00EA48AA" w:rsidRPr="00085224" w:rsidRDefault="00EA48AA" w:rsidP="002A300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91020E" w:rsidTr="00C7210E">
        <w:tc>
          <w:tcPr>
            <w:tcW w:w="2477" w:type="pct"/>
          </w:tcPr>
          <w:p w:rsidR="00EA48AA" w:rsidRPr="00085224" w:rsidRDefault="00EA48AA" w:rsidP="00C7210E">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Mobilidade de Licença em Farms de Servidores: </w:t>
            </w:r>
            <w:r w:rsidRPr="00085224">
              <w:rPr>
                <w:rFonts w:ascii="Arial Narrow" w:hAnsi="Arial Narrow"/>
                <w:b/>
                <w:color w:val="404040" w:themeColor="text1" w:themeTint="BF"/>
                <w:sz w:val="18"/>
                <w:lang w:val="pt-BR"/>
              </w:rPr>
              <w:t>Sim</w:t>
            </w:r>
          </w:p>
        </w:tc>
        <w:tc>
          <w:tcPr>
            <w:tcW w:w="2523" w:type="pct"/>
          </w:tcPr>
          <w:p w:rsidR="00EA48AA" w:rsidRPr="00085224" w:rsidRDefault="00EA48AA" w:rsidP="002A3000">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 xml:space="preserve">Atualizações Automáticas </w:t>
            </w:r>
            <w:r w:rsidRPr="00085224">
              <w:rPr>
                <w:rFonts w:ascii="Arial Narrow" w:hAnsi="Arial Narrow"/>
                <w:color w:val="404040" w:themeColor="text1" w:themeTint="BF"/>
                <w:sz w:val="18"/>
                <w:lang w:val="pt-BR"/>
              </w:rPr>
              <w:t>(Consulte</w:t>
            </w:r>
            <w:r w:rsidR="002A3000">
              <w:rPr>
                <w:rFonts w:ascii="Arial Narrow" w:hAnsi="Arial Narrow"/>
                <w:color w:val="404040" w:themeColor="text1" w:themeTint="BF"/>
                <w:sz w:val="18"/>
                <w:lang w:val="pt-BR"/>
              </w:rPr>
              <w:t> </w:t>
            </w:r>
            <w:r w:rsidRPr="00085224">
              <w:rPr>
                <w:rFonts w:ascii="Arial Narrow" w:hAnsi="Arial Narrow"/>
                <w:color w:val="404040" w:themeColor="text1" w:themeTint="BF"/>
                <w:sz w:val="18"/>
                <w:lang w:val="pt-BR"/>
              </w:rPr>
              <w:t>o</w:t>
            </w:r>
            <w:r w:rsidR="002A3000">
              <w:rPr>
                <w:rFonts w:ascii="Arial Narrow" w:hAnsi="Arial Narrow"/>
                <w:color w:val="404040" w:themeColor="text1" w:themeTint="BF"/>
                <w:sz w:val="18"/>
                <w:lang w:val="pt-BR"/>
              </w:rPr>
              <w:t> </w:t>
            </w:r>
            <w:r w:rsidRPr="00085224">
              <w:rPr>
                <w:rFonts w:ascii="Arial Narrow" w:hAnsi="Arial Narrow"/>
                <w:color w:val="404040" w:themeColor="text1" w:themeTint="BF"/>
                <w:sz w:val="18"/>
                <w:lang w:val="pt-BR"/>
              </w:rPr>
              <w:t>Apêndice 2)</w:t>
            </w:r>
          </w:p>
        </w:tc>
      </w:tr>
      <w:tr w:rsidR="00EA48AA" w:rsidRPr="0091020E" w:rsidTr="00C7210E">
        <w:tc>
          <w:tcPr>
            <w:tcW w:w="2477" w:type="pct"/>
          </w:tcPr>
          <w:p w:rsidR="00EA48AA" w:rsidRPr="00085224" w:rsidRDefault="00EA48AA" w:rsidP="00C7210E">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r w:rsidR="00FF5DB2" w:rsidRPr="00FF5DB2">
                  <w:rPr>
                    <w:rStyle w:val="Hyperlink"/>
                    <w:rFonts w:ascii="Arial Narrow" w:hAnsi="Arial Narrow"/>
                    <w:i/>
                    <w:sz w:val="18"/>
                    <w:szCs w:val="18"/>
                    <w:lang w:val="pt-BR"/>
                  </w:rPr>
                  <w:t>Apêndice 1</w:t>
                </w:r>
              </w:hyperlink>
            </w:hyperlink>
            <w:r w:rsidRPr="00085224">
              <w:rPr>
                <w:rFonts w:ascii="Arial Narrow" w:hAnsi="Arial Narrow"/>
                <w:i/>
                <w:color w:val="404040" w:themeColor="text1" w:themeTint="BF"/>
                <w:sz w:val="18"/>
                <w:lang w:val="pt-BR"/>
              </w:rPr>
              <w:t>)</w:t>
            </w:r>
          </w:p>
        </w:tc>
        <w:tc>
          <w:tcPr>
            <w:tcW w:w="2523" w:type="pct"/>
          </w:tcPr>
          <w:p w:rsidR="00EA48AA" w:rsidRPr="00085224" w:rsidRDefault="00EA48AA" w:rsidP="00C7210E">
            <w:pPr>
              <w:spacing w:after="0"/>
              <w:rPr>
                <w:rFonts w:ascii="Arial Narrow" w:hAnsi="Arial Narrow"/>
                <w:color w:val="404040" w:themeColor="text1" w:themeTint="BF"/>
                <w:sz w:val="18"/>
                <w:lang w:val="pt-BR"/>
              </w:rPr>
            </w:pPr>
          </w:p>
        </w:tc>
      </w:tr>
    </w:tbl>
    <w:p w:rsidR="00EA48AA" w:rsidRPr="00085224" w:rsidRDefault="00EA48AA" w:rsidP="00EA48AA">
      <w:pPr>
        <w:pStyle w:val="PURADDITIONALTERMSHEADERMB"/>
        <w:rPr>
          <w:lang w:val="pt-BR"/>
        </w:rPr>
      </w:pPr>
      <w:r w:rsidRPr="00085224">
        <w:rPr>
          <w:lang w:val="pt-BR"/>
        </w:rPr>
        <w:lastRenderedPageBreak/>
        <w:t>Termos Adicionais:</w:t>
      </w:r>
    </w:p>
    <w:p w:rsidR="00EA48AA" w:rsidRPr="00085224" w:rsidRDefault="00EA48AA" w:rsidP="00EA48AA">
      <w:pPr>
        <w:pStyle w:val="PURBody-Indented"/>
        <w:rPr>
          <w:lang w:val="pt-BR"/>
        </w:rPr>
      </w:pPr>
      <w:r w:rsidRPr="00085224">
        <w:rPr>
          <w:lang w:val="pt-BR"/>
        </w:rPr>
        <w:t>O software pode ser usado somente para oferecer suporte ao público ser e acessível pela Internet</w:t>
      </w:r>
    </w:p>
    <w:p w:rsidR="00EA48AA" w:rsidRPr="00085224" w:rsidRDefault="00830DCA" w:rsidP="000C1827">
      <w:pPr>
        <w:pStyle w:val="PURBullet-Indented"/>
        <w:rPr>
          <w:lang w:val="pt-BR"/>
        </w:rPr>
      </w:pPr>
      <w:r w:rsidRPr="00085224">
        <w:rPr>
          <w:lang w:val="pt-BR"/>
        </w:rPr>
        <w:t>Páginas da Web</w:t>
      </w:r>
    </w:p>
    <w:p w:rsidR="00EA48AA" w:rsidRPr="00085224" w:rsidRDefault="00EA48AA" w:rsidP="000C1827">
      <w:pPr>
        <w:pStyle w:val="PURBullet-Indented"/>
        <w:rPr>
          <w:lang w:val="pt-BR"/>
        </w:rPr>
      </w:pPr>
      <w:r w:rsidRPr="00085224">
        <w:rPr>
          <w:lang w:val="pt-BR"/>
        </w:rPr>
        <w:t>Sites</w:t>
      </w:r>
    </w:p>
    <w:p w:rsidR="00EA48AA" w:rsidRPr="00085224" w:rsidRDefault="00EA48AA" w:rsidP="000C1827">
      <w:pPr>
        <w:pStyle w:val="PURBullet-Indented"/>
        <w:rPr>
          <w:lang w:val="pt-BR"/>
        </w:rPr>
      </w:pPr>
      <w:r w:rsidRPr="00085224">
        <w:rPr>
          <w:lang w:val="pt-BR"/>
        </w:rPr>
        <w:t xml:space="preserve">Aplicativos da Web </w:t>
      </w:r>
    </w:p>
    <w:p w:rsidR="00EA48AA" w:rsidRPr="00085224" w:rsidRDefault="00EA48AA" w:rsidP="000C1827">
      <w:pPr>
        <w:pStyle w:val="PURBullet-Indented"/>
        <w:rPr>
          <w:lang w:val="pt-BR"/>
        </w:rPr>
      </w:pPr>
      <w:r w:rsidRPr="00085224">
        <w:rPr>
          <w:lang w:val="pt-BR"/>
        </w:rPr>
        <w:t>Serviços da Web</w:t>
      </w:r>
    </w:p>
    <w:p w:rsidR="00EA48AA" w:rsidRPr="00085224" w:rsidRDefault="00EA48AA" w:rsidP="00EA48AA">
      <w:pPr>
        <w:pStyle w:val="PURBody-Indented"/>
        <w:rPr>
          <w:lang w:val="pt-BR"/>
        </w:rPr>
      </w:pPr>
      <w:r w:rsidRPr="00085224">
        <w:rPr>
          <w:lang w:val="pt-BR"/>
        </w:rPr>
        <w:t>Ele não pode ser usado para oferecer suporte à linha de aplicativos comerciais (por exemplo, gerenciamento das relações com o</w:t>
      </w:r>
      <w:r w:rsidR="002A3000">
        <w:rPr>
          <w:lang w:val="pt-BR"/>
        </w:rPr>
        <w:t> </w:t>
      </w:r>
      <w:r w:rsidRPr="00085224">
        <w:rPr>
          <w:lang w:val="pt-BR"/>
        </w:rPr>
        <w:t>cliente, gerenciamento de recursos corporativos e outros aplicativos semelhantes).</w:t>
      </w:r>
    </w:p>
    <w:p w:rsidR="00EA48AA" w:rsidRPr="00085224" w:rsidRDefault="00EA48AA" w:rsidP="00EA48AA">
      <w:pPr>
        <w:pStyle w:val="PURBlueStrong"/>
        <w:rPr>
          <w:bCs/>
          <w:lang w:val="pt-BR"/>
        </w:rPr>
      </w:pPr>
      <w:r w:rsidRPr="00085224">
        <w:rPr>
          <w:lang w:val="pt-BR"/>
        </w:rPr>
        <w:t>Servidores de Failover</w:t>
      </w:r>
    </w:p>
    <w:p w:rsidR="00EA48AA" w:rsidRPr="00085224" w:rsidRDefault="000942D7" w:rsidP="000942D7">
      <w:pPr>
        <w:pStyle w:val="PURBody-Indented"/>
        <w:rPr>
          <w:lang w:val="pt-BR"/>
        </w:rPr>
      </w:pPr>
      <w:r w:rsidRPr="00085224">
        <w:rPr>
          <w:color w:val="auto"/>
          <w:lang w:val="pt-BR"/>
        </w:rPr>
        <w:t>No caso de qualquer OSE em que sejam executadas instâncias do software para servidores, você poderá executar no máximo o</w:t>
      </w:r>
      <w:r w:rsidR="002A3000">
        <w:rPr>
          <w:color w:val="auto"/>
          <w:lang w:val="pt-BR"/>
        </w:rPr>
        <w:t> </w:t>
      </w:r>
      <w:r w:rsidRPr="00085224">
        <w:rPr>
          <w:color w:val="auto"/>
          <w:lang w:val="pt-BR"/>
        </w:rPr>
        <w:t>mesmo número de instâncias passivas de failover em um OSE separado para suporte temporário. Você poderá executar instâncias de failover passivas em um servidor que não seja o servidor licenciado. No entanto, se você tiver licenciado o software para servidores de acordo com a seção “Núcleos Físicos de um Servidor” acima, e o OSE no qual você executar as instâncias de</w:t>
      </w:r>
      <w:r w:rsidR="002A3000">
        <w:rPr>
          <w:color w:val="auto"/>
          <w:lang w:val="pt-BR"/>
        </w:rPr>
        <w:t> </w:t>
      </w:r>
      <w:r w:rsidRPr="00085224">
        <w:rPr>
          <w:color w:val="auto"/>
          <w:lang w:val="pt-BR"/>
        </w:rPr>
        <w:t>failover passivo estiver em um servidor separado, o número de núcleos físicos no servidor separado não deverá exceder a quantidade de núcleos físicos no servidor licenciado, e o fator de núcleo para os processadores físicos nesse servidor deverá ser</w:t>
      </w:r>
      <w:r w:rsidR="002A3000">
        <w:rPr>
          <w:color w:val="auto"/>
          <w:lang w:val="pt-BR"/>
        </w:rPr>
        <w:t> </w:t>
      </w:r>
      <w:r w:rsidRPr="00085224">
        <w:rPr>
          <w:color w:val="auto"/>
          <w:lang w:val="pt-BR"/>
        </w:rPr>
        <w:t>igual ou inferior ao fator de núcleo dos processadores físicos no servidor licenciado. Se você tiver licenciado o software para servidores de acordo com a seção “OSE Virtual Individual” acima, o número de segmentos de hardware usados no OSE separado não deverá exceder a quantidade de segmentos de hardware usados no OSE correspondente no qual as instâncias ativas são</w:t>
      </w:r>
      <w:r w:rsidR="002A3000">
        <w:rPr>
          <w:color w:val="auto"/>
          <w:lang w:val="pt-BR"/>
        </w:rPr>
        <w:t> </w:t>
      </w:r>
      <w:r w:rsidRPr="00085224">
        <w:rPr>
          <w:color w:val="auto"/>
          <w:lang w:val="pt-BR"/>
        </w:rPr>
        <w:t>executadas.</w:t>
      </w:r>
    </w:p>
    <w:p w:rsidR="00EA48AA" w:rsidRPr="00085224" w:rsidRDefault="00EA48AA" w:rsidP="00EA48AA">
      <w:pPr>
        <w:pStyle w:val="PURBlueStrong-Indented"/>
        <w:rPr>
          <w:lang w:val="pt-BR"/>
        </w:rPr>
      </w:pPr>
      <w:r w:rsidRPr="00085224">
        <w:rPr>
          <w:lang w:val="pt-BR"/>
        </w:rPr>
        <w:t>Software .NET Framework</w:t>
      </w:r>
    </w:p>
    <w:p w:rsidR="002C084A" w:rsidRPr="00085224" w:rsidRDefault="00EA48AA" w:rsidP="002C084A">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2A3000">
        <w:rPr>
          <w:lang w:val="pt-BR"/>
        </w:rPr>
        <w:t> </w:t>
      </w:r>
      <w:r w:rsidRPr="00085224">
        <w:rPr>
          <w:lang w:val="pt-BR"/>
        </w:rPr>
        <w:t>licença do Software .NET Framework e PowerShell nos Termos Universais de Licença.</w:t>
      </w:r>
    </w:p>
    <w:p w:rsidR="00360DD8" w:rsidRPr="00085224" w:rsidRDefault="00A36766" w:rsidP="002A1898">
      <w:pPr>
        <w:pStyle w:val="PURBody-Indented"/>
        <w:jc w:val="right"/>
        <w:rPr>
          <w:lang w:val="pt-BR"/>
        </w:rPr>
        <w:sectPr w:rsidR="00360DD8" w:rsidRPr="00085224" w:rsidSect="00AD0CBE">
          <w:type w:val="continuous"/>
          <w:pgSz w:w="12240" w:h="15840" w:code="1"/>
          <w:pgMar w:top="1166" w:right="720" w:bottom="720" w:left="720" w:header="432" w:footer="288" w:gutter="0"/>
          <w:cols w:space="360"/>
          <w:docGrid w:linePitch="360"/>
        </w:sect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8D7DB8" w:rsidRPr="00085224" w:rsidRDefault="00A25EF4" w:rsidP="008B1CCE">
      <w:pPr>
        <w:pStyle w:val="PURSectionHeading"/>
        <w:spacing w:after="0"/>
        <w:rPr>
          <w:lang w:val="pt-BR"/>
        </w:rPr>
        <w:sectPr w:rsidR="008D7DB8" w:rsidRPr="00085224" w:rsidSect="00AD0CBE">
          <w:footerReference w:type="default" r:id="rId99"/>
          <w:pgSz w:w="12240" w:h="15840" w:code="1"/>
          <w:pgMar w:top="1166" w:right="720" w:bottom="720" w:left="720" w:header="432" w:footer="288" w:gutter="0"/>
          <w:cols w:space="360"/>
          <w:docGrid w:linePitch="360"/>
        </w:sectPr>
      </w:pPr>
      <w:bookmarkStart w:id="217" w:name="_Toc333319526"/>
      <w:r w:rsidRPr="00085224">
        <w:rPr>
          <w:lang w:val="pt-BR"/>
        </w:rPr>
        <w:lastRenderedPageBreak/>
        <w:t>Modelo SAL (Licença de Acesso para Assinantes) (Produtos</w:t>
      </w:r>
      <w:r w:rsidR="002A3000">
        <w:rPr>
          <w:lang w:val="pt-BR"/>
        </w:rPr>
        <w:t> </w:t>
      </w:r>
      <w:r w:rsidRPr="00085224">
        <w:rPr>
          <w:lang w:val="pt-BR"/>
        </w:rPr>
        <w:t>e</w:t>
      </w:r>
      <w:r w:rsidR="002A3000">
        <w:rPr>
          <w:lang w:val="pt-BR"/>
        </w:rPr>
        <w:t> </w:t>
      </w:r>
      <w:r w:rsidRPr="00085224">
        <w:rPr>
          <w:lang w:val="pt-BR"/>
        </w:rPr>
        <w:t>Serviços que não Sejam Online)</w:t>
      </w:r>
      <w:bookmarkEnd w:id="207"/>
      <w:bookmarkEnd w:id="208"/>
      <w:bookmarkEnd w:id="209"/>
      <w:bookmarkEnd w:id="210"/>
      <w:bookmarkEnd w:id="211"/>
      <w:bookmarkEnd w:id="212"/>
      <w:bookmarkEnd w:id="217"/>
    </w:p>
    <w:p w:rsidR="002A3000" w:rsidRDefault="000669C1" w:rsidP="002A3000">
      <w:pPr>
        <w:pStyle w:val="TOC2"/>
        <w:ind w:left="144" w:firstLine="0"/>
        <w:rPr>
          <w:noProof/>
          <w:color w:val="auto"/>
          <w:sz w:val="22"/>
          <w:lang w:eastAsia="zh-CN"/>
        </w:rPr>
      </w:pPr>
      <w:r w:rsidRPr="00085224">
        <w:rPr>
          <w:lang w:val="pt-BR"/>
        </w:rPr>
        <w:lastRenderedPageBreak/>
        <w:fldChar w:fldCharType="begin"/>
      </w:r>
      <w:r w:rsidR="0006656D" w:rsidRPr="00085224">
        <w:rPr>
          <w:lang w:val="pt-BR"/>
        </w:rPr>
        <w:instrText xml:space="preserve"> TOC \b SAL \h \z \t "PUR Product Name,2" </w:instrText>
      </w:r>
      <w:r w:rsidRPr="00085224">
        <w:rPr>
          <w:lang w:val="pt-BR"/>
        </w:rPr>
        <w:fldChar w:fldCharType="separate"/>
      </w:r>
      <w:hyperlink w:anchor="_Toc333322935" w:history="1">
        <w:r w:rsidR="002A3000" w:rsidRPr="0038409D">
          <w:rPr>
            <w:rStyle w:val="Hyperlink"/>
            <w:noProof/>
            <w:lang w:val="pt-BR"/>
          </w:rPr>
          <w:t>Exchange Server 2013 Standard e Enterprise</w:t>
        </w:r>
        <w:r w:rsidR="002A3000">
          <w:rPr>
            <w:noProof/>
            <w:webHidden/>
          </w:rPr>
          <w:tab/>
        </w:r>
        <w:r w:rsidR="002A3000">
          <w:rPr>
            <w:noProof/>
            <w:webHidden/>
          </w:rPr>
          <w:fldChar w:fldCharType="begin"/>
        </w:r>
        <w:r w:rsidR="002A3000">
          <w:rPr>
            <w:noProof/>
            <w:webHidden/>
          </w:rPr>
          <w:instrText xml:space="preserve"> PAGEREF _Toc333322935 \h </w:instrText>
        </w:r>
        <w:r w:rsidR="002A3000">
          <w:rPr>
            <w:noProof/>
            <w:webHidden/>
          </w:rPr>
        </w:r>
        <w:r w:rsidR="002A3000">
          <w:rPr>
            <w:noProof/>
            <w:webHidden/>
          </w:rPr>
          <w:fldChar w:fldCharType="separate"/>
        </w:r>
        <w:r w:rsidR="009B4A6E">
          <w:rPr>
            <w:noProof/>
            <w:webHidden/>
          </w:rPr>
          <w:t>40</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36" w:history="1">
        <w:r w:rsidR="002A3000" w:rsidRPr="0038409D">
          <w:rPr>
            <w:rStyle w:val="Hyperlink"/>
            <w:noProof/>
            <w:lang w:val="pt-BR"/>
          </w:rPr>
          <w:t>Expression Encoder Pro 4</w:t>
        </w:r>
        <w:r w:rsidR="002A3000">
          <w:rPr>
            <w:noProof/>
            <w:webHidden/>
          </w:rPr>
          <w:tab/>
        </w:r>
        <w:r w:rsidR="002A3000">
          <w:rPr>
            <w:noProof/>
            <w:webHidden/>
          </w:rPr>
          <w:fldChar w:fldCharType="begin"/>
        </w:r>
        <w:r w:rsidR="002A3000">
          <w:rPr>
            <w:noProof/>
            <w:webHidden/>
          </w:rPr>
          <w:instrText xml:space="preserve"> PAGEREF _Toc333322936 \h </w:instrText>
        </w:r>
        <w:r w:rsidR="002A3000">
          <w:rPr>
            <w:noProof/>
            <w:webHidden/>
          </w:rPr>
        </w:r>
        <w:r w:rsidR="002A3000">
          <w:rPr>
            <w:noProof/>
            <w:webHidden/>
          </w:rPr>
          <w:fldChar w:fldCharType="separate"/>
        </w:r>
        <w:r w:rsidR="009B4A6E">
          <w:rPr>
            <w:noProof/>
            <w:webHidden/>
          </w:rPr>
          <w:t>41</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37" w:history="1">
        <w:r w:rsidR="002A3000" w:rsidRPr="0038409D">
          <w:rPr>
            <w:rStyle w:val="Hyperlink"/>
            <w:noProof/>
            <w:lang w:val="pt-BR"/>
          </w:rPr>
          <w:t>Expression Studio 4 Ultimate</w:t>
        </w:r>
        <w:r w:rsidR="002A3000">
          <w:rPr>
            <w:noProof/>
            <w:webHidden/>
          </w:rPr>
          <w:tab/>
        </w:r>
        <w:r w:rsidR="002A3000">
          <w:rPr>
            <w:noProof/>
            <w:webHidden/>
          </w:rPr>
          <w:fldChar w:fldCharType="begin"/>
        </w:r>
        <w:r w:rsidR="002A3000">
          <w:rPr>
            <w:noProof/>
            <w:webHidden/>
          </w:rPr>
          <w:instrText xml:space="preserve"> PAGEREF _Toc333322937 \h </w:instrText>
        </w:r>
        <w:r w:rsidR="002A3000">
          <w:rPr>
            <w:noProof/>
            <w:webHidden/>
          </w:rPr>
        </w:r>
        <w:r w:rsidR="002A3000">
          <w:rPr>
            <w:noProof/>
            <w:webHidden/>
          </w:rPr>
          <w:fldChar w:fldCharType="separate"/>
        </w:r>
        <w:r w:rsidR="009B4A6E">
          <w:rPr>
            <w:noProof/>
            <w:webHidden/>
          </w:rPr>
          <w:t>42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38" w:history="1">
        <w:r w:rsidR="002A3000" w:rsidRPr="0038409D">
          <w:rPr>
            <w:rStyle w:val="Hyperlink"/>
            <w:noProof/>
            <w:lang w:val="pt-BR"/>
          </w:rPr>
          <w:t>Expression Studio 4 Web Professional</w:t>
        </w:r>
        <w:r w:rsidR="002A3000">
          <w:rPr>
            <w:noProof/>
            <w:webHidden/>
          </w:rPr>
          <w:tab/>
        </w:r>
        <w:r w:rsidR="002A3000">
          <w:rPr>
            <w:noProof/>
            <w:webHidden/>
          </w:rPr>
          <w:fldChar w:fldCharType="begin"/>
        </w:r>
        <w:r w:rsidR="002A3000">
          <w:rPr>
            <w:noProof/>
            <w:webHidden/>
          </w:rPr>
          <w:instrText xml:space="preserve"> PAGEREF _Toc333322938 \h </w:instrText>
        </w:r>
        <w:r w:rsidR="002A3000">
          <w:rPr>
            <w:noProof/>
            <w:webHidden/>
          </w:rPr>
        </w:r>
        <w:r w:rsidR="002A3000">
          <w:rPr>
            <w:noProof/>
            <w:webHidden/>
          </w:rPr>
          <w:fldChar w:fldCharType="separate"/>
        </w:r>
        <w:r w:rsidR="009B4A6E">
          <w:rPr>
            <w:noProof/>
            <w:webHidden/>
          </w:rPr>
          <w:t>42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39" w:history="1">
        <w:r w:rsidR="002A3000" w:rsidRPr="0038409D">
          <w:rPr>
            <w:rStyle w:val="Hyperlink"/>
            <w:noProof/>
            <w:lang w:val="pt-BR"/>
          </w:rPr>
          <w:t>Forefront Identity Manager 2010 R2</w:t>
        </w:r>
        <w:r w:rsidR="002A3000">
          <w:rPr>
            <w:noProof/>
            <w:webHidden/>
          </w:rPr>
          <w:tab/>
        </w:r>
        <w:r w:rsidR="002A3000">
          <w:rPr>
            <w:noProof/>
            <w:webHidden/>
          </w:rPr>
          <w:fldChar w:fldCharType="begin"/>
        </w:r>
        <w:r w:rsidR="002A3000">
          <w:rPr>
            <w:noProof/>
            <w:webHidden/>
          </w:rPr>
          <w:instrText xml:space="preserve"> PAGEREF _Toc333322939 \h </w:instrText>
        </w:r>
        <w:r w:rsidR="002A3000">
          <w:rPr>
            <w:noProof/>
            <w:webHidden/>
          </w:rPr>
        </w:r>
        <w:r w:rsidR="002A3000">
          <w:rPr>
            <w:noProof/>
            <w:webHidden/>
          </w:rPr>
          <w:fldChar w:fldCharType="separate"/>
        </w:r>
        <w:r w:rsidR="009B4A6E">
          <w:rPr>
            <w:noProof/>
            <w:webHidden/>
          </w:rPr>
          <w:t>42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0" w:history="1">
        <w:r w:rsidR="002A3000" w:rsidRPr="0038409D">
          <w:rPr>
            <w:rStyle w:val="Hyperlink"/>
            <w:noProof/>
            <w:lang w:val="pt-BR"/>
          </w:rPr>
          <w:t>Forefront Unified Access Gateway 2010</w:t>
        </w:r>
        <w:r w:rsidR="002A3000">
          <w:rPr>
            <w:noProof/>
            <w:webHidden/>
          </w:rPr>
          <w:tab/>
        </w:r>
        <w:r w:rsidR="002A3000">
          <w:rPr>
            <w:noProof/>
            <w:webHidden/>
          </w:rPr>
          <w:fldChar w:fldCharType="begin"/>
        </w:r>
        <w:r w:rsidR="002A3000">
          <w:rPr>
            <w:noProof/>
            <w:webHidden/>
          </w:rPr>
          <w:instrText xml:space="preserve"> PAGEREF _Toc333322940 \h </w:instrText>
        </w:r>
        <w:r w:rsidR="002A3000">
          <w:rPr>
            <w:noProof/>
            <w:webHidden/>
          </w:rPr>
        </w:r>
        <w:r w:rsidR="002A3000">
          <w:rPr>
            <w:noProof/>
            <w:webHidden/>
          </w:rPr>
          <w:fldChar w:fldCharType="separate"/>
        </w:r>
        <w:r w:rsidR="009B4A6E">
          <w:rPr>
            <w:noProof/>
            <w:webHidden/>
          </w:rPr>
          <w:t>43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1" w:history="1">
        <w:r w:rsidR="002A3000" w:rsidRPr="0038409D">
          <w:rPr>
            <w:rStyle w:val="Hyperlink"/>
            <w:noProof/>
            <w:lang w:val="pt-BR"/>
          </w:rPr>
          <w:t>Lync Server 2013 Standard e Enterprise</w:t>
        </w:r>
        <w:r w:rsidR="002A3000">
          <w:rPr>
            <w:noProof/>
            <w:webHidden/>
          </w:rPr>
          <w:tab/>
        </w:r>
        <w:r w:rsidR="002A3000">
          <w:rPr>
            <w:noProof/>
            <w:webHidden/>
          </w:rPr>
          <w:fldChar w:fldCharType="begin"/>
        </w:r>
        <w:r w:rsidR="002A3000">
          <w:rPr>
            <w:noProof/>
            <w:webHidden/>
          </w:rPr>
          <w:instrText xml:space="preserve"> PAGEREF _Toc333322941 \h </w:instrText>
        </w:r>
        <w:r w:rsidR="002A3000">
          <w:rPr>
            <w:noProof/>
            <w:webHidden/>
          </w:rPr>
        </w:r>
        <w:r w:rsidR="002A3000">
          <w:rPr>
            <w:noProof/>
            <w:webHidden/>
          </w:rPr>
          <w:fldChar w:fldCharType="separate"/>
        </w:r>
        <w:r w:rsidR="009B4A6E">
          <w:rPr>
            <w:noProof/>
            <w:webHidden/>
          </w:rPr>
          <w:t>43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2" w:history="1">
        <w:r w:rsidR="002A3000" w:rsidRPr="0038409D">
          <w:rPr>
            <w:rStyle w:val="Hyperlink"/>
            <w:noProof/>
            <w:lang w:val="pt-BR"/>
          </w:rPr>
          <w:t>Microsoft Application Virtualization Hosting para Desktops</w:t>
        </w:r>
        <w:r w:rsidR="002A3000">
          <w:rPr>
            <w:noProof/>
            <w:webHidden/>
          </w:rPr>
          <w:tab/>
        </w:r>
        <w:r w:rsidR="002A3000">
          <w:rPr>
            <w:noProof/>
            <w:webHidden/>
          </w:rPr>
          <w:fldChar w:fldCharType="begin"/>
        </w:r>
        <w:r w:rsidR="002A3000">
          <w:rPr>
            <w:noProof/>
            <w:webHidden/>
          </w:rPr>
          <w:instrText xml:space="preserve"> PAGEREF _Toc333322942 \h </w:instrText>
        </w:r>
        <w:r w:rsidR="002A3000">
          <w:rPr>
            <w:noProof/>
            <w:webHidden/>
          </w:rPr>
        </w:r>
        <w:r w:rsidR="002A3000">
          <w:rPr>
            <w:noProof/>
            <w:webHidden/>
          </w:rPr>
          <w:fldChar w:fldCharType="separate"/>
        </w:r>
        <w:r w:rsidR="009B4A6E">
          <w:rPr>
            <w:noProof/>
            <w:webHidden/>
          </w:rPr>
          <w:t>44</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3" w:history="1">
        <w:r w:rsidR="002A3000" w:rsidRPr="0038409D">
          <w:rPr>
            <w:rStyle w:val="Hyperlink"/>
            <w:noProof/>
            <w:lang w:val="pt-BR"/>
          </w:rPr>
          <w:t>Microsoft Dynamics AX 2012</w:t>
        </w:r>
        <w:r w:rsidR="002A3000">
          <w:rPr>
            <w:noProof/>
            <w:webHidden/>
          </w:rPr>
          <w:tab/>
        </w:r>
        <w:r w:rsidR="002A3000">
          <w:rPr>
            <w:noProof/>
            <w:webHidden/>
          </w:rPr>
          <w:fldChar w:fldCharType="begin"/>
        </w:r>
        <w:r w:rsidR="002A3000">
          <w:rPr>
            <w:noProof/>
            <w:webHidden/>
          </w:rPr>
          <w:instrText xml:space="preserve"> PAGEREF _Toc333322943 \h </w:instrText>
        </w:r>
        <w:r w:rsidR="002A3000">
          <w:rPr>
            <w:noProof/>
            <w:webHidden/>
          </w:rPr>
        </w:r>
        <w:r w:rsidR="002A3000">
          <w:rPr>
            <w:noProof/>
            <w:webHidden/>
          </w:rPr>
          <w:fldChar w:fldCharType="separate"/>
        </w:r>
        <w:r w:rsidR="009B4A6E">
          <w:rPr>
            <w:noProof/>
            <w:webHidden/>
          </w:rPr>
          <w:t>45</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4" w:history="1">
        <w:r w:rsidR="002A3000" w:rsidRPr="0038409D">
          <w:rPr>
            <w:rStyle w:val="Hyperlink"/>
            <w:noProof/>
            <w:lang w:val="pt-BR"/>
          </w:rPr>
          <w:t>Microsoft Dynamics C5 2012</w:t>
        </w:r>
        <w:r w:rsidR="002A3000">
          <w:rPr>
            <w:noProof/>
            <w:webHidden/>
          </w:rPr>
          <w:tab/>
        </w:r>
        <w:r w:rsidR="002A3000">
          <w:rPr>
            <w:noProof/>
            <w:webHidden/>
          </w:rPr>
          <w:fldChar w:fldCharType="begin"/>
        </w:r>
        <w:r w:rsidR="002A3000">
          <w:rPr>
            <w:noProof/>
            <w:webHidden/>
          </w:rPr>
          <w:instrText xml:space="preserve"> PAGEREF _Toc333322944 \h </w:instrText>
        </w:r>
        <w:r w:rsidR="002A3000">
          <w:rPr>
            <w:noProof/>
            <w:webHidden/>
          </w:rPr>
        </w:r>
        <w:r w:rsidR="002A3000">
          <w:rPr>
            <w:noProof/>
            <w:webHidden/>
          </w:rPr>
          <w:fldChar w:fldCharType="separate"/>
        </w:r>
        <w:r w:rsidR="009B4A6E">
          <w:rPr>
            <w:noProof/>
            <w:webHidden/>
          </w:rPr>
          <w:t>47</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5" w:history="1">
        <w:r w:rsidR="002A3000" w:rsidRPr="0038409D">
          <w:rPr>
            <w:rStyle w:val="Hyperlink"/>
            <w:noProof/>
            <w:lang w:val="pt-BR"/>
          </w:rPr>
          <w:t>Microsoft Dynamics CRM 2011 Service Provider</w:t>
        </w:r>
        <w:r w:rsidR="002A3000">
          <w:rPr>
            <w:noProof/>
            <w:webHidden/>
          </w:rPr>
          <w:tab/>
        </w:r>
        <w:r w:rsidR="002A3000">
          <w:rPr>
            <w:noProof/>
            <w:webHidden/>
          </w:rPr>
          <w:fldChar w:fldCharType="begin"/>
        </w:r>
        <w:r w:rsidR="002A3000">
          <w:rPr>
            <w:noProof/>
            <w:webHidden/>
          </w:rPr>
          <w:instrText xml:space="preserve"> PAGEREF _Toc333322945 \h </w:instrText>
        </w:r>
        <w:r w:rsidR="002A3000">
          <w:rPr>
            <w:noProof/>
            <w:webHidden/>
          </w:rPr>
        </w:r>
        <w:r w:rsidR="002A3000">
          <w:rPr>
            <w:noProof/>
            <w:webHidden/>
          </w:rPr>
          <w:fldChar w:fldCharType="separate"/>
        </w:r>
        <w:r w:rsidR="009B4A6E">
          <w:rPr>
            <w:noProof/>
            <w:webHidden/>
          </w:rPr>
          <w:t>47</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6" w:history="1">
        <w:r w:rsidR="002A3000" w:rsidRPr="0038409D">
          <w:rPr>
            <w:rStyle w:val="Hyperlink"/>
            <w:noProof/>
            <w:lang w:val="pt-BR"/>
          </w:rPr>
          <w:t>Microsoft Dynamics GP 2010 R2</w:t>
        </w:r>
        <w:r w:rsidR="002A3000">
          <w:rPr>
            <w:noProof/>
            <w:webHidden/>
          </w:rPr>
          <w:tab/>
        </w:r>
        <w:r w:rsidR="002A3000">
          <w:rPr>
            <w:noProof/>
            <w:webHidden/>
          </w:rPr>
          <w:fldChar w:fldCharType="begin"/>
        </w:r>
        <w:r w:rsidR="002A3000">
          <w:rPr>
            <w:noProof/>
            <w:webHidden/>
          </w:rPr>
          <w:instrText xml:space="preserve"> PAGEREF _Toc333322946 \h </w:instrText>
        </w:r>
        <w:r w:rsidR="002A3000">
          <w:rPr>
            <w:noProof/>
            <w:webHidden/>
          </w:rPr>
        </w:r>
        <w:r w:rsidR="002A3000">
          <w:rPr>
            <w:noProof/>
            <w:webHidden/>
          </w:rPr>
          <w:fldChar w:fldCharType="separate"/>
        </w:r>
        <w:r w:rsidR="009B4A6E">
          <w:rPr>
            <w:noProof/>
            <w:webHidden/>
          </w:rPr>
          <w:t>48</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7" w:history="1">
        <w:r w:rsidR="002A3000" w:rsidRPr="0038409D">
          <w:rPr>
            <w:rStyle w:val="Hyperlink"/>
            <w:noProof/>
            <w:lang w:val="pt-BR"/>
          </w:rPr>
          <w:t>Microsoft Dynamics NAV 2009 R2</w:t>
        </w:r>
        <w:r w:rsidR="002A3000">
          <w:rPr>
            <w:noProof/>
            <w:webHidden/>
          </w:rPr>
          <w:tab/>
        </w:r>
        <w:r w:rsidR="002A3000">
          <w:rPr>
            <w:noProof/>
            <w:webHidden/>
          </w:rPr>
          <w:fldChar w:fldCharType="begin"/>
        </w:r>
        <w:r w:rsidR="002A3000">
          <w:rPr>
            <w:noProof/>
            <w:webHidden/>
          </w:rPr>
          <w:instrText xml:space="preserve"> PAGEREF _Toc333322947 \h </w:instrText>
        </w:r>
        <w:r w:rsidR="002A3000">
          <w:rPr>
            <w:noProof/>
            <w:webHidden/>
          </w:rPr>
        </w:r>
        <w:r w:rsidR="002A3000">
          <w:rPr>
            <w:noProof/>
            <w:webHidden/>
          </w:rPr>
          <w:fldChar w:fldCharType="separate"/>
        </w:r>
        <w:r w:rsidR="009B4A6E">
          <w:rPr>
            <w:noProof/>
            <w:webHidden/>
          </w:rPr>
          <w:t>49</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8" w:history="1">
        <w:r w:rsidR="002A3000" w:rsidRPr="0038409D">
          <w:rPr>
            <w:rStyle w:val="Hyperlink"/>
            <w:noProof/>
            <w:lang w:val="pt-BR"/>
          </w:rPr>
          <w:t>Microsoft Dynamics SL 2011</w:t>
        </w:r>
        <w:r w:rsidR="002A3000">
          <w:rPr>
            <w:noProof/>
            <w:webHidden/>
          </w:rPr>
          <w:tab/>
        </w:r>
        <w:r w:rsidR="002A3000">
          <w:rPr>
            <w:noProof/>
            <w:webHidden/>
          </w:rPr>
          <w:fldChar w:fldCharType="begin"/>
        </w:r>
        <w:r w:rsidR="002A3000">
          <w:rPr>
            <w:noProof/>
            <w:webHidden/>
          </w:rPr>
          <w:instrText xml:space="preserve"> PAGEREF _Toc333322948 \h </w:instrText>
        </w:r>
        <w:r w:rsidR="002A3000">
          <w:rPr>
            <w:noProof/>
            <w:webHidden/>
          </w:rPr>
        </w:r>
        <w:r w:rsidR="002A3000">
          <w:rPr>
            <w:noProof/>
            <w:webHidden/>
          </w:rPr>
          <w:fldChar w:fldCharType="separate"/>
        </w:r>
        <w:r w:rsidR="009B4A6E">
          <w:rPr>
            <w:noProof/>
            <w:webHidden/>
          </w:rPr>
          <w:t>51</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49" w:history="1">
        <w:r w:rsidR="002A3000" w:rsidRPr="0038409D">
          <w:rPr>
            <w:rStyle w:val="Hyperlink"/>
            <w:noProof/>
            <w:lang w:val="pt-BR"/>
          </w:rPr>
          <w:t>Office Multi Language Pack 2013</w:t>
        </w:r>
        <w:r w:rsidR="002A3000">
          <w:rPr>
            <w:noProof/>
            <w:webHidden/>
          </w:rPr>
          <w:tab/>
        </w:r>
        <w:r w:rsidR="002A3000">
          <w:rPr>
            <w:noProof/>
            <w:webHidden/>
          </w:rPr>
          <w:fldChar w:fldCharType="begin"/>
        </w:r>
        <w:r w:rsidR="002A3000">
          <w:rPr>
            <w:noProof/>
            <w:webHidden/>
          </w:rPr>
          <w:instrText xml:space="preserve"> PAGEREF _Toc333322949 \h </w:instrText>
        </w:r>
        <w:r w:rsidR="002A3000">
          <w:rPr>
            <w:noProof/>
            <w:webHidden/>
          </w:rPr>
        </w:r>
        <w:r w:rsidR="002A3000">
          <w:rPr>
            <w:noProof/>
            <w:webHidden/>
          </w:rPr>
          <w:fldChar w:fldCharType="separate"/>
        </w:r>
        <w:r w:rsidR="009B4A6E">
          <w:rPr>
            <w:noProof/>
            <w:webHidden/>
          </w:rPr>
          <w:t>52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0" w:history="1">
        <w:r w:rsidR="002A3000" w:rsidRPr="0038409D">
          <w:rPr>
            <w:rStyle w:val="Hyperlink"/>
            <w:noProof/>
            <w:lang w:val="pt-BR"/>
          </w:rPr>
          <w:t>Office Professional Plus 2013</w:t>
        </w:r>
        <w:r w:rsidR="002A3000">
          <w:rPr>
            <w:noProof/>
            <w:webHidden/>
          </w:rPr>
          <w:tab/>
        </w:r>
        <w:r w:rsidR="002A3000">
          <w:rPr>
            <w:noProof/>
            <w:webHidden/>
          </w:rPr>
          <w:fldChar w:fldCharType="begin"/>
        </w:r>
        <w:r w:rsidR="002A3000">
          <w:rPr>
            <w:noProof/>
            <w:webHidden/>
          </w:rPr>
          <w:instrText xml:space="preserve"> PAGEREF _Toc333322950 \h </w:instrText>
        </w:r>
        <w:r w:rsidR="002A3000">
          <w:rPr>
            <w:noProof/>
            <w:webHidden/>
          </w:rPr>
        </w:r>
        <w:r w:rsidR="002A3000">
          <w:rPr>
            <w:noProof/>
            <w:webHidden/>
          </w:rPr>
          <w:fldChar w:fldCharType="separate"/>
        </w:r>
        <w:r w:rsidR="009B4A6E">
          <w:rPr>
            <w:noProof/>
            <w:webHidden/>
          </w:rPr>
          <w:t>53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1" w:history="1">
        <w:r w:rsidR="002A3000" w:rsidRPr="0038409D">
          <w:rPr>
            <w:rStyle w:val="Hyperlink"/>
            <w:noProof/>
            <w:lang w:val="pt-BR"/>
          </w:rPr>
          <w:t>Office Standard 2013</w:t>
        </w:r>
        <w:r w:rsidR="002A3000">
          <w:rPr>
            <w:noProof/>
            <w:webHidden/>
          </w:rPr>
          <w:tab/>
        </w:r>
        <w:r w:rsidR="002A3000">
          <w:rPr>
            <w:noProof/>
            <w:webHidden/>
          </w:rPr>
          <w:fldChar w:fldCharType="begin"/>
        </w:r>
        <w:r w:rsidR="002A3000">
          <w:rPr>
            <w:noProof/>
            <w:webHidden/>
          </w:rPr>
          <w:instrText xml:space="preserve"> PAGEREF _Toc333322951 \h </w:instrText>
        </w:r>
        <w:r w:rsidR="002A3000">
          <w:rPr>
            <w:noProof/>
            <w:webHidden/>
          </w:rPr>
        </w:r>
        <w:r w:rsidR="002A3000">
          <w:rPr>
            <w:noProof/>
            <w:webHidden/>
          </w:rPr>
          <w:fldChar w:fldCharType="separate"/>
        </w:r>
        <w:r w:rsidR="009B4A6E">
          <w:rPr>
            <w:noProof/>
            <w:webHidden/>
          </w:rPr>
          <w:t>53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2" w:history="1">
        <w:r w:rsidR="002A3000" w:rsidRPr="0038409D">
          <w:rPr>
            <w:rStyle w:val="Hyperlink"/>
            <w:noProof/>
            <w:lang w:val="pt-BR"/>
          </w:rPr>
          <w:t>Productivity Suite</w:t>
        </w:r>
        <w:r w:rsidR="002A3000">
          <w:rPr>
            <w:noProof/>
            <w:webHidden/>
          </w:rPr>
          <w:tab/>
        </w:r>
        <w:r w:rsidR="002A3000">
          <w:rPr>
            <w:noProof/>
            <w:webHidden/>
          </w:rPr>
          <w:fldChar w:fldCharType="begin"/>
        </w:r>
        <w:r w:rsidR="002A3000">
          <w:rPr>
            <w:noProof/>
            <w:webHidden/>
          </w:rPr>
          <w:instrText xml:space="preserve"> PAGEREF _Toc333322952 \h </w:instrText>
        </w:r>
        <w:r w:rsidR="002A3000">
          <w:rPr>
            <w:noProof/>
            <w:webHidden/>
          </w:rPr>
        </w:r>
        <w:r w:rsidR="002A3000">
          <w:rPr>
            <w:noProof/>
            <w:webHidden/>
          </w:rPr>
          <w:fldChar w:fldCharType="separate"/>
        </w:r>
        <w:r w:rsidR="009B4A6E">
          <w:rPr>
            <w:noProof/>
            <w:webHidden/>
          </w:rPr>
          <w:t>54</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3" w:history="1">
        <w:r w:rsidR="002A3000" w:rsidRPr="0038409D">
          <w:rPr>
            <w:rStyle w:val="Hyperlink"/>
            <w:noProof/>
            <w:lang w:val="pt-BR"/>
          </w:rPr>
          <w:t>Project 2013 Professional</w:t>
        </w:r>
        <w:r w:rsidR="002A3000">
          <w:rPr>
            <w:noProof/>
            <w:webHidden/>
          </w:rPr>
          <w:tab/>
        </w:r>
        <w:r w:rsidR="002A3000">
          <w:rPr>
            <w:noProof/>
            <w:webHidden/>
          </w:rPr>
          <w:fldChar w:fldCharType="begin"/>
        </w:r>
        <w:r w:rsidR="002A3000">
          <w:rPr>
            <w:noProof/>
            <w:webHidden/>
          </w:rPr>
          <w:instrText xml:space="preserve"> PAGEREF _Toc333322953 \h </w:instrText>
        </w:r>
        <w:r w:rsidR="002A3000">
          <w:rPr>
            <w:noProof/>
            <w:webHidden/>
          </w:rPr>
        </w:r>
        <w:r w:rsidR="002A3000">
          <w:rPr>
            <w:noProof/>
            <w:webHidden/>
          </w:rPr>
          <w:fldChar w:fldCharType="separate"/>
        </w:r>
        <w:r w:rsidR="009B4A6E">
          <w:rPr>
            <w:noProof/>
            <w:webHidden/>
          </w:rPr>
          <w:t>54</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4" w:history="1">
        <w:r w:rsidR="002A3000" w:rsidRPr="0038409D">
          <w:rPr>
            <w:rStyle w:val="Hyperlink"/>
            <w:noProof/>
            <w:lang w:val="pt-BR"/>
          </w:rPr>
          <w:t>Project 2013 Standard</w:t>
        </w:r>
        <w:r w:rsidR="002A3000">
          <w:rPr>
            <w:noProof/>
            <w:webHidden/>
          </w:rPr>
          <w:tab/>
        </w:r>
        <w:r w:rsidR="002A3000">
          <w:rPr>
            <w:noProof/>
            <w:webHidden/>
          </w:rPr>
          <w:fldChar w:fldCharType="begin"/>
        </w:r>
        <w:r w:rsidR="002A3000">
          <w:rPr>
            <w:noProof/>
            <w:webHidden/>
          </w:rPr>
          <w:instrText xml:space="preserve"> PAGEREF _Toc333322954 \h </w:instrText>
        </w:r>
        <w:r w:rsidR="002A3000">
          <w:rPr>
            <w:noProof/>
            <w:webHidden/>
          </w:rPr>
        </w:r>
        <w:r w:rsidR="002A3000">
          <w:rPr>
            <w:noProof/>
            <w:webHidden/>
          </w:rPr>
          <w:fldChar w:fldCharType="separate"/>
        </w:r>
        <w:r w:rsidR="009B4A6E">
          <w:rPr>
            <w:noProof/>
            <w:webHidden/>
          </w:rPr>
          <w:t>54</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5" w:history="1">
        <w:r w:rsidR="002A3000" w:rsidRPr="0038409D">
          <w:rPr>
            <w:rStyle w:val="Hyperlink"/>
            <w:noProof/>
            <w:lang w:val="pt-BR"/>
          </w:rPr>
          <w:t>Project Server 2013</w:t>
        </w:r>
        <w:r w:rsidR="002A3000">
          <w:rPr>
            <w:noProof/>
            <w:webHidden/>
          </w:rPr>
          <w:tab/>
        </w:r>
        <w:r w:rsidR="002A3000">
          <w:rPr>
            <w:noProof/>
            <w:webHidden/>
          </w:rPr>
          <w:fldChar w:fldCharType="begin"/>
        </w:r>
        <w:r w:rsidR="002A3000">
          <w:rPr>
            <w:noProof/>
            <w:webHidden/>
          </w:rPr>
          <w:instrText xml:space="preserve"> PAGEREF _Toc333322955 \h </w:instrText>
        </w:r>
        <w:r w:rsidR="002A3000">
          <w:rPr>
            <w:noProof/>
            <w:webHidden/>
          </w:rPr>
        </w:r>
        <w:r w:rsidR="002A3000">
          <w:rPr>
            <w:noProof/>
            <w:webHidden/>
          </w:rPr>
          <w:fldChar w:fldCharType="separate"/>
        </w:r>
        <w:r w:rsidR="009B4A6E">
          <w:rPr>
            <w:noProof/>
            <w:webHidden/>
          </w:rPr>
          <w:t>55</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6" w:history="1">
        <w:r w:rsidR="002A3000" w:rsidRPr="0038409D">
          <w:rPr>
            <w:rStyle w:val="Hyperlink"/>
            <w:noProof/>
            <w:lang w:val="pt-BR"/>
          </w:rPr>
          <w:t>SharePoint Server 2013</w:t>
        </w:r>
        <w:r w:rsidR="002A3000">
          <w:rPr>
            <w:noProof/>
            <w:webHidden/>
          </w:rPr>
          <w:tab/>
        </w:r>
        <w:r w:rsidR="002A3000">
          <w:rPr>
            <w:noProof/>
            <w:webHidden/>
          </w:rPr>
          <w:fldChar w:fldCharType="begin"/>
        </w:r>
        <w:r w:rsidR="002A3000">
          <w:rPr>
            <w:noProof/>
            <w:webHidden/>
          </w:rPr>
          <w:instrText xml:space="preserve"> PAGEREF _Toc333322956 \h </w:instrText>
        </w:r>
        <w:r w:rsidR="002A3000">
          <w:rPr>
            <w:noProof/>
            <w:webHidden/>
          </w:rPr>
        </w:r>
        <w:r w:rsidR="002A3000">
          <w:rPr>
            <w:noProof/>
            <w:webHidden/>
          </w:rPr>
          <w:fldChar w:fldCharType="separate"/>
        </w:r>
        <w:r w:rsidR="009B4A6E">
          <w:rPr>
            <w:noProof/>
            <w:webHidden/>
          </w:rPr>
          <w:t>55</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7" w:history="1">
        <w:r w:rsidR="002A3000" w:rsidRPr="0038409D">
          <w:rPr>
            <w:rStyle w:val="Hyperlink"/>
            <w:noProof/>
            <w:lang w:val="pt-BR"/>
          </w:rPr>
          <w:t>SQL Server 2008 R2 Enterprise</w:t>
        </w:r>
        <w:r w:rsidR="002A3000">
          <w:rPr>
            <w:noProof/>
            <w:webHidden/>
          </w:rPr>
          <w:tab/>
        </w:r>
        <w:r w:rsidR="002A3000">
          <w:rPr>
            <w:noProof/>
            <w:webHidden/>
          </w:rPr>
          <w:fldChar w:fldCharType="begin"/>
        </w:r>
        <w:r w:rsidR="002A3000">
          <w:rPr>
            <w:noProof/>
            <w:webHidden/>
          </w:rPr>
          <w:instrText xml:space="preserve"> PAGEREF _Toc333322957 \h </w:instrText>
        </w:r>
        <w:r w:rsidR="002A3000">
          <w:rPr>
            <w:noProof/>
            <w:webHidden/>
          </w:rPr>
        </w:r>
        <w:r w:rsidR="002A3000">
          <w:rPr>
            <w:noProof/>
            <w:webHidden/>
          </w:rPr>
          <w:fldChar w:fldCharType="separate"/>
        </w:r>
        <w:r w:rsidR="009B4A6E">
          <w:rPr>
            <w:noProof/>
            <w:webHidden/>
          </w:rPr>
          <w:t>56</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8" w:history="1">
        <w:r w:rsidR="002A3000" w:rsidRPr="0038409D">
          <w:rPr>
            <w:rStyle w:val="Hyperlink"/>
            <w:noProof/>
            <w:lang w:val="pt-BR"/>
          </w:rPr>
          <w:t>SQL Server 2008 R2 OEM Standard e Enterprise</w:t>
        </w:r>
        <w:r w:rsidR="002A3000">
          <w:rPr>
            <w:noProof/>
            <w:webHidden/>
          </w:rPr>
          <w:tab/>
        </w:r>
        <w:r w:rsidR="002A3000">
          <w:rPr>
            <w:noProof/>
            <w:webHidden/>
          </w:rPr>
          <w:fldChar w:fldCharType="begin"/>
        </w:r>
        <w:r w:rsidR="002A3000">
          <w:rPr>
            <w:noProof/>
            <w:webHidden/>
          </w:rPr>
          <w:instrText xml:space="preserve"> PAGEREF _Toc333322958 \h </w:instrText>
        </w:r>
        <w:r w:rsidR="002A3000">
          <w:rPr>
            <w:noProof/>
            <w:webHidden/>
          </w:rPr>
        </w:r>
        <w:r w:rsidR="002A3000">
          <w:rPr>
            <w:noProof/>
            <w:webHidden/>
          </w:rPr>
          <w:fldChar w:fldCharType="separate"/>
        </w:r>
        <w:r w:rsidR="009B4A6E">
          <w:rPr>
            <w:noProof/>
            <w:webHidden/>
          </w:rPr>
          <w:t>56</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59" w:history="1">
        <w:r w:rsidR="002A3000" w:rsidRPr="0038409D">
          <w:rPr>
            <w:rStyle w:val="Hyperlink"/>
            <w:noProof/>
            <w:lang w:val="pt-BR"/>
          </w:rPr>
          <w:t>SQL Server 2010 R2 Small Business</w:t>
        </w:r>
        <w:r w:rsidR="002A3000">
          <w:rPr>
            <w:noProof/>
            <w:webHidden/>
          </w:rPr>
          <w:tab/>
        </w:r>
        <w:r w:rsidR="002A3000">
          <w:rPr>
            <w:noProof/>
            <w:webHidden/>
          </w:rPr>
          <w:fldChar w:fldCharType="begin"/>
        </w:r>
        <w:r w:rsidR="002A3000">
          <w:rPr>
            <w:noProof/>
            <w:webHidden/>
          </w:rPr>
          <w:instrText xml:space="preserve"> PAGEREF _Toc333322959 \h </w:instrText>
        </w:r>
        <w:r w:rsidR="002A3000">
          <w:rPr>
            <w:noProof/>
            <w:webHidden/>
          </w:rPr>
        </w:r>
        <w:r w:rsidR="002A3000">
          <w:rPr>
            <w:noProof/>
            <w:webHidden/>
          </w:rPr>
          <w:fldChar w:fldCharType="separate"/>
        </w:r>
        <w:r w:rsidR="009B4A6E">
          <w:rPr>
            <w:noProof/>
            <w:webHidden/>
          </w:rPr>
          <w:t>57</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0" w:history="1">
        <w:r w:rsidR="002A3000" w:rsidRPr="0038409D">
          <w:rPr>
            <w:rStyle w:val="Hyperlink"/>
            <w:noProof/>
            <w:lang w:val="pt-BR"/>
          </w:rPr>
          <w:t>SQL Server 2012 Standard</w:t>
        </w:r>
        <w:r w:rsidR="002A3000">
          <w:rPr>
            <w:noProof/>
            <w:webHidden/>
          </w:rPr>
          <w:tab/>
        </w:r>
        <w:r w:rsidR="002A3000">
          <w:rPr>
            <w:noProof/>
            <w:webHidden/>
          </w:rPr>
          <w:fldChar w:fldCharType="begin"/>
        </w:r>
        <w:r w:rsidR="002A3000">
          <w:rPr>
            <w:noProof/>
            <w:webHidden/>
          </w:rPr>
          <w:instrText xml:space="preserve"> PAGEREF _Toc333322960 \h </w:instrText>
        </w:r>
        <w:r w:rsidR="002A3000">
          <w:rPr>
            <w:noProof/>
            <w:webHidden/>
          </w:rPr>
        </w:r>
        <w:r w:rsidR="002A3000">
          <w:rPr>
            <w:noProof/>
            <w:webHidden/>
          </w:rPr>
          <w:fldChar w:fldCharType="separate"/>
        </w:r>
        <w:r w:rsidR="009B4A6E">
          <w:rPr>
            <w:noProof/>
            <w:webHidden/>
          </w:rPr>
          <w:t>58</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1" w:history="1">
        <w:r w:rsidR="002A3000" w:rsidRPr="0038409D">
          <w:rPr>
            <w:rStyle w:val="Hyperlink"/>
            <w:noProof/>
            <w:lang w:val="pt-BR"/>
          </w:rPr>
          <w:t>SQL Server 2012 Business Intelligence</w:t>
        </w:r>
        <w:r w:rsidR="002A3000">
          <w:rPr>
            <w:noProof/>
            <w:webHidden/>
          </w:rPr>
          <w:tab/>
        </w:r>
        <w:r w:rsidR="002A3000">
          <w:rPr>
            <w:noProof/>
            <w:webHidden/>
          </w:rPr>
          <w:fldChar w:fldCharType="begin"/>
        </w:r>
        <w:r w:rsidR="002A3000">
          <w:rPr>
            <w:noProof/>
            <w:webHidden/>
          </w:rPr>
          <w:instrText xml:space="preserve"> PAGEREF _Toc333322961 \h </w:instrText>
        </w:r>
        <w:r w:rsidR="002A3000">
          <w:rPr>
            <w:noProof/>
            <w:webHidden/>
          </w:rPr>
        </w:r>
        <w:r w:rsidR="002A3000">
          <w:rPr>
            <w:noProof/>
            <w:webHidden/>
          </w:rPr>
          <w:fldChar w:fldCharType="separate"/>
        </w:r>
        <w:r w:rsidR="009B4A6E">
          <w:rPr>
            <w:noProof/>
            <w:webHidden/>
          </w:rPr>
          <w:t>58</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2" w:history="1">
        <w:r w:rsidR="002A3000" w:rsidRPr="0038409D">
          <w:rPr>
            <w:rStyle w:val="Hyperlink"/>
            <w:noProof/>
            <w:lang w:val="pt-BR"/>
          </w:rPr>
          <w:t>SQL Server 2008 R2 Workgroup</w:t>
        </w:r>
        <w:r w:rsidR="002A3000">
          <w:rPr>
            <w:noProof/>
            <w:webHidden/>
          </w:rPr>
          <w:tab/>
        </w:r>
        <w:r w:rsidR="002A3000">
          <w:rPr>
            <w:noProof/>
            <w:webHidden/>
          </w:rPr>
          <w:fldChar w:fldCharType="begin"/>
        </w:r>
        <w:r w:rsidR="002A3000">
          <w:rPr>
            <w:noProof/>
            <w:webHidden/>
          </w:rPr>
          <w:instrText xml:space="preserve"> PAGEREF _Toc333322962 \h </w:instrText>
        </w:r>
        <w:r w:rsidR="002A3000">
          <w:rPr>
            <w:noProof/>
            <w:webHidden/>
          </w:rPr>
        </w:r>
        <w:r w:rsidR="002A3000">
          <w:rPr>
            <w:noProof/>
            <w:webHidden/>
          </w:rPr>
          <w:fldChar w:fldCharType="separate"/>
        </w:r>
        <w:r w:rsidR="009B4A6E">
          <w:rPr>
            <w:noProof/>
            <w:webHidden/>
          </w:rPr>
          <w:t>58</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3" w:history="1">
        <w:r w:rsidR="002A3000" w:rsidRPr="0038409D">
          <w:rPr>
            <w:rStyle w:val="Hyperlink"/>
            <w:noProof/>
            <w:lang w:val="pt-BR"/>
          </w:rPr>
          <w:t>System Center Configuration Manager 2007 R3</w:t>
        </w:r>
        <w:r w:rsidR="002A3000">
          <w:rPr>
            <w:noProof/>
            <w:webHidden/>
          </w:rPr>
          <w:tab/>
        </w:r>
        <w:r w:rsidR="002A3000">
          <w:rPr>
            <w:noProof/>
            <w:webHidden/>
          </w:rPr>
          <w:fldChar w:fldCharType="begin"/>
        </w:r>
        <w:r w:rsidR="002A3000">
          <w:rPr>
            <w:noProof/>
            <w:webHidden/>
          </w:rPr>
          <w:instrText xml:space="preserve"> PAGEREF _Toc333322963 \h </w:instrText>
        </w:r>
        <w:r w:rsidR="002A3000">
          <w:rPr>
            <w:noProof/>
            <w:webHidden/>
          </w:rPr>
        </w:r>
        <w:r w:rsidR="002A3000">
          <w:rPr>
            <w:noProof/>
            <w:webHidden/>
          </w:rPr>
          <w:fldChar w:fldCharType="separate"/>
        </w:r>
        <w:r w:rsidR="009B4A6E">
          <w:rPr>
            <w:noProof/>
            <w:webHidden/>
          </w:rPr>
          <w:t>59</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4" w:history="1">
        <w:r w:rsidR="002A3000" w:rsidRPr="0038409D">
          <w:rPr>
            <w:rStyle w:val="Hyperlink"/>
            <w:noProof/>
            <w:lang w:val="pt-BR"/>
          </w:rPr>
          <w:t>System Center Configuration Manager 2007 R3 com Tecnologia</w:t>
        </w:r>
        <w:r w:rsidR="002A3000">
          <w:rPr>
            <w:rStyle w:val="Hyperlink"/>
            <w:noProof/>
            <w:lang w:val="pt-BR"/>
          </w:rPr>
          <w:t> </w:t>
        </w:r>
        <w:r w:rsidR="002A3000" w:rsidRPr="0038409D">
          <w:rPr>
            <w:rStyle w:val="Hyperlink"/>
            <w:noProof/>
            <w:lang w:val="pt-BR"/>
          </w:rPr>
          <w:t>SQL</w:t>
        </w:r>
        <w:r w:rsidR="002A3000">
          <w:rPr>
            <w:rStyle w:val="Hyperlink"/>
            <w:noProof/>
            <w:lang w:val="pt-BR"/>
          </w:rPr>
          <w:t> </w:t>
        </w:r>
        <w:r w:rsidR="002A3000" w:rsidRPr="0038409D">
          <w:rPr>
            <w:rStyle w:val="Hyperlink"/>
            <w:noProof/>
            <w:lang w:val="pt-BR"/>
          </w:rPr>
          <w:t>Server 2008</w:t>
        </w:r>
        <w:r w:rsidR="002A3000">
          <w:rPr>
            <w:noProof/>
            <w:webHidden/>
          </w:rPr>
          <w:tab/>
        </w:r>
        <w:r w:rsidR="002A3000">
          <w:rPr>
            <w:noProof/>
            <w:webHidden/>
          </w:rPr>
          <w:fldChar w:fldCharType="begin"/>
        </w:r>
        <w:r w:rsidR="002A3000">
          <w:rPr>
            <w:noProof/>
            <w:webHidden/>
          </w:rPr>
          <w:instrText xml:space="preserve"> PAGEREF _Toc333322964 \h </w:instrText>
        </w:r>
        <w:r w:rsidR="002A3000">
          <w:rPr>
            <w:noProof/>
            <w:webHidden/>
          </w:rPr>
        </w:r>
        <w:r w:rsidR="002A3000">
          <w:rPr>
            <w:noProof/>
            <w:webHidden/>
          </w:rPr>
          <w:fldChar w:fldCharType="separate"/>
        </w:r>
        <w:r w:rsidR="009B4A6E">
          <w:rPr>
            <w:noProof/>
            <w:webHidden/>
          </w:rPr>
          <w:t>60</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5" w:history="1">
        <w:r w:rsidR="002A3000" w:rsidRPr="0038409D">
          <w:rPr>
            <w:rStyle w:val="Hyperlink"/>
            <w:noProof/>
            <w:lang w:val="pt-BR"/>
          </w:rPr>
          <w:t>System Center Data Protection Manager 2010</w:t>
        </w:r>
        <w:r w:rsidR="002A3000">
          <w:rPr>
            <w:noProof/>
            <w:webHidden/>
          </w:rPr>
          <w:tab/>
        </w:r>
        <w:r w:rsidR="002A3000">
          <w:rPr>
            <w:noProof/>
            <w:webHidden/>
          </w:rPr>
          <w:fldChar w:fldCharType="begin"/>
        </w:r>
        <w:r w:rsidR="002A3000">
          <w:rPr>
            <w:noProof/>
            <w:webHidden/>
          </w:rPr>
          <w:instrText xml:space="preserve"> PAGEREF _Toc333322965 \h </w:instrText>
        </w:r>
        <w:r w:rsidR="002A3000">
          <w:rPr>
            <w:noProof/>
            <w:webHidden/>
          </w:rPr>
        </w:r>
        <w:r w:rsidR="002A3000">
          <w:rPr>
            <w:noProof/>
            <w:webHidden/>
          </w:rPr>
          <w:fldChar w:fldCharType="separate"/>
        </w:r>
        <w:r w:rsidR="009B4A6E">
          <w:rPr>
            <w:noProof/>
            <w:webHidden/>
          </w:rPr>
          <w:t>61</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6" w:history="1">
        <w:r w:rsidR="002A3000" w:rsidRPr="0038409D">
          <w:rPr>
            <w:rStyle w:val="Hyperlink"/>
            <w:noProof/>
            <w:lang w:val="pt-BR"/>
          </w:rPr>
          <w:t>System Center Operations Manager 2007 R2</w:t>
        </w:r>
        <w:r w:rsidR="002A3000">
          <w:rPr>
            <w:noProof/>
            <w:webHidden/>
          </w:rPr>
          <w:tab/>
        </w:r>
        <w:r w:rsidR="002A3000">
          <w:rPr>
            <w:noProof/>
            <w:webHidden/>
          </w:rPr>
          <w:fldChar w:fldCharType="begin"/>
        </w:r>
        <w:r w:rsidR="002A3000">
          <w:rPr>
            <w:noProof/>
            <w:webHidden/>
          </w:rPr>
          <w:instrText xml:space="preserve"> PAGEREF _Toc333322966 \h </w:instrText>
        </w:r>
        <w:r w:rsidR="002A3000">
          <w:rPr>
            <w:noProof/>
            <w:webHidden/>
          </w:rPr>
        </w:r>
        <w:r w:rsidR="002A3000">
          <w:rPr>
            <w:noProof/>
            <w:webHidden/>
          </w:rPr>
          <w:fldChar w:fldCharType="separate"/>
        </w:r>
        <w:r w:rsidR="009B4A6E">
          <w:rPr>
            <w:noProof/>
            <w:webHidden/>
          </w:rPr>
          <w:t>62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7" w:history="1">
        <w:r w:rsidR="002A3000" w:rsidRPr="0038409D">
          <w:rPr>
            <w:rStyle w:val="Hyperlink"/>
            <w:noProof/>
            <w:lang w:val="pt-BR"/>
          </w:rPr>
          <w:t>System Center Operations Manager 2007 R2 com Tecnologia</w:t>
        </w:r>
        <w:r w:rsidR="002A3000">
          <w:rPr>
            <w:rStyle w:val="Hyperlink"/>
            <w:noProof/>
            <w:lang w:val="pt-BR"/>
          </w:rPr>
          <w:t> </w:t>
        </w:r>
        <w:r w:rsidR="002A3000" w:rsidRPr="0038409D">
          <w:rPr>
            <w:rStyle w:val="Hyperlink"/>
            <w:noProof/>
            <w:lang w:val="pt-BR"/>
          </w:rPr>
          <w:t>SQL</w:t>
        </w:r>
        <w:r w:rsidR="002A3000">
          <w:rPr>
            <w:rStyle w:val="Hyperlink"/>
            <w:noProof/>
            <w:lang w:val="pt-BR"/>
          </w:rPr>
          <w:t> </w:t>
        </w:r>
        <w:r w:rsidR="002A3000" w:rsidRPr="0038409D">
          <w:rPr>
            <w:rStyle w:val="Hyperlink"/>
            <w:noProof/>
            <w:lang w:val="pt-BR"/>
          </w:rPr>
          <w:t>Server 2008</w:t>
        </w:r>
        <w:r w:rsidR="002A3000">
          <w:rPr>
            <w:noProof/>
            <w:webHidden/>
          </w:rPr>
          <w:tab/>
        </w:r>
        <w:r w:rsidR="002A3000">
          <w:rPr>
            <w:noProof/>
            <w:webHidden/>
          </w:rPr>
          <w:fldChar w:fldCharType="begin"/>
        </w:r>
        <w:r w:rsidR="002A3000">
          <w:rPr>
            <w:noProof/>
            <w:webHidden/>
          </w:rPr>
          <w:instrText xml:space="preserve"> PAGEREF _Toc333322967 \h </w:instrText>
        </w:r>
        <w:r w:rsidR="002A3000">
          <w:rPr>
            <w:noProof/>
            <w:webHidden/>
          </w:rPr>
        </w:r>
        <w:r w:rsidR="002A3000">
          <w:rPr>
            <w:noProof/>
            <w:webHidden/>
          </w:rPr>
          <w:fldChar w:fldCharType="separate"/>
        </w:r>
        <w:r w:rsidR="009B4A6E">
          <w:rPr>
            <w:noProof/>
            <w:webHidden/>
          </w:rPr>
          <w:t>63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8" w:history="1">
        <w:r w:rsidR="002A3000" w:rsidRPr="0038409D">
          <w:rPr>
            <w:rStyle w:val="Hyperlink"/>
            <w:noProof/>
            <w:lang w:val="pt-BR"/>
          </w:rPr>
          <w:t>System Center Service Manager 2010</w:t>
        </w:r>
        <w:r w:rsidR="002A3000">
          <w:rPr>
            <w:noProof/>
            <w:webHidden/>
          </w:rPr>
          <w:tab/>
        </w:r>
        <w:r w:rsidR="002A3000">
          <w:rPr>
            <w:noProof/>
            <w:webHidden/>
          </w:rPr>
          <w:fldChar w:fldCharType="begin"/>
        </w:r>
        <w:r w:rsidR="002A3000">
          <w:rPr>
            <w:noProof/>
            <w:webHidden/>
          </w:rPr>
          <w:instrText xml:space="preserve"> PAGEREF _Toc333322968 \h </w:instrText>
        </w:r>
        <w:r w:rsidR="002A3000">
          <w:rPr>
            <w:noProof/>
            <w:webHidden/>
          </w:rPr>
        </w:r>
        <w:r w:rsidR="002A3000">
          <w:rPr>
            <w:noProof/>
            <w:webHidden/>
          </w:rPr>
          <w:fldChar w:fldCharType="separate"/>
        </w:r>
        <w:r w:rsidR="009B4A6E">
          <w:rPr>
            <w:noProof/>
            <w:webHidden/>
          </w:rPr>
          <w:t>64</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69" w:history="1">
        <w:r w:rsidR="002A3000" w:rsidRPr="0038409D">
          <w:rPr>
            <w:rStyle w:val="Hyperlink"/>
            <w:noProof/>
            <w:lang w:val="pt-BR"/>
          </w:rPr>
          <w:t>System Center Service Manager 2010 com Tecnologia SQL</w:t>
        </w:r>
        <w:r w:rsidR="002A3000">
          <w:rPr>
            <w:rStyle w:val="Hyperlink"/>
            <w:noProof/>
            <w:lang w:val="pt-BR"/>
          </w:rPr>
          <w:t> </w:t>
        </w:r>
        <w:r w:rsidR="002A3000" w:rsidRPr="0038409D">
          <w:rPr>
            <w:rStyle w:val="Hyperlink"/>
            <w:noProof/>
            <w:lang w:val="pt-BR"/>
          </w:rPr>
          <w:t>Server</w:t>
        </w:r>
        <w:r w:rsidR="002A3000">
          <w:rPr>
            <w:rStyle w:val="Hyperlink"/>
            <w:noProof/>
            <w:lang w:val="pt-BR"/>
          </w:rPr>
          <w:t> </w:t>
        </w:r>
        <w:r w:rsidR="002A3000" w:rsidRPr="0038409D">
          <w:rPr>
            <w:rStyle w:val="Hyperlink"/>
            <w:noProof/>
            <w:lang w:val="pt-BR"/>
          </w:rPr>
          <w:t>2008</w:t>
        </w:r>
        <w:r w:rsidR="002A3000">
          <w:rPr>
            <w:noProof/>
            <w:webHidden/>
          </w:rPr>
          <w:tab/>
        </w:r>
        <w:r w:rsidR="002A3000">
          <w:rPr>
            <w:noProof/>
            <w:webHidden/>
          </w:rPr>
          <w:fldChar w:fldCharType="begin"/>
        </w:r>
        <w:r w:rsidR="002A3000">
          <w:rPr>
            <w:noProof/>
            <w:webHidden/>
          </w:rPr>
          <w:instrText xml:space="preserve"> PAGEREF _Toc333322969 \h </w:instrText>
        </w:r>
        <w:r w:rsidR="002A3000">
          <w:rPr>
            <w:noProof/>
            <w:webHidden/>
          </w:rPr>
        </w:r>
        <w:r w:rsidR="002A3000">
          <w:rPr>
            <w:noProof/>
            <w:webHidden/>
          </w:rPr>
          <w:fldChar w:fldCharType="separate"/>
        </w:r>
        <w:r w:rsidR="009B4A6E">
          <w:rPr>
            <w:noProof/>
            <w:webHidden/>
          </w:rPr>
          <w:t>65</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0" w:history="1">
        <w:r w:rsidR="002A3000" w:rsidRPr="0038409D">
          <w:rPr>
            <w:rStyle w:val="Hyperlink"/>
            <w:noProof/>
            <w:lang w:val="pt-BR"/>
          </w:rPr>
          <w:t>System Center Virtual Machine Manager 2008 R2</w:t>
        </w:r>
        <w:r w:rsidR="002A3000">
          <w:rPr>
            <w:noProof/>
            <w:webHidden/>
          </w:rPr>
          <w:tab/>
        </w:r>
        <w:r w:rsidR="002A3000">
          <w:rPr>
            <w:noProof/>
            <w:webHidden/>
          </w:rPr>
          <w:fldChar w:fldCharType="begin"/>
        </w:r>
        <w:r w:rsidR="002A3000">
          <w:rPr>
            <w:noProof/>
            <w:webHidden/>
          </w:rPr>
          <w:instrText xml:space="preserve"> PAGEREF _Toc333322970 \h </w:instrText>
        </w:r>
        <w:r w:rsidR="002A3000">
          <w:rPr>
            <w:noProof/>
            <w:webHidden/>
          </w:rPr>
        </w:r>
        <w:r w:rsidR="002A3000">
          <w:rPr>
            <w:noProof/>
            <w:webHidden/>
          </w:rPr>
          <w:fldChar w:fldCharType="separate"/>
        </w:r>
        <w:r w:rsidR="009B4A6E">
          <w:rPr>
            <w:noProof/>
            <w:webHidden/>
          </w:rPr>
          <w:t>65</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1" w:history="1">
        <w:r w:rsidR="002A3000" w:rsidRPr="0038409D">
          <w:rPr>
            <w:rStyle w:val="Hyperlink"/>
            <w:noProof/>
            <w:lang w:val="pt-BR"/>
          </w:rPr>
          <w:t>System Center 2012 Client Management Suite</w:t>
        </w:r>
        <w:r w:rsidR="002A3000">
          <w:rPr>
            <w:noProof/>
            <w:webHidden/>
          </w:rPr>
          <w:tab/>
        </w:r>
        <w:r w:rsidR="002A3000">
          <w:rPr>
            <w:noProof/>
            <w:webHidden/>
          </w:rPr>
          <w:fldChar w:fldCharType="begin"/>
        </w:r>
        <w:r w:rsidR="002A3000">
          <w:rPr>
            <w:noProof/>
            <w:webHidden/>
          </w:rPr>
          <w:instrText xml:space="preserve"> PAGEREF _Toc333322971 \h </w:instrText>
        </w:r>
        <w:r w:rsidR="002A3000">
          <w:rPr>
            <w:noProof/>
            <w:webHidden/>
          </w:rPr>
        </w:r>
        <w:r w:rsidR="002A3000">
          <w:rPr>
            <w:noProof/>
            <w:webHidden/>
          </w:rPr>
          <w:fldChar w:fldCharType="separate"/>
        </w:r>
        <w:r w:rsidR="009B4A6E">
          <w:rPr>
            <w:noProof/>
            <w:webHidden/>
          </w:rPr>
          <w:t>66</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2" w:history="1">
        <w:r w:rsidR="002A3000" w:rsidRPr="0038409D">
          <w:rPr>
            <w:rStyle w:val="Hyperlink"/>
            <w:noProof/>
            <w:lang w:val="pt-BR"/>
          </w:rPr>
          <w:t>System Center 2012 Configuration Manager</w:t>
        </w:r>
        <w:r w:rsidR="002A3000">
          <w:rPr>
            <w:noProof/>
            <w:webHidden/>
          </w:rPr>
          <w:tab/>
        </w:r>
        <w:r w:rsidR="002A3000">
          <w:rPr>
            <w:noProof/>
            <w:webHidden/>
          </w:rPr>
          <w:fldChar w:fldCharType="begin"/>
        </w:r>
        <w:r w:rsidR="002A3000">
          <w:rPr>
            <w:noProof/>
            <w:webHidden/>
          </w:rPr>
          <w:instrText xml:space="preserve"> PAGEREF _Toc333322972 \h </w:instrText>
        </w:r>
        <w:r w:rsidR="002A3000">
          <w:rPr>
            <w:noProof/>
            <w:webHidden/>
          </w:rPr>
        </w:r>
        <w:r w:rsidR="002A3000">
          <w:rPr>
            <w:noProof/>
            <w:webHidden/>
          </w:rPr>
          <w:fldChar w:fldCharType="separate"/>
        </w:r>
        <w:r w:rsidR="009B4A6E">
          <w:rPr>
            <w:noProof/>
            <w:webHidden/>
          </w:rPr>
          <w:t>66</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3" w:history="1">
        <w:r w:rsidR="002A3000" w:rsidRPr="0038409D">
          <w:rPr>
            <w:rStyle w:val="Hyperlink"/>
            <w:noProof/>
            <w:lang w:val="pt-BR"/>
          </w:rPr>
          <w:t>Visio 2013 Professional</w:t>
        </w:r>
        <w:r w:rsidR="002A3000">
          <w:rPr>
            <w:noProof/>
            <w:webHidden/>
          </w:rPr>
          <w:tab/>
        </w:r>
        <w:r w:rsidR="002A3000">
          <w:rPr>
            <w:noProof/>
            <w:webHidden/>
          </w:rPr>
          <w:fldChar w:fldCharType="begin"/>
        </w:r>
        <w:r w:rsidR="002A3000">
          <w:rPr>
            <w:noProof/>
            <w:webHidden/>
          </w:rPr>
          <w:instrText xml:space="preserve"> PAGEREF _Toc333322973 \h </w:instrText>
        </w:r>
        <w:r w:rsidR="002A3000">
          <w:rPr>
            <w:noProof/>
            <w:webHidden/>
          </w:rPr>
        </w:r>
        <w:r w:rsidR="002A3000">
          <w:rPr>
            <w:noProof/>
            <w:webHidden/>
          </w:rPr>
          <w:fldChar w:fldCharType="separate"/>
        </w:r>
        <w:r w:rsidR="009B4A6E">
          <w:rPr>
            <w:noProof/>
            <w:webHidden/>
          </w:rPr>
          <w:t>66</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4" w:history="1">
        <w:r w:rsidR="002A3000" w:rsidRPr="0038409D">
          <w:rPr>
            <w:rStyle w:val="Hyperlink"/>
            <w:noProof/>
            <w:lang w:val="pt-BR"/>
          </w:rPr>
          <w:t>Visio 2013 Standard</w:t>
        </w:r>
        <w:r w:rsidR="002A3000">
          <w:rPr>
            <w:noProof/>
            <w:webHidden/>
          </w:rPr>
          <w:tab/>
        </w:r>
        <w:r w:rsidR="002A3000">
          <w:rPr>
            <w:noProof/>
            <w:webHidden/>
          </w:rPr>
          <w:fldChar w:fldCharType="begin"/>
        </w:r>
        <w:r w:rsidR="002A3000">
          <w:rPr>
            <w:noProof/>
            <w:webHidden/>
          </w:rPr>
          <w:instrText xml:space="preserve"> PAGEREF _Toc333322974 \h </w:instrText>
        </w:r>
        <w:r w:rsidR="002A3000">
          <w:rPr>
            <w:noProof/>
            <w:webHidden/>
          </w:rPr>
        </w:r>
        <w:r w:rsidR="002A3000">
          <w:rPr>
            <w:noProof/>
            <w:webHidden/>
          </w:rPr>
          <w:fldChar w:fldCharType="separate"/>
        </w:r>
        <w:r w:rsidR="009B4A6E">
          <w:rPr>
            <w:noProof/>
            <w:webHidden/>
          </w:rPr>
          <w:t>67</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5" w:history="1">
        <w:r w:rsidR="002A3000" w:rsidRPr="0038409D">
          <w:rPr>
            <w:rStyle w:val="Hyperlink"/>
            <w:noProof/>
            <w:lang w:val="pt-BR"/>
          </w:rPr>
          <w:t>Visual Studio Premium 2012</w:t>
        </w:r>
        <w:r w:rsidR="002A3000">
          <w:rPr>
            <w:noProof/>
            <w:webHidden/>
          </w:rPr>
          <w:tab/>
        </w:r>
        <w:r w:rsidR="002A3000">
          <w:rPr>
            <w:noProof/>
            <w:webHidden/>
          </w:rPr>
          <w:fldChar w:fldCharType="begin"/>
        </w:r>
        <w:r w:rsidR="002A3000">
          <w:rPr>
            <w:noProof/>
            <w:webHidden/>
          </w:rPr>
          <w:instrText xml:space="preserve"> PAGEREF _Toc333322975 \h </w:instrText>
        </w:r>
        <w:r w:rsidR="002A3000">
          <w:rPr>
            <w:noProof/>
            <w:webHidden/>
          </w:rPr>
        </w:r>
        <w:r w:rsidR="002A3000">
          <w:rPr>
            <w:noProof/>
            <w:webHidden/>
          </w:rPr>
          <w:fldChar w:fldCharType="separate"/>
        </w:r>
        <w:r w:rsidR="009B4A6E">
          <w:rPr>
            <w:noProof/>
            <w:webHidden/>
          </w:rPr>
          <w:t>67</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6" w:history="1">
        <w:r w:rsidR="002A3000" w:rsidRPr="0038409D">
          <w:rPr>
            <w:rStyle w:val="Hyperlink"/>
            <w:noProof/>
            <w:lang w:val="pt-BR"/>
          </w:rPr>
          <w:t>Visual Studio Professional 2012</w:t>
        </w:r>
        <w:r w:rsidR="002A3000">
          <w:rPr>
            <w:noProof/>
            <w:webHidden/>
          </w:rPr>
          <w:tab/>
        </w:r>
        <w:r w:rsidR="002A3000">
          <w:rPr>
            <w:noProof/>
            <w:webHidden/>
          </w:rPr>
          <w:fldChar w:fldCharType="begin"/>
        </w:r>
        <w:r w:rsidR="002A3000">
          <w:rPr>
            <w:noProof/>
            <w:webHidden/>
          </w:rPr>
          <w:instrText xml:space="preserve"> PAGEREF _Toc333322976 \h </w:instrText>
        </w:r>
        <w:r w:rsidR="002A3000">
          <w:rPr>
            <w:noProof/>
            <w:webHidden/>
          </w:rPr>
        </w:r>
        <w:r w:rsidR="002A3000">
          <w:rPr>
            <w:noProof/>
            <w:webHidden/>
          </w:rPr>
          <w:fldChar w:fldCharType="separate"/>
        </w:r>
        <w:r w:rsidR="009B4A6E">
          <w:rPr>
            <w:noProof/>
            <w:webHidden/>
          </w:rPr>
          <w:t>68</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7" w:history="1">
        <w:r w:rsidR="002A3000" w:rsidRPr="0038409D">
          <w:rPr>
            <w:rStyle w:val="Hyperlink"/>
            <w:noProof/>
            <w:lang w:val="pt-BR"/>
          </w:rPr>
          <w:t>Visual Studio Ultimate 2012</w:t>
        </w:r>
        <w:r w:rsidR="002A3000">
          <w:rPr>
            <w:noProof/>
            <w:webHidden/>
          </w:rPr>
          <w:tab/>
        </w:r>
        <w:r w:rsidR="002A3000">
          <w:rPr>
            <w:noProof/>
            <w:webHidden/>
          </w:rPr>
          <w:fldChar w:fldCharType="begin"/>
        </w:r>
        <w:r w:rsidR="002A3000">
          <w:rPr>
            <w:noProof/>
            <w:webHidden/>
          </w:rPr>
          <w:instrText xml:space="preserve"> PAGEREF _Toc333322977 \h </w:instrText>
        </w:r>
        <w:r w:rsidR="002A3000">
          <w:rPr>
            <w:noProof/>
            <w:webHidden/>
          </w:rPr>
        </w:r>
        <w:r w:rsidR="002A3000">
          <w:rPr>
            <w:noProof/>
            <w:webHidden/>
          </w:rPr>
          <w:fldChar w:fldCharType="separate"/>
        </w:r>
        <w:r w:rsidR="009B4A6E">
          <w:rPr>
            <w:noProof/>
            <w:webHidden/>
          </w:rPr>
          <w:t>69</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8" w:history="1">
        <w:r w:rsidR="002A3000" w:rsidRPr="0038409D">
          <w:rPr>
            <w:rStyle w:val="Hyperlink"/>
            <w:noProof/>
            <w:lang w:val="pt-BR"/>
          </w:rPr>
          <w:t>Visual Studio Team Foundation Server 2012 com Tecnologia</w:t>
        </w:r>
        <w:r w:rsidR="002A3000">
          <w:rPr>
            <w:rStyle w:val="Hyperlink"/>
            <w:noProof/>
            <w:lang w:val="pt-BR"/>
          </w:rPr>
          <w:t> </w:t>
        </w:r>
        <w:r w:rsidR="002A3000" w:rsidRPr="0038409D">
          <w:rPr>
            <w:rStyle w:val="Hyperlink"/>
            <w:noProof/>
            <w:lang w:val="pt-BR"/>
          </w:rPr>
          <w:t>SQL</w:t>
        </w:r>
        <w:r w:rsidR="002A3000">
          <w:rPr>
            <w:rStyle w:val="Hyperlink"/>
            <w:noProof/>
            <w:lang w:val="pt-BR"/>
          </w:rPr>
          <w:t> </w:t>
        </w:r>
        <w:r w:rsidR="002A3000" w:rsidRPr="0038409D">
          <w:rPr>
            <w:rStyle w:val="Hyperlink"/>
            <w:noProof/>
            <w:lang w:val="pt-BR"/>
          </w:rPr>
          <w:t>Server 2012</w:t>
        </w:r>
        <w:r w:rsidR="002A3000">
          <w:rPr>
            <w:noProof/>
            <w:webHidden/>
          </w:rPr>
          <w:tab/>
        </w:r>
        <w:r w:rsidR="002A3000">
          <w:rPr>
            <w:noProof/>
            <w:webHidden/>
          </w:rPr>
          <w:fldChar w:fldCharType="begin"/>
        </w:r>
        <w:r w:rsidR="002A3000">
          <w:rPr>
            <w:noProof/>
            <w:webHidden/>
          </w:rPr>
          <w:instrText xml:space="preserve"> PAGEREF _Toc333322978 \h </w:instrText>
        </w:r>
        <w:r w:rsidR="002A3000">
          <w:rPr>
            <w:noProof/>
            <w:webHidden/>
          </w:rPr>
        </w:r>
        <w:r w:rsidR="002A3000">
          <w:rPr>
            <w:noProof/>
            <w:webHidden/>
          </w:rPr>
          <w:fldChar w:fldCharType="separate"/>
        </w:r>
        <w:r w:rsidR="009B4A6E">
          <w:rPr>
            <w:noProof/>
            <w:webHidden/>
          </w:rPr>
          <w:t>71</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79" w:history="1">
        <w:r w:rsidR="002A3000" w:rsidRPr="0038409D">
          <w:rPr>
            <w:rStyle w:val="Hyperlink"/>
            <w:noProof/>
            <w:lang w:val="pt-BR"/>
          </w:rPr>
          <w:t>Visual Studio Test Professional 2012</w:t>
        </w:r>
        <w:r w:rsidR="002A3000">
          <w:rPr>
            <w:noProof/>
            <w:webHidden/>
          </w:rPr>
          <w:tab/>
        </w:r>
        <w:r w:rsidR="002A3000">
          <w:rPr>
            <w:noProof/>
            <w:webHidden/>
          </w:rPr>
          <w:fldChar w:fldCharType="begin"/>
        </w:r>
        <w:r w:rsidR="002A3000">
          <w:rPr>
            <w:noProof/>
            <w:webHidden/>
          </w:rPr>
          <w:instrText xml:space="preserve"> PAGEREF _Toc333322979 \h </w:instrText>
        </w:r>
        <w:r w:rsidR="002A3000">
          <w:rPr>
            <w:noProof/>
            <w:webHidden/>
          </w:rPr>
        </w:r>
        <w:r w:rsidR="002A3000">
          <w:rPr>
            <w:noProof/>
            <w:webHidden/>
          </w:rPr>
          <w:fldChar w:fldCharType="separate"/>
        </w:r>
        <w:r w:rsidR="009B4A6E">
          <w:rPr>
            <w:noProof/>
            <w:webHidden/>
          </w:rPr>
          <w:t>71</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80" w:history="1">
        <w:r w:rsidR="002A3000" w:rsidRPr="0038409D">
          <w:rPr>
            <w:rStyle w:val="Hyperlink"/>
            <w:noProof/>
            <w:lang w:val="pt-BR"/>
          </w:rPr>
          <w:t>Windows Embedded Device Manager 2011</w:t>
        </w:r>
        <w:r w:rsidR="002A3000">
          <w:rPr>
            <w:noProof/>
            <w:webHidden/>
          </w:rPr>
          <w:tab/>
        </w:r>
        <w:r w:rsidR="002A3000">
          <w:rPr>
            <w:noProof/>
            <w:webHidden/>
          </w:rPr>
          <w:fldChar w:fldCharType="begin"/>
        </w:r>
        <w:r w:rsidR="002A3000">
          <w:rPr>
            <w:noProof/>
            <w:webHidden/>
          </w:rPr>
          <w:instrText xml:space="preserve"> PAGEREF _Toc333322980 \h </w:instrText>
        </w:r>
        <w:r w:rsidR="002A3000">
          <w:rPr>
            <w:noProof/>
            <w:webHidden/>
          </w:rPr>
        </w:r>
        <w:r w:rsidR="002A3000">
          <w:rPr>
            <w:noProof/>
            <w:webHidden/>
          </w:rPr>
          <w:fldChar w:fldCharType="separate"/>
        </w:r>
        <w:r w:rsidR="009B4A6E">
          <w:rPr>
            <w:noProof/>
            <w:webHidden/>
          </w:rPr>
          <w:t>72</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81" w:history="1">
        <w:r w:rsidR="002A3000" w:rsidRPr="0038409D">
          <w:rPr>
            <w:rStyle w:val="Hyperlink"/>
            <w:noProof/>
            <w:lang w:val="pt-BR"/>
          </w:rPr>
          <w:t>Windows Small Business Server 2011 Essentials</w:t>
        </w:r>
        <w:r w:rsidR="002A3000">
          <w:rPr>
            <w:noProof/>
            <w:webHidden/>
          </w:rPr>
          <w:tab/>
        </w:r>
        <w:r w:rsidR="002A3000">
          <w:rPr>
            <w:noProof/>
            <w:webHidden/>
          </w:rPr>
          <w:fldChar w:fldCharType="begin"/>
        </w:r>
        <w:r w:rsidR="002A3000">
          <w:rPr>
            <w:noProof/>
            <w:webHidden/>
          </w:rPr>
          <w:instrText xml:space="preserve"> PAGEREF _Toc333322981 \h </w:instrText>
        </w:r>
        <w:r w:rsidR="002A3000">
          <w:rPr>
            <w:noProof/>
            <w:webHidden/>
          </w:rPr>
        </w:r>
        <w:r w:rsidR="002A3000">
          <w:rPr>
            <w:noProof/>
            <w:webHidden/>
          </w:rPr>
          <w:fldChar w:fldCharType="separate"/>
        </w:r>
        <w:r w:rsidR="009B4A6E">
          <w:rPr>
            <w:noProof/>
            <w:webHidden/>
          </w:rPr>
          <w:t>73</w:t>
        </w:r>
        <w:r w:rsidR="002A3000">
          <w:rPr>
            <w:noProof/>
            <w:webHidden/>
          </w:rPr>
          <w:fldChar w:fldCharType="end"/>
        </w:r>
      </w:hyperlink>
    </w:p>
    <w:p w:rsidR="002A3000" w:rsidRDefault="00A36766" w:rsidP="002A3000">
      <w:pPr>
        <w:pStyle w:val="TOC2"/>
        <w:ind w:left="144" w:firstLine="0"/>
        <w:rPr>
          <w:noProof/>
          <w:color w:val="auto"/>
          <w:sz w:val="22"/>
          <w:lang w:eastAsia="zh-CN"/>
        </w:rPr>
      </w:pPr>
      <w:hyperlink w:anchor="_Toc333322982" w:history="1">
        <w:r w:rsidR="002A3000" w:rsidRPr="0038409D">
          <w:rPr>
            <w:rStyle w:val="Hyperlink"/>
            <w:noProof/>
            <w:lang w:val="pt-BR"/>
          </w:rPr>
          <w:t>Windows Small Business Server 2011 Premium Add-on</w:t>
        </w:r>
        <w:r w:rsidR="002A3000">
          <w:rPr>
            <w:noProof/>
            <w:webHidden/>
          </w:rPr>
          <w:tab/>
        </w:r>
        <w:r w:rsidR="002A3000">
          <w:rPr>
            <w:noProof/>
            <w:webHidden/>
          </w:rPr>
          <w:fldChar w:fldCharType="begin"/>
        </w:r>
        <w:r w:rsidR="002A3000">
          <w:rPr>
            <w:noProof/>
            <w:webHidden/>
          </w:rPr>
          <w:instrText xml:space="preserve"> PAGEREF _Toc333322982 \h </w:instrText>
        </w:r>
        <w:r w:rsidR="002A3000">
          <w:rPr>
            <w:noProof/>
            <w:webHidden/>
          </w:rPr>
        </w:r>
        <w:r w:rsidR="002A3000">
          <w:rPr>
            <w:noProof/>
            <w:webHidden/>
          </w:rPr>
          <w:fldChar w:fldCharType="separate"/>
        </w:r>
        <w:r w:rsidR="009B4A6E">
          <w:rPr>
            <w:noProof/>
            <w:webHidden/>
          </w:rPr>
          <w:t>74</w:t>
        </w:r>
        <w:r w:rsidR="002A3000">
          <w:rPr>
            <w:noProof/>
            <w:webHidden/>
          </w:rPr>
          <w:fldChar w:fldCharType="end"/>
        </w:r>
      </w:hyperlink>
    </w:p>
    <w:p w:rsidR="002A3000" w:rsidRDefault="00A36766">
      <w:pPr>
        <w:pStyle w:val="TOC2"/>
        <w:rPr>
          <w:noProof/>
          <w:color w:val="auto"/>
          <w:sz w:val="22"/>
          <w:lang w:eastAsia="zh-CN"/>
        </w:rPr>
      </w:pPr>
      <w:hyperlink w:anchor="_Toc333322983" w:history="1">
        <w:r w:rsidR="002A3000" w:rsidRPr="0038409D">
          <w:rPr>
            <w:rStyle w:val="Hyperlink"/>
            <w:noProof/>
            <w:lang w:val="pt-BR"/>
          </w:rPr>
          <w:t>Windows Small Business Server 2011 Standard</w:t>
        </w:r>
        <w:r w:rsidR="002A3000">
          <w:rPr>
            <w:noProof/>
            <w:webHidden/>
          </w:rPr>
          <w:tab/>
        </w:r>
        <w:r w:rsidR="002A3000">
          <w:rPr>
            <w:noProof/>
            <w:webHidden/>
          </w:rPr>
          <w:fldChar w:fldCharType="begin"/>
        </w:r>
        <w:r w:rsidR="002A3000">
          <w:rPr>
            <w:noProof/>
            <w:webHidden/>
          </w:rPr>
          <w:instrText xml:space="preserve"> PAGEREF _Toc333322983 \h </w:instrText>
        </w:r>
        <w:r w:rsidR="002A3000">
          <w:rPr>
            <w:noProof/>
            <w:webHidden/>
          </w:rPr>
        </w:r>
        <w:r w:rsidR="002A3000">
          <w:rPr>
            <w:noProof/>
            <w:webHidden/>
          </w:rPr>
          <w:fldChar w:fldCharType="separate"/>
        </w:r>
        <w:r w:rsidR="009B4A6E">
          <w:rPr>
            <w:noProof/>
            <w:webHidden/>
          </w:rPr>
          <w:t>75</w:t>
        </w:r>
        <w:r w:rsidR="002A3000">
          <w:rPr>
            <w:noProof/>
            <w:webHidden/>
          </w:rPr>
          <w:fldChar w:fldCharType="end"/>
        </w:r>
      </w:hyperlink>
    </w:p>
    <w:p w:rsidR="009C7C76" w:rsidRPr="00085224" w:rsidRDefault="000669C1" w:rsidP="009A4C7C">
      <w:pPr>
        <w:pStyle w:val="PURHeading1"/>
        <w:rPr>
          <w:lang w:val="pt-BR"/>
        </w:rPr>
        <w:sectPr w:rsidR="009C7C76" w:rsidRPr="00085224" w:rsidSect="00AD0CBE">
          <w:type w:val="continuous"/>
          <w:pgSz w:w="12240" w:h="15840" w:code="1"/>
          <w:pgMar w:top="1166" w:right="720" w:bottom="720" w:left="720" w:header="432" w:footer="288" w:gutter="0"/>
          <w:cols w:num="2" w:space="360"/>
          <w:docGrid w:linePitch="360"/>
        </w:sectPr>
      </w:pPr>
      <w:r w:rsidRPr="00085224">
        <w:rPr>
          <w:lang w:val="pt-BR"/>
        </w:rPr>
        <w:fldChar w:fldCharType="end"/>
      </w:r>
    </w:p>
    <w:p w:rsidR="009C7C76" w:rsidRPr="002A3000" w:rsidRDefault="009C7C76" w:rsidP="002A3000">
      <w:pPr>
        <w:pStyle w:val="PURHeading1"/>
        <w:spacing w:after="0" w:line="140" w:lineRule="exact"/>
        <w:rPr>
          <w:sz w:val="12"/>
          <w:szCs w:val="12"/>
          <w:lang w:val="pt-BR"/>
        </w:rPr>
      </w:pPr>
    </w:p>
    <w:p w:rsidR="009A4C7C" w:rsidRPr="00085224" w:rsidRDefault="009A4C7C" w:rsidP="002A3000">
      <w:pPr>
        <w:pStyle w:val="PURHeading1"/>
        <w:spacing w:before="120"/>
        <w:rPr>
          <w:lang w:val="pt-BR"/>
        </w:rPr>
      </w:pPr>
      <w:bookmarkStart w:id="218" w:name="SAL"/>
      <w:bookmarkEnd w:id="218"/>
      <w:r w:rsidRPr="00085224">
        <w:rPr>
          <w:lang w:val="pt-BR"/>
        </w:rPr>
        <w:t>Termos Gerais</w:t>
      </w:r>
    </w:p>
    <w:p w:rsidR="00351C31" w:rsidRPr="00085224" w:rsidRDefault="00BC6C4C" w:rsidP="00FD0B26">
      <w:pPr>
        <w:pStyle w:val="PURBlueStrong"/>
        <w:ind w:left="0"/>
        <w:rPr>
          <w:lang w:val="pt-BR"/>
        </w:rPr>
      </w:pPr>
      <w:r w:rsidRPr="00085224">
        <w:rPr>
          <w:lang w:val="pt-BR"/>
        </w:rPr>
        <w:t>Organização de Termos Gerais de Licença de SAL</w:t>
      </w:r>
    </w:p>
    <w:p w:rsidR="009A4C7C" w:rsidRPr="00085224" w:rsidRDefault="009A4C7C" w:rsidP="00FD0B26">
      <w:pPr>
        <w:pStyle w:val="PURBody"/>
        <w:rPr>
          <w:lang w:val="pt-BR"/>
        </w:rPr>
      </w:pPr>
      <w:r w:rsidRPr="00085224">
        <w:rPr>
          <w:lang w:val="pt-BR"/>
        </w:rPr>
        <w:t xml:space="preserve">Os termos a seguir estão organizados em três seções: </w:t>
      </w:r>
      <w:hyperlink w:anchor="SALTerms_Server" w:history="1">
        <w:r w:rsidRPr="00085224">
          <w:rPr>
            <w:rStyle w:val="Hyperlink"/>
            <w:i/>
            <w:lang w:val="pt-BR"/>
          </w:rPr>
          <w:t>Software para Servidores</w:t>
        </w:r>
      </w:hyperlink>
      <w:r w:rsidRPr="00085224">
        <w:rPr>
          <w:lang w:val="pt-BR"/>
        </w:rPr>
        <w:t xml:space="preserve">, </w:t>
      </w:r>
      <w:hyperlink w:anchor="SALTerms_MGMT" w:history="1">
        <w:r w:rsidRPr="00085224">
          <w:rPr>
            <w:rStyle w:val="Hyperlink"/>
            <w:i/>
            <w:lang w:val="pt-BR"/>
          </w:rPr>
          <w:t>Servidores de Gerenciamento</w:t>
        </w:r>
      </w:hyperlink>
      <w:r w:rsidRPr="00085224">
        <w:rPr>
          <w:lang w:val="pt-BR"/>
        </w:rPr>
        <w:t xml:space="preserve"> e </w:t>
      </w:r>
      <w:hyperlink w:anchor="SALTerms_Desktop" w:history="1">
        <w:r w:rsidRPr="00085224">
          <w:rPr>
            <w:rStyle w:val="Hyperlink"/>
            <w:i/>
            <w:lang w:val="pt-BR"/>
          </w:rPr>
          <w:t>Aplicativos Desktop</w:t>
        </w:r>
        <w:r w:rsidRPr="002A3000">
          <w:rPr>
            <w:rStyle w:val="Hyperlink"/>
            <w:i/>
            <w:u w:val="none"/>
            <w:lang w:val="pt-BR"/>
          </w:rPr>
          <w:t>.</w:t>
        </w:r>
      </w:hyperlink>
      <w:r w:rsidRPr="00085224">
        <w:rPr>
          <w:lang w:val="pt-BR"/>
        </w:rPr>
        <w:t xml:space="preserve"> A seção destes Termos Gerais que se aplica a um determinado produto está especificada abaixo do produto na seção Termos de Licença Específicos ao Produto.</w:t>
      </w:r>
    </w:p>
    <w:p w:rsidR="00BF78C0" w:rsidRPr="00085224" w:rsidRDefault="009A4C7C" w:rsidP="005E0251">
      <w:pPr>
        <w:pStyle w:val="PURHeading2"/>
        <w:pBdr>
          <w:bottom w:val="single" w:sz="4" w:space="1" w:color="auto"/>
        </w:pBdr>
        <w:rPr>
          <w:lang w:val="pt-BR"/>
        </w:rPr>
        <w:sectPr w:rsidR="00BF78C0" w:rsidRPr="00085224" w:rsidSect="00AD0CBE">
          <w:type w:val="continuous"/>
          <w:pgSz w:w="12240" w:h="15840" w:code="1"/>
          <w:pgMar w:top="1166" w:right="720" w:bottom="720" w:left="720" w:header="432" w:footer="288" w:gutter="0"/>
          <w:cols w:space="360"/>
          <w:docGrid w:linePitch="360"/>
        </w:sectPr>
      </w:pPr>
      <w:r w:rsidRPr="00085224">
        <w:rPr>
          <w:lang w:val="pt-BR"/>
        </w:rPr>
        <w:t>Software para Servidores</w:t>
      </w:r>
      <w:bookmarkStart w:id="219" w:name="SALTerms_Server"/>
      <w:bookmarkEnd w:id="2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085224" w:rsidTr="008B1CCE">
        <w:tc>
          <w:tcPr>
            <w:tcW w:w="5508" w:type="dxa"/>
          </w:tcPr>
          <w:p w:rsidR="008B1CCE" w:rsidRPr="00085224" w:rsidRDefault="008B1CCE" w:rsidP="009E3081">
            <w:pPr>
              <w:pStyle w:val="PURBullet-Indented"/>
              <w:rPr>
                <w:lang w:val="pt-BR"/>
              </w:rPr>
            </w:pPr>
            <w:r w:rsidRPr="00085224">
              <w:rPr>
                <w:lang w:val="pt-BR"/>
              </w:rPr>
              <w:lastRenderedPageBreak/>
              <w:t>Exchange Server 2013 Standard e Enterprise</w:t>
            </w:r>
          </w:p>
          <w:p w:rsidR="008B1CCE" w:rsidRPr="00085224" w:rsidRDefault="008B1CCE" w:rsidP="009E3081">
            <w:pPr>
              <w:pStyle w:val="PURBullet-Indented"/>
              <w:rPr>
                <w:lang w:val="pt-BR"/>
              </w:rPr>
            </w:pPr>
            <w:r w:rsidRPr="00085224">
              <w:rPr>
                <w:lang w:val="pt-BR"/>
              </w:rPr>
              <w:t>R2 do Forefront Identity Manager 2010</w:t>
            </w:r>
          </w:p>
          <w:p w:rsidR="008B1CCE" w:rsidRPr="00085224" w:rsidRDefault="008B1CCE" w:rsidP="009E3081">
            <w:pPr>
              <w:pStyle w:val="PURBullet-Indented"/>
              <w:rPr>
                <w:lang w:val="pt-BR"/>
              </w:rPr>
            </w:pPr>
            <w:r w:rsidRPr="00085224">
              <w:rPr>
                <w:lang w:val="pt-BR"/>
              </w:rPr>
              <w:t>Forefront Unified Access Gateway 2010</w:t>
            </w:r>
          </w:p>
          <w:p w:rsidR="008B1CCE" w:rsidRPr="00085224" w:rsidRDefault="008B1CCE" w:rsidP="009E3081">
            <w:pPr>
              <w:pStyle w:val="PURBullet-Indented"/>
              <w:rPr>
                <w:lang w:val="pt-BR"/>
              </w:rPr>
            </w:pPr>
            <w:r w:rsidRPr="00085224">
              <w:rPr>
                <w:lang w:val="pt-BR"/>
              </w:rPr>
              <w:t>Lync Server 2013</w:t>
            </w:r>
          </w:p>
          <w:p w:rsidR="008B1CCE" w:rsidRPr="0091020E" w:rsidRDefault="008B1CCE" w:rsidP="009E3081">
            <w:pPr>
              <w:pStyle w:val="PURBullet-Indented"/>
            </w:pPr>
            <w:r w:rsidRPr="0091020E">
              <w:t>Microsoft Application Virtualization Hosting para</w:t>
            </w:r>
            <w:r w:rsidR="002A3000" w:rsidRPr="0091020E">
              <w:t> </w:t>
            </w:r>
            <w:r w:rsidRPr="0091020E">
              <w:t>Desktops</w:t>
            </w:r>
          </w:p>
          <w:p w:rsidR="008B1CCE" w:rsidRPr="00085224" w:rsidRDefault="008B1CCE" w:rsidP="009E3081">
            <w:pPr>
              <w:pStyle w:val="PURBullet-Indented"/>
              <w:rPr>
                <w:lang w:val="pt-BR"/>
              </w:rPr>
            </w:pPr>
            <w:r w:rsidRPr="00085224">
              <w:rPr>
                <w:lang w:val="pt-BR"/>
              </w:rPr>
              <w:t>Microsoft Dynamics AX 2012</w:t>
            </w:r>
          </w:p>
          <w:p w:rsidR="008B1CCE" w:rsidRPr="00085224" w:rsidRDefault="008B1CCE" w:rsidP="009E3081">
            <w:pPr>
              <w:pStyle w:val="PURBullet-Indented"/>
              <w:rPr>
                <w:lang w:val="pt-BR"/>
              </w:rPr>
            </w:pPr>
            <w:r w:rsidRPr="00085224">
              <w:rPr>
                <w:lang w:val="pt-BR"/>
              </w:rPr>
              <w:t>Microsoft Dynamics C5 2012</w:t>
            </w:r>
          </w:p>
          <w:p w:rsidR="008B1CCE" w:rsidRPr="00085224" w:rsidRDefault="008B1CCE" w:rsidP="009E3081">
            <w:pPr>
              <w:pStyle w:val="PURBullet-Indented"/>
              <w:rPr>
                <w:lang w:val="pt-BR"/>
              </w:rPr>
            </w:pPr>
            <w:r w:rsidRPr="00085224">
              <w:rPr>
                <w:lang w:val="pt-BR"/>
              </w:rPr>
              <w:t>Microsoft Dynamics CRM 2011 Service Provider</w:t>
            </w:r>
          </w:p>
          <w:p w:rsidR="008B1CCE" w:rsidRPr="00085224" w:rsidRDefault="008B1CCE" w:rsidP="009E3081">
            <w:pPr>
              <w:pStyle w:val="PURBullet-Indented"/>
              <w:rPr>
                <w:lang w:val="pt-BR"/>
              </w:rPr>
            </w:pPr>
            <w:r w:rsidRPr="00085224">
              <w:rPr>
                <w:lang w:val="pt-BR"/>
              </w:rPr>
              <w:t>Microsoft Dynamics GP 2010 R2</w:t>
            </w:r>
          </w:p>
          <w:p w:rsidR="008B1CCE" w:rsidRPr="00085224" w:rsidRDefault="008B1CCE" w:rsidP="009E3081">
            <w:pPr>
              <w:pStyle w:val="PURBullet-Indented"/>
              <w:rPr>
                <w:lang w:val="pt-BR"/>
              </w:rPr>
            </w:pPr>
            <w:r w:rsidRPr="00085224">
              <w:rPr>
                <w:lang w:val="pt-BR"/>
              </w:rPr>
              <w:t>Microsoft Dynamics NAV 2009 R2</w:t>
            </w:r>
          </w:p>
          <w:p w:rsidR="008B1CCE" w:rsidRPr="00085224" w:rsidRDefault="008B1CCE" w:rsidP="009E3081">
            <w:pPr>
              <w:pStyle w:val="PURBullet-Indented"/>
              <w:rPr>
                <w:lang w:val="pt-BR"/>
              </w:rPr>
            </w:pPr>
            <w:r w:rsidRPr="00085224">
              <w:rPr>
                <w:lang w:val="pt-BR"/>
              </w:rPr>
              <w:t>Microsoft Dynamics SL 2011</w:t>
            </w:r>
          </w:p>
          <w:p w:rsidR="001B2E39" w:rsidRPr="00085224" w:rsidRDefault="001B2E39" w:rsidP="009E3081">
            <w:pPr>
              <w:pStyle w:val="PURBullet-Indented"/>
              <w:rPr>
                <w:lang w:val="pt-BR"/>
              </w:rPr>
            </w:pPr>
            <w:r w:rsidRPr="00085224">
              <w:rPr>
                <w:lang w:val="pt-BR"/>
              </w:rPr>
              <w:t>Productivity Suite</w:t>
            </w:r>
          </w:p>
          <w:p w:rsidR="008B1CCE" w:rsidRPr="00085224" w:rsidRDefault="008B1CCE" w:rsidP="00F44E81">
            <w:pPr>
              <w:pStyle w:val="PURBullet-Indented"/>
              <w:rPr>
                <w:lang w:val="pt-BR"/>
              </w:rPr>
            </w:pPr>
            <w:r w:rsidRPr="00085224">
              <w:rPr>
                <w:lang w:val="pt-BR"/>
              </w:rPr>
              <w:t>Project Server 2013</w:t>
            </w:r>
          </w:p>
        </w:tc>
        <w:tc>
          <w:tcPr>
            <w:tcW w:w="5508" w:type="dxa"/>
          </w:tcPr>
          <w:p w:rsidR="001B2E39" w:rsidRPr="00085224" w:rsidRDefault="001B2E39" w:rsidP="009E3081">
            <w:pPr>
              <w:pStyle w:val="PURBullet-Indented"/>
              <w:rPr>
                <w:lang w:val="pt-BR"/>
              </w:rPr>
            </w:pPr>
            <w:r w:rsidRPr="00085224">
              <w:rPr>
                <w:lang w:val="pt-BR"/>
              </w:rPr>
              <w:t>SharePoint Server 2013</w:t>
            </w:r>
          </w:p>
          <w:p w:rsidR="008B1CCE" w:rsidRPr="00085224" w:rsidRDefault="008B1CCE" w:rsidP="009E3081">
            <w:pPr>
              <w:pStyle w:val="PURBullet-Indented"/>
              <w:rPr>
                <w:lang w:val="pt-BR"/>
              </w:rPr>
            </w:pPr>
            <w:r w:rsidRPr="00085224">
              <w:rPr>
                <w:lang w:val="pt-BR"/>
              </w:rPr>
              <w:t>SQL Server 2008 R2 Enterprise (incluindo versões</w:t>
            </w:r>
            <w:r w:rsidR="002A3000">
              <w:rPr>
                <w:lang w:val="pt-BR"/>
              </w:rPr>
              <w:t> </w:t>
            </w:r>
            <w:r w:rsidRPr="00085224">
              <w:rPr>
                <w:lang w:val="pt-BR"/>
              </w:rPr>
              <w:t>OEM)</w:t>
            </w:r>
          </w:p>
          <w:p w:rsidR="008B1CCE" w:rsidRPr="00085224" w:rsidRDefault="008B1CCE" w:rsidP="009E3081">
            <w:pPr>
              <w:pStyle w:val="PURBullet-Indented"/>
              <w:rPr>
                <w:lang w:val="pt-BR"/>
              </w:rPr>
            </w:pPr>
            <w:r w:rsidRPr="00085224">
              <w:rPr>
                <w:lang w:val="pt-BR"/>
              </w:rPr>
              <w:t>SQL Server 2010 R2 Small Business</w:t>
            </w:r>
          </w:p>
          <w:p w:rsidR="008B1CCE" w:rsidRPr="00085224" w:rsidRDefault="008B1CCE" w:rsidP="009E3081">
            <w:pPr>
              <w:pStyle w:val="PURBullet-Indented"/>
              <w:rPr>
                <w:lang w:val="pt-BR"/>
              </w:rPr>
            </w:pPr>
            <w:r w:rsidRPr="00085224">
              <w:rPr>
                <w:lang w:val="pt-BR"/>
              </w:rPr>
              <w:t>SQL Server 2008 R2 Standard (incluindo versões</w:t>
            </w:r>
            <w:r w:rsidR="002A3000">
              <w:rPr>
                <w:lang w:val="pt-BR"/>
              </w:rPr>
              <w:t> </w:t>
            </w:r>
            <w:r w:rsidRPr="00085224">
              <w:rPr>
                <w:lang w:val="pt-BR"/>
              </w:rPr>
              <w:t>OEM)</w:t>
            </w:r>
          </w:p>
          <w:p w:rsidR="008B1CCE" w:rsidRPr="00085224" w:rsidRDefault="008B1CCE" w:rsidP="009E3081">
            <w:pPr>
              <w:pStyle w:val="PURBullet-Indented"/>
              <w:rPr>
                <w:lang w:val="pt-BR"/>
              </w:rPr>
            </w:pPr>
            <w:r w:rsidRPr="00085224">
              <w:rPr>
                <w:lang w:val="pt-BR"/>
              </w:rPr>
              <w:t>SQL Server 2008 R2 Workgroup</w:t>
            </w:r>
          </w:p>
          <w:p w:rsidR="008B1CCE" w:rsidRPr="00085224" w:rsidRDefault="008B1CCE" w:rsidP="009E3081">
            <w:pPr>
              <w:pStyle w:val="PURBullet-Indented"/>
              <w:rPr>
                <w:lang w:val="pt-BR"/>
              </w:rPr>
            </w:pPr>
            <w:r w:rsidRPr="00085224">
              <w:rPr>
                <w:lang w:val="pt-BR"/>
              </w:rPr>
              <w:t>Visual Studio Team Foundation Server 2012 com Tecnologia SQL Server 2012</w:t>
            </w:r>
          </w:p>
          <w:p w:rsidR="008B1CCE" w:rsidRPr="0091020E" w:rsidRDefault="008B1CCE" w:rsidP="009E3081">
            <w:pPr>
              <w:pStyle w:val="PURBullet-Indented"/>
            </w:pPr>
            <w:r w:rsidRPr="0091020E">
              <w:t>Windows Small Business Server 2011 Essentials</w:t>
            </w:r>
            <w:r w:rsidRPr="0091020E">
              <w:tab/>
            </w:r>
          </w:p>
          <w:p w:rsidR="008B1CCE" w:rsidRPr="0091020E" w:rsidRDefault="008B1CCE" w:rsidP="009E3081">
            <w:pPr>
              <w:pStyle w:val="PURBullet-Indented"/>
            </w:pPr>
            <w:r w:rsidRPr="0091020E">
              <w:t xml:space="preserve">Windows Small Business Server 2011 Premium </w:t>
            </w:r>
            <w:r w:rsidR="002A3000" w:rsidRPr="0091020E">
              <w:br/>
            </w:r>
            <w:r w:rsidRPr="0091020E">
              <w:t>Add-on</w:t>
            </w:r>
          </w:p>
          <w:p w:rsidR="008B1CCE" w:rsidRPr="0091020E" w:rsidRDefault="008B1CCE" w:rsidP="009E3081">
            <w:pPr>
              <w:pStyle w:val="PURBullet-Indented"/>
            </w:pPr>
            <w:r w:rsidRPr="0091020E">
              <w:t>Windows Small Business Server 2011 Standard</w:t>
            </w:r>
          </w:p>
        </w:tc>
      </w:tr>
    </w:tbl>
    <w:p w:rsidR="000B33F1" w:rsidRPr="0091020E" w:rsidRDefault="000B33F1" w:rsidP="00555CBF">
      <w:pPr>
        <w:pStyle w:val="PURBody"/>
      </w:pPr>
    </w:p>
    <w:p w:rsidR="000B33F1" w:rsidRPr="0091020E" w:rsidRDefault="000B33F1" w:rsidP="00555CBF">
      <w:pPr>
        <w:pStyle w:val="PURBody"/>
      </w:pPr>
    </w:p>
    <w:p w:rsidR="00555CBF" w:rsidRPr="00085224" w:rsidRDefault="00555CBF" w:rsidP="00555CBF">
      <w:pPr>
        <w:pStyle w:val="PURBody"/>
        <w:rPr>
          <w:lang w:val="pt-BR"/>
        </w:rPr>
      </w:pPr>
      <w:r w:rsidRPr="00085224">
        <w:rPr>
          <w:lang w:val="pt-BR"/>
        </w:rPr>
        <w:lastRenderedPageBreak/>
        <w:t>Cada SAL correspondente adquirida confere a você os seguintes direitos:</w:t>
      </w:r>
    </w:p>
    <w:p w:rsidR="009A4C7C" w:rsidRPr="00085224" w:rsidRDefault="009A4C7C" w:rsidP="00830DCA">
      <w:pPr>
        <w:pStyle w:val="PURBlueStrong-Indented"/>
        <w:rPr>
          <w:b/>
          <w:bCs/>
          <w:lang w:val="pt-BR"/>
        </w:rPr>
      </w:pPr>
      <w:r w:rsidRPr="00085224">
        <w:rPr>
          <w:lang w:val="pt-BR"/>
        </w:rPr>
        <w:t>SALs (Licenças de Acesso</w:t>
      </w:r>
      <w:r w:rsidRPr="00085224">
        <w:rPr>
          <w:smallCaps w:val="0"/>
          <w:lang w:val="pt-BR"/>
        </w:rPr>
        <w:t xml:space="preserve"> para Assinantes)</w:t>
      </w:r>
    </w:p>
    <w:p w:rsidR="009A4C7C" w:rsidRPr="00085224" w:rsidRDefault="009A4C7C" w:rsidP="009A4C7C">
      <w:pPr>
        <w:pStyle w:val="PURBody-Indented"/>
        <w:rPr>
          <w:b/>
          <w:bCs/>
          <w:lang w:val="pt-BR"/>
        </w:rPr>
      </w:pPr>
      <w:r w:rsidRPr="00085224">
        <w:rPr>
          <w:bCs/>
          <w:lang w:val="pt-BR"/>
        </w:rPr>
        <w:t xml:space="preserve">Você </w:t>
      </w:r>
      <w:r w:rsidRPr="00085224">
        <w:rPr>
          <w:lang w:val="pt-BR"/>
        </w:rPr>
        <w:t xml:space="preserve">deve adquirir e atribuir uma SAL para cada usuário autorizado a acessar, direta ou indiretamente, suas instâncias do software para servidores, </w:t>
      </w:r>
      <w:r w:rsidRPr="00085224">
        <w:rPr>
          <w:bCs/>
          <w:lang w:val="pt-BR"/>
        </w:rPr>
        <w:t>independentemente do acesso real do software para servidores.</w:t>
      </w:r>
      <w:r w:rsidR="00E21FEE" w:rsidRPr="00085224">
        <w:rPr>
          <w:bCs/>
          <w:lang w:val="pt-BR"/>
        </w:rPr>
        <w:t xml:space="preserve"> </w:t>
      </w:r>
      <w:r w:rsidRPr="00085224">
        <w:rPr>
          <w:bCs/>
          <w:lang w:val="pt-BR"/>
        </w:rPr>
        <w:t>As SALs de dispositivo não estão disponíveis, exceto para produtos atribuídos na seção Termos de Licença Específicos ao Produto.</w:t>
      </w:r>
      <w:r w:rsidR="00E21FEE" w:rsidRPr="00085224">
        <w:rPr>
          <w:bCs/>
          <w:lang w:val="pt-BR"/>
        </w:rPr>
        <w:t xml:space="preserve"> </w:t>
      </w:r>
      <w:r w:rsidRPr="00085224">
        <w:rPr>
          <w:lang w:val="pt-BR"/>
        </w:rPr>
        <w:t>Uma partição de hardware ou um blade é</w:t>
      </w:r>
      <w:r w:rsidR="002A3000">
        <w:rPr>
          <w:lang w:val="pt-BR"/>
        </w:rPr>
        <w:t> </w:t>
      </w:r>
      <w:r w:rsidRPr="00085224">
        <w:rPr>
          <w:lang w:val="pt-BR"/>
        </w:rPr>
        <w:t>considerado como um dispositivo separado.</w:t>
      </w:r>
      <w:r w:rsidR="00E21FEE" w:rsidRPr="00085224">
        <w:rPr>
          <w:lang w:val="pt-BR"/>
        </w:rPr>
        <w:t xml:space="preserve"> </w:t>
      </w:r>
      <w:r w:rsidRPr="00085224">
        <w:rPr>
          <w:lang w:val="pt-BR"/>
        </w:rPr>
        <w:t>A SAL apropriada para cada produto está listada na seção Termos de Licença Específicos ao Produto a seguir.</w:t>
      </w:r>
    </w:p>
    <w:p w:rsidR="009A4C7C" w:rsidRPr="00085224" w:rsidRDefault="009A4C7C" w:rsidP="009A4C7C">
      <w:pPr>
        <w:pStyle w:val="PURBody-Indented"/>
        <w:rPr>
          <w:lang w:val="pt-BR"/>
        </w:rPr>
      </w:pPr>
      <w:r w:rsidRPr="00085224">
        <w:rPr>
          <w:bCs/>
          <w:lang w:val="pt-BR"/>
        </w:rPr>
        <w:t xml:space="preserve">Você não precisa de SALs para </w:t>
      </w:r>
      <w:r w:rsidRPr="00085224">
        <w:rPr>
          <w:lang w:val="pt-BR"/>
        </w:rPr>
        <w:t>software licenciado com uma licença Por Processador.</w:t>
      </w:r>
    </w:p>
    <w:p w:rsidR="009A4C7C" w:rsidRPr="00085224" w:rsidRDefault="009A4C7C" w:rsidP="009A4C7C">
      <w:pPr>
        <w:pStyle w:val="PURBody-Indented"/>
        <w:rPr>
          <w:lang w:val="pt-BR"/>
        </w:rPr>
      </w:pPr>
      <w:r w:rsidRPr="00085224">
        <w:rPr>
          <w:bCs/>
          <w:lang w:val="pt-BR"/>
        </w:rPr>
        <w:t>Todo acesso ao software para servidores exige SALs básicas e algumas funcionalidades do software exigem SALs adicionais.</w:t>
      </w:r>
      <w:r w:rsidR="00E21FEE" w:rsidRPr="00085224">
        <w:rPr>
          <w:bCs/>
          <w:lang w:val="pt-BR"/>
        </w:rPr>
        <w:t xml:space="preserve"> </w:t>
      </w:r>
      <w:r w:rsidRPr="00085224">
        <w:rPr>
          <w:bCs/>
          <w:lang w:val="pt-BR"/>
        </w:rPr>
        <w:t xml:space="preserve">Você precisará da SAL básica e da SAL adicional do produto para acessar as funcionalidades listadas na </w:t>
      </w:r>
      <w:r w:rsidRPr="00085224">
        <w:rPr>
          <w:lang w:val="pt-BR"/>
        </w:rPr>
        <w:t>seção Termos de Licença</w:t>
      </w:r>
      <w:r w:rsidR="002A3000">
        <w:rPr>
          <w:lang w:val="pt-BR"/>
        </w:rPr>
        <w:t> </w:t>
      </w:r>
      <w:r w:rsidRPr="00085224">
        <w:rPr>
          <w:lang w:val="pt-BR"/>
        </w:rPr>
        <w:t>Específicos ao Produto a seguir</w:t>
      </w:r>
      <w:r w:rsidRPr="00085224">
        <w:rPr>
          <w:bCs/>
          <w:lang w:val="pt-BR"/>
        </w:rPr>
        <w:t>.</w:t>
      </w:r>
    </w:p>
    <w:p w:rsidR="009A4C7C" w:rsidRPr="00085224" w:rsidRDefault="009A4C7C" w:rsidP="00830DCA">
      <w:pPr>
        <w:pStyle w:val="PURBlueStrong-Indented"/>
        <w:rPr>
          <w:lang w:val="pt-BR"/>
        </w:rPr>
      </w:pPr>
      <w:r w:rsidRPr="00085224">
        <w:rPr>
          <w:lang w:val="pt-BR"/>
        </w:rPr>
        <w:t>Tipos de SALs</w:t>
      </w:r>
    </w:p>
    <w:p w:rsidR="009A4C7C" w:rsidRPr="00085224" w:rsidRDefault="009A4C7C" w:rsidP="009A4C7C">
      <w:pPr>
        <w:pStyle w:val="PURBody-Indented"/>
        <w:rPr>
          <w:lang w:val="pt-BR"/>
        </w:rPr>
      </w:pPr>
      <w:r w:rsidRPr="00085224">
        <w:rPr>
          <w:lang w:val="pt-BR"/>
        </w:rPr>
        <w:t>Existem três tipos de SALs: uma para dispositivos, uma para usuários e uma para usuários educacionais qualificados (“alunos”). Cada SAL de equipamento (para produtos com permissão de SALs de equipamento) permite que um equipamento, usado por qualquer usuário, acesse instâncias do software para servidores nos servidores.</w:t>
      </w:r>
      <w:r w:rsidR="00E21FEE" w:rsidRPr="00085224">
        <w:rPr>
          <w:lang w:val="pt-BR"/>
        </w:rPr>
        <w:t xml:space="preserve"> </w:t>
      </w:r>
      <w:r w:rsidRPr="00085224">
        <w:rPr>
          <w:lang w:val="pt-BR"/>
        </w:rPr>
        <w:t>Cada SAL de usuário permite que um usuário, usando qualquer equipamento, acesse instâncias do software para servidores nos servidores. Produtos com SAL para estudantes exigem qualificação por meio do Qualified Educational Customer Addendum.</w:t>
      </w:r>
      <w:r w:rsidR="00E21FEE" w:rsidRPr="00085224">
        <w:rPr>
          <w:lang w:val="pt-BR"/>
        </w:rPr>
        <w:t xml:space="preserve"> </w:t>
      </w:r>
      <w:r w:rsidRPr="00085224">
        <w:rPr>
          <w:lang w:val="pt-BR"/>
        </w:rPr>
        <w:t>Como as SALs de usuários, cada SAL de estudante permite que um usuário, usando qualquer equipamento, acesse instâncias do software para servidores nos servidores.</w:t>
      </w:r>
    </w:p>
    <w:p w:rsidR="00FD0B26" w:rsidRPr="00085224" w:rsidRDefault="00FD0B26" w:rsidP="00FD0B26">
      <w:pPr>
        <w:pStyle w:val="PURBlueStrong-Indented"/>
        <w:rPr>
          <w:lang w:val="pt-BR"/>
        </w:rPr>
      </w:pPr>
      <w:r w:rsidRPr="00085224">
        <w:rPr>
          <w:lang w:val="pt-BR"/>
        </w:rPr>
        <w:t>Reatribuição de SALs (Licenças de Acesso para Assinantes)</w:t>
      </w:r>
    </w:p>
    <w:p w:rsidR="00FD0B26" w:rsidRPr="00085224" w:rsidRDefault="00FD0B26" w:rsidP="00FD0B26">
      <w:pPr>
        <w:pStyle w:val="PURBody-Indented"/>
        <w:rPr>
          <w:lang w:val="pt-BR"/>
        </w:rPr>
      </w:pPr>
      <w:r w:rsidRPr="00085224">
        <w:rPr>
          <w:lang w:val="pt-BR"/>
        </w:rPr>
        <w:t>É permitido:</w:t>
      </w:r>
    </w:p>
    <w:p w:rsidR="00FD0B26" w:rsidRPr="00085224" w:rsidRDefault="00FD0B26" w:rsidP="00CF7821">
      <w:pPr>
        <w:pStyle w:val="PURBullet-Indented"/>
        <w:rPr>
          <w:lang w:val="pt-BR"/>
        </w:rPr>
      </w:pPr>
      <w:r w:rsidRPr="00085224">
        <w:rPr>
          <w:lang w:val="pt-BR"/>
        </w:rPr>
        <w:t>transferir permanentemente sua SAL de dispositivo de um dispositivo para outro, ou sua SAL de usuário de um usuário para outro ou</w:t>
      </w:r>
    </w:p>
    <w:p w:rsidR="00FD0B26" w:rsidRPr="00085224" w:rsidRDefault="00FD0B26" w:rsidP="00CF7821">
      <w:pPr>
        <w:pStyle w:val="PURBullet-Indented"/>
        <w:rPr>
          <w:lang w:val="pt-BR"/>
        </w:rPr>
      </w:pPr>
      <w:r w:rsidRPr="00085224">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085224" w:rsidRDefault="009A4C7C" w:rsidP="009A4C7C">
      <w:pPr>
        <w:pStyle w:val="PURBlueStrong"/>
        <w:rPr>
          <w:lang w:val="pt-BR"/>
        </w:rPr>
      </w:pPr>
      <w:r w:rsidRPr="00085224">
        <w:rPr>
          <w:lang w:val="pt-BR"/>
        </w:rPr>
        <w:t>SALs para SA</w:t>
      </w:r>
    </w:p>
    <w:p w:rsidR="009A4C7C" w:rsidRPr="00085224" w:rsidRDefault="009A4C7C" w:rsidP="004C65A1">
      <w:pPr>
        <w:pStyle w:val="PURBody-Indented"/>
        <w:rPr>
          <w:lang w:val="pt-BR"/>
        </w:rPr>
      </w:pPr>
      <w:r w:rsidRPr="00085224">
        <w:rPr>
          <w:lang w:val="pt-BR"/>
        </w:rPr>
        <w:t>As SALs para SA podem ser adquiridas e atribuídas a usuários que também receberam uma Licença de Acesso para Clientes (“CAL”) qualificada com Software Assurance (“SA”) ativo adquirida em um Programa de Licenciamento por Volume da Microsoft ou</w:t>
      </w:r>
      <w:r w:rsidR="002A3000">
        <w:rPr>
          <w:lang w:val="pt-BR"/>
        </w:rPr>
        <w:t> </w:t>
      </w:r>
      <w:r w:rsidRPr="00085224">
        <w:rPr>
          <w:lang w:val="pt-BR"/>
        </w:rPr>
        <w:t>que use um dispositivo para o qual uma CAL de dispositivo com cobertura de Software Assurance ativo tenha sido atribuída. Não é possível adquirir SALs para SA para mais de um usuário em uma determinada CAL qualificada. Os direitos de uso das SALs para SA são idênticas a suas SALs correspondentes, conforme definido neste documento.</w:t>
      </w:r>
      <w:r w:rsidR="00E21FEE" w:rsidRPr="00085224">
        <w:rPr>
          <w:lang w:val="pt-BR"/>
        </w:rPr>
        <w:t xml:space="preserve"> </w:t>
      </w:r>
      <w:r w:rsidRPr="00085224">
        <w:rPr>
          <w:lang w:val="pt-BR"/>
        </w:rPr>
        <w:t>O direito de consignar uma SAL para SA</w:t>
      </w:r>
      <w:r w:rsidR="002A3000">
        <w:rPr>
          <w:lang w:val="pt-BR"/>
        </w:rPr>
        <w:t> </w:t>
      </w:r>
      <w:r w:rsidRPr="00085224">
        <w:rPr>
          <w:lang w:val="pt-BR"/>
        </w:rPr>
        <w:t>a um usuário ou dispositivo expira quando a cobertura de Software Assurance para CAL qualificada expira.</w:t>
      </w:r>
      <w:r w:rsidR="00E21FEE" w:rsidRPr="00085224">
        <w:rPr>
          <w:lang w:val="pt-BR"/>
        </w:rPr>
        <w:t xml:space="preserve"> </w:t>
      </w:r>
      <w:r w:rsidRPr="00085224">
        <w:rPr>
          <w:lang w:val="pt-BR"/>
        </w:rPr>
        <w:t>O uso de uma SAL para SA não invalida os direitos de uso da CAL qualificada. As SALs para SA só podem, e devem, ser realocadas quando a CAL qualificada é realocada.</w:t>
      </w:r>
      <w:r w:rsidR="00E21FEE" w:rsidRPr="00085224">
        <w:rPr>
          <w:lang w:val="pt-BR"/>
        </w:rPr>
        <w:t xml:space="preserve"> </w:t>
      </w:r>
      <w:r w:rsidRPr="00085224">
        <w:rPr>
          <w:lang w:val="pt-BR"/>
        </w:rPr>
        <w:t xml:space="preserve">Para obter mais informações sobre como solicitar SALs para SA e o processo de validação, consulte o site </w:t>
      </w:r>
      <w:hyperlink r:id="rId100" w:history="1">
        <w:hyperlink r:id="rId101" w:history="1">
          <w:r w:rsidR="004C65A1">
            <w:rPr>
              <w:rStyle w:val="Hyperlink"/>
              <w:lang w:val="pt-BR"/>
            </w:rPr>
            <w:t>http://www.explore.ms</w:t>
          </w:r>
        </w:hyperlink>
      </w:hyperlink>
      <w:r w:rsidRPr="00085224">
        <w:rPr>
          <w:lang w:val="pt-BR"/>
        </w:rPr>
        <w:t xml:space="preserve"> ou entre em contato com o revendedor de produtos de software.</w:t>
      </w:r>
    </w:p>
    <w:p w:rsidR="009A4C7C" w:rsidRPr="00085224" w:rsidRDefault="009A4C7C" w:rsidP="009A4C7C">
      <w:pPr>
        <w:pStyle w:val="PURBody-Indented"/>
        <w:rPr>
          <w:lang w:val="pt-BR"/>
        </w:rPr>
      </w:pPr>
      <w:r w:rsidRPr="00085224">
        <w:rPr>
          <w:lang w:val="pt-BR"/>
        </w:rPr>
        <w:t>As SALs disponíveis para clientes de SA e suas CALs qualificadas estão listadas abaixo dos produtos aplicáveis na seção Termos de Licença Específicos ao Produto.</w:t>
      </w:r>
    </w:p>
    <w:p w:rsidR="003814EB" w:rsidRPr="00085224" w:rsidRDefault="003814EB" w:rsidP="003814EB">
      <w:pPr>
        <w:pStyle w:val="PURBlueStrong"/>
        <w:rPr>
          <w:lang w:val="pt-BR"/>
        </w:rPr>
      </w:pPr>
      <w:r w:rsidRPr="00085224">
        <w:rPr>
          <w:lang w:val="pt-BR"/>
        </w:rPr>
        <w:t>Criação e Armazenamento de Instâncias nos Servidores e em Mídia de Armazenamento.</w:t>
      </w:r>
    </w:p>
    <w:p w:rsidR="003814EB" w:rsidRPr="00085224" w:rsidRDefault="003814EB" w:rsidP="007B2A51">
      <w:pPr>
        <w:pStyle w:val="PURBody-Indented"/>
        <w:rPr>
          <w:lang w:val="pt-BR"/>
        </w:rPr>
      </w:pPr>
      <w:r w:rsidRPr="00085224">
        <w:rPr>
          <w:lang w:val="pt-BR"/>
        </w:rPr>
        <w:t>Você terá os seguintes direitos adicionais para cada licença de software adquirida:</w:t>
      </w:r>
    </w:p>
    <w:p w:rsidR="003814EB" w:rsidRPr="00085224" w:rsidRDefault="003814EB" w:rsidP="00CF7821">
      <w:pPr>
        <w:pStyle w:val="PURBullet-Indented"/>
        <w:rPr>
          <w:b/>
          <w:lang w:val="pt-BR"/>
        </w:rPr>
      </w:pPr>
      <w:r w:rsidRPr="00085224">
        <w:rPr>
          <w:lang w:val="pt-BR"/>
        </w:rPr>
        <w:t>Você pode criar qualquer número de instâncias do software para servidores e de cliente.</w:t>
      </w:r>
    </w:p>
    <w:p w:rsidR="003814EB" w:rsidRPr="00085224" w:rsidRDefault="003814EB" w:rsidP="00CF7821">
      <w:pPr>
        <w:pStyle w:val="PURBullet-Indented"/>
        <w:rPr>
          <w:b/>
          <w:lang w:val="pt-BR"/>
        </w:rPr>
      </w:pPr>
      <w:r w:rsidRPr="00085224">
        <w:rPr>
          <w:lang w:val="pt-BR"/>
        </w:rPr>
        <w:t>Você pode armazenar instâncias do software para servidores e de cliente em qualquer um de seus servidores ou em qualquer uma de suas mídias de armazenamento.</w:t>
      </w:r>
    </w:p>
    <w:p w:rsidR="003814EB" w:rsidRPr="00085224" w:rsidRDefault="003814EB" w:rsidP="00CF7821">
      <w:pPr>
        <w:pStyle w:val="PURBullet-Indented"/>
        <w:rPr>
          <w:b/>
          <w:lang w:val="pt-BR"/>
        </w:rPr>
      </w:pPr>
      <w:r w:rsidRPr="00085224">
        <w:rPr>
          <w:lang w:val="pt-BR"/>
        </w:rPr>
        <w:t>Você poderá criar e armazenar instâncias do software para servidores e de cliente apenas para exercer o seu direito de</w:t>
      </w:r>
      <w:r w:rsidR="002A3000">
        <w:rPr>
          <w:lang w:val="pt-BR"/>
        </w:rPr>
        <w:t> </w:t>
      </w:r>
      <w:r w:rsidRPr="00085224">
        <w:rPr>
          <w:lang w:val="pt-BR"/>
        </w:rPr>
        <w:t>executar instâncias do software de servidor com as licenças de software descritas acima (por exemplo, você não pode</w:t>
      </w:r>
      <w:r w:rsidR="002A3000">
        <w:rPr>
          <w:lang w:val="pt-BR"/>
        </w:rPr>
        <w:t> </w:t>
      </w:r>
      <w:r w:rsidRPr="00085224">
        <w:rPr>
          <w:lang w:val="pt-BR"/>
        </w:rPr>
        <w:t>distribuir instâncias a terceiros).</w:t>
      </w:r>
    </w:p>
    <w:p w:rsidR="003814EB" w:rsidRPr="00085224" w:rsidRDefault="003814EB" w:rsidP="003814EB">
      <w:pPr>
        <w:pStyle w:val="PURBlueStrong"/>
        <w:rPr>
          <w:lang w:val="pt-BR"/>
        </w:rPr>
      </w:pPr>
      <w:r w:rsidRPr="00085224">
        <w:rPr>
          <w:lang w:val="pt-BR"/>
        </w:rPr>
        <w:t>Pacotes de Gerenciamento</w:t>
      </w:r>
    </w:p>
    <w:p w:rsidR="003814EB" w:rsidRPr="00085224" w:rsidRDefault="003814EB" w:rsidP="003814EB">
      <w:pPr>
        <w:pStyle w:val="PURBody-Indented"/>
        <w:rPr>
          <w:b/>
          <w:lang w:val="pt-BR"/>
        </w:rPr>
      </w:pPr>
      <w:r w:rsidRPr="00085224">
        <w:rPr>
          <w:lang w:val="pt-BR"/>
        </w:rPr>
        <w:t>O software pode conter Pacotes de Gerenciamento.</w:t>
      </w:r>
      <w:r w:rsidR="00E21FEE" w:rsidRPr="00085224">
        <w:rPr>
          <w:lang w:val="pt-BR"/>
        </w:rPr>
        <w:t xml:space="preserve"> </w:t>
      </w:r>
      <w:r w:rsidRPr="00085224">
        <w:rPr>
          <w:lang w:val="pt-BR"/>
        </w:rPr>
        <w:t>Os termos de licença do produto System Center aplicáveis na seção Por Processador ou Modelo de licenciamento SAL valem para o uso que você fizer desses Pacotes de Gerenciamento.</w:t>
      </w:r>
    </w:p>
    <w:p w:rsidR="009A4C7C" w:rsidRPr="00085224" w:rsidRDefault="009A4C7C" w:rsidP="009A4C7C">
      <w:pPr>
        <w:pStyle w:val="PURBlueStrong"/>
        <w:rPr>
          <w:lang w:val="pt-BR"/>
        </w:rPr>
      </w:pPr>
      <w:r w:rsidRPr="00085224">
        <w:rPr>
          <w:lang w:val="pt-BR"/>
        </w:rPr>
        <w:t>Software</w:t>
      </w:r>
    </w:p>
    <w:p w:rsidR="009A4C7C" w:rsidRPr="00085224" w:rsidRDefault="009A4C7C" w:rsidP="009A4C7C">
      <w:pPr>
        <w:pStyle w:val="PURBody-Indented"/>
        <w:rPr>
          <w:lang w:val="pt-BR"/>
        </w:rPr>
      </w:pPr>
      <w:r w:rsidRPr="00085224">
        <w:rPr>
          <w:rStyle w:val="Strong"/>
          <w:lang w:val="pt-BR"/>
        </w:rPr>
        <w:t>Execução de Instâncias do Software para Servidores:</w:t>
      </w:r>
      <w:r w:rsidR="00E21FEE" w:rsidRPr="00085224">
        <w:rPr>
          <w:lang w:val="pt-BR"/>
        </w:rPr>
        <w:t xml:space="preserve"> </w:t>
      </w:r>
      <w:r w:rsidRPr="00085224">
        <w:rPr>
          <w:lang w:val="pt-BR"/>
        </w:rPr>
        <w:t>Você pode executar ou usar qualquer número de instâncias do software para servidores em ambientes de sistemas operacionais (ou OSEs) físicos ou virtuais em qualquer quantidade de equipamentos.</w:t>
      </w:r>
    </w:p>
    <w:p w:rsidR="009A4C7C" w:rsidRPr="0075558A" w:rsidRDefault="009A4C7C" w:rsidP="007B2A51">
      <w:pPr>
        <w:pStyle w:val="PURBody-Indented"/>
        <w:rPr>
          <w:rFonts w:cs="Arial"/>
          <w:lang w:val="pt-BR"/>
        </w:rPr>
      </w:pPr>
      <w:r w:rsidRPr="0075558A">
        <w:rPr>
          <w:rStyle w:val="Strong"/>
          <w:rFonts w:cs="Arial"/>
          <w:lang w:val="pt-BR"/>
        </w:rPr>
        <w:lastRenderedPageBreak/>
        <w:t xml:space="preserve">Executando Instâncias do Software Cliente: </w:t>
      </w:r>
      <w:r w:rsidRPr="0075558A">
        <w:rPr>
          <w:rFonts w:cs="Arial"/>
          <w:lang w:val="pt-BR"/>
        </w:rPr>
        <w:t>Você poderá executar ou de outra forma usar qualquer número de instâncias do</w:t>
      </w:r>
      <w:r w:rsidR="002A3000" w:rsidRPr="0075558A">
        <w:rPr>
          <w:rFonts w:cs="Arial"/>
          <w:lang w:val="pt-BR"/>
        </w:rPr>
        <w:t> </w:t>
      </w:r>
      <w:r w:rsidRPr="0075558A">
        <w:rPr>
          <w:rFonts w:cs="Arial"/>
          <w:lang w:val="pt-BR"/>
        </w:rPr>
        <w:t xml:space="preserve">software cliente relacionado no </w:t>
      </w:r>
      <w:hyperlink w:anchor="Apêndice1" w:history="1">
        <w:hyperlink w:anchor="Appendix1" w:history="1">
          <w:r w:rsidR="00FF5DB2" w:rsidRPr="0075558A">
            <w:rPr>
              <w:rStyle w:val="Hyperlink"/>
              <w:rFonts w:cs="Arial"/>
              <w:szCs w:val="18"/>
              <w:lang w:val="pt-BR"/>
            </w:rPr>
            <w:t>Apêndice 1</w:t>
          </w:r>
        </w:hyperlink>
      </w:hyperlink>
      <w:r w:rsidRPr="0075558A">
        <w:rPr>
          <w:rFonts w:cs="Arial"/>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E21FEE" w:rsidRPr="0075558A">
        <w:rPr>
          <w:rFonts w:cs="Arial"/>
          <w:lang w:val="pt-BR"/>
        </w:rPr>
        <w:t xml:space="preserve"> </w:t>
      </w:r>
    </w:p>
    <w:p w:rsidR="00830DCA" w:rsidRPr="00085224" w:rsidRDefault="00830DCA" w:rsidP="007B2A51">
      <w:pPr>
        <w:pStyle w:val="PURBody-Indented"/>
        <w:rPr>
          <w:lang w:val="pt-BR"/>
        </w:rPr>
      </w:pPr>
    </w:p>
    <w:p w:rsidR="00BF78C0" w:rsidRPr="00085224" w:rsidRDefault="009A4C7C" w:rsidP="006F1DFB">
      <w:pPr>
        <w:pStyle w:val="PURHeading2"/>
        <w:pBdr>
          <w:bottom w:val="single" w:sz="4" w:space="1" w:color="auto"/>
        </w:pBdr>
        <w:rPr>
          <w:lang w:val="pt-BR"/>
        </w:rPr>
        <w:sectPr w:rsidR="00BF78C0" w:rsidRPr="00085224" w:rsidSect="00AD0CBE">
          <w:type w:val="continuous"/>
          <w:pgSz w:w="12240" w:h="15840" w:code="1"/>
          <w:pgMar w:top="1166" w:right="720" w:bottom="720" w:left="720" w:header="432" w:footer="288" w:gutter="0"/>
          <w:cols w:space="360"/>
          <w:docGrid w:linePitch="360"/>
        </w:sectPr>
      </w:pPr>
      <w:bookmarkStart w:id="220" w:name="SALTerms_MGMT"/>
      <w:r w:rsidRPr="00085224">
        <w:rPr>
          <w:lang w:val="pt-BR"/>
        </w:rPr>
        <w:t>Servidores de Gerenciamento</w:t>
      </w:r>
      <w:bookmarkEnd w:id="220"/>
    </w:p>
    <w:p w:rsidR="0054690E" w:rsidRPr="00085224" w:rsidRDefault="0054690E" w:rsidP="0054690E">
      <w:pPr>
        <w:pStyle w:val="PURBullet-Indented"/>
        <w:rPr>
          <w:lang w:val="pt-BR"/>
        </w:rPr>
      </w:pPr>
      <w:r w:rsidRPr="00085224">
        <w:rPr>
          <w:lang w:val="pt-BR"/>
        </w:rPr>
        <w:lastRenderedPageBreak/>
        <w:t>System Center Configuration Manager 2007 R3</w:t>
      </w:r>
    </w:p>
    <w:p w:rsidR="0054690E" w:rsidRPr="00085224" w:rsidRDefault="0054690E" w:rsidP="0054690E">
      <w:pPr>
        <w:pStyle w:val="PURBullet-Indented"/>
        <w:rPr>
          <w:lang w:val="pt-BR"/>
        </w:rPr>
      </w:pPr>
      <w:r w:rsidRPr="00085224">
        <w:rPr>
          <w:lang w:val="pt-BR"/>
        </w:rPr>
        <w:t>System Center Configuration Manager 2007 R3 com</w:t>
      </w:r>
      <w:r w:rsidR="004F6532">
        <w:rPr>
          <w:lang w:val="pt-BR"/>
        </w:rPr>
        <w:t> </w:t>
      </w:r>
      <w:r w:rsidRPr="00085224">
        <w:rPr>
          <w:lang w:val="pt-BR"/>
        </w:rPr>
        <w:t>Tecnologia SQL Server 2008</w:t>
      </w:r>
    </w:p>
    <w:p w:rsidR="0054690E" w:rsidRPr="00085224" w:rsidRDefault="0054690E" w:rsidP="0054690E">
      <w:pPr>
        <w:pStyle w:val="PURBullet-Indented"/>
        <w:rPr>
          <w:lang w:val="pt-BR"/>
        </w:rPr>
      </w:pPr>
      <w:r w:rsidRPr="00085224">
        <w:rPr>
          <w:lang w:val="pt-BR"/>
        </w:rPr>
        <w:t>System Center Data Protection Manager 2010</w:t>
      </w:r>
    </w:p>
    <w:p w:rsidR="0054690E" w:rsidRPr="00085224" w:rsidRDefault="0054690E" w:rsidP="0054690E">
      <w:pPr>
        <w:pStyle w:val="PURBullet-Indented"/>
        <w:rPr>
          <w:lang w:val="pt-BR"/>
        </w:rPr>
      </w:pPr>
      <w:r w:rsidRPr="00085224">
        <w:rPr>
          <w:lang w:val="pt-BR"/>
        </w:rPr>
        <w:t>System Center Operations Manager 2007 R2</w:t>
      </w:r>
    </w:p>
    <w:p w:rsidR="0054690E" w:rsidRPr="00085224" w:rsidRDefault="0054690E" w:rsidP="0054690E">
      <w:pPr>
        <w:pStyle w:val="PURBullet-Indented"/>
        <w:rPr>
          <w:lang w:val="pt-BR"/>
        </w:rPr>
      </w:pPr>
      <w:r w:rsidRPr="00085224">
        <w:rPr>
          <w:lang w:val="pt-BR"/>
        </w:rPr>
        <w:t>System Center Operations Manager 2007 R2 com</w:t>
      </w:r>
      <w:r w:rsidR="004F6532">
        <w:rPr>
          <w:lang w:val="pt-BR"/>
        </w:rPr>
        <w:t> </w:t>
      </w:r>
      <w:r w:rsidRPr="00085224">
        <w:rPr>
          <w:lang w:val="pt-BR"/>
        </w:rPr>
        <w:t>Tecnologia SQL Server 2008</w:t>
      </w:r>
    </w:p>
    <w:p w:rsidR="0054690E" w:rsidRPr="00085224" w:rsidRDefault="0054690E" w:rsidP="0054690E">
      <w:pPr>
        <w:pStyle w:val="PURBullet-Indented"/>
        <w:rPr>
          <w:lang w:val="pt-BR"/>
        </w:rPr>
      </w:pPr>
      <w:r w:rsidRPr="00085224">
        <w:rPr>
          <w:lang w:val="pt-BR"/>
        </w:rPr>
        <w:t>System Center Service Manager 2010</w:t>
      </w:r>
    </w:p>
    <w:p w:rsidR="0054690E" w:rsidRPr="00085224" w:rsidRDefault="0054690E" w:rsidP="0054690E">
      <w:pPr>
        <w:pStyle w:val="PURBullet-Indented"/>
        <w:rPr>
          <w:lang w:val="pt-BR"/>
        </w:rPr>
      </w:pPr>
      <w:r w:rsidRPr="00085224">
        <w:rPr>
          <w:lang w:val="pt-BR"/>
        </w:rPr>
        <w:lastRenderedPageBreak/>
        <w:t>System Center Service Manager 2010 com Tecnologia SQL Server 2008</w:t>
      </w:r>
    </w:p>
    <w:p w:rsidR="0054690E" w:rsidRPr="00085224" w:rsidRDefault="0054690E" w:rsidP="0054690E">
      <w:pPr>
        <w:pStyle w:val="PURBullet-Indented"/>
        <w:rPr>
          <w:lang w:val="pt-BR"/>
        </w:rPr>
      </w:pPr>
      <w:r w:rsidRPr="00085224">
        <w:rPr>
          <w:lang w:val="pt-BR"/>
        </w:rPr>
        <w:t>System Center Virtual Machine Manager 2008 R2</w:t>
      </w:r>
    </w:p>
    <w:p w:rsidR="00861A6E" w:rsidRPr="0091020E" w:rsidRDefault="00861A6E" w:rsidP="009E3081">
      <w:pPr>
        <w:pStyle w:val="PURBullet-Indented"/>
        <w:rPr>
          <w:lang w:val="fr-FR"/>
        </w:rPr>
      </w:pPr>
      <w:r w:rsidRPr="0091020E">
        <w:rPr>
          <w:lang w:val="fr-FR"/>
        </w:rPr>
        <w:t>SAL do System Center 2012 Client Management</w:t>
      </w:r>
      <w:r w:rsidR="004F6532" w:rsidRPr="0091020E">
        <w:rPr>
          <w:lang w:val="fr-FR"/>
        </w:rPr>
        <w:t> </w:t>
      </w:r>
      <w:r w:rsidRPr="0091020E">
        <w:rPr>
          <w:lang w:val="fr-FR"/>
        </w:rPr>
        <w:t>Suite*</w:t>
      </w:r>
    </w:p>
    <w:p w:rsidR="00BF78C0" w:rsidRPr="00085224" w:rsidRDefault="00BF78C0" w:rsidP="009E3081">
      <w:pPr>
        <w:pStyle w:val="PURBullet-Indented"/>
        <w:rPr>
          <w:lang w:val="pt-BR"/>
        </w:rPr>
      </w:pPr>
      <w:r w:rsidRPr="00085224">
        <w:rPr>
          <w:lang w:val="pt-BR"/>
        </w:rPr>
        <w:t>System Center 2012 Configuration Manager*</w:t>
      </w:r>
    </w:p>
    <w:p w:rsidR="000011B6" w:rsidRPr="00085224" w:rsidRDefault="000011B6" w:rsidP="009E3081">
      <w:pPr>
        <w:pStyle w:val="PURBullet-Indented"/>
        <w:rPr>
          <w:lang w:val="pt-BR"/>
        </w:rPr>
      </w:pPr>
      <w:r w:rsidRPr="00085224">
        <w:rPr>
          <w:lang w:val="pt-BR"/>
        </w:rPr>
        <w:t>Windows Embedded Device Manager 2011*</w:t>
      </w:r>
    </w:p>
    <w:p w:rsidR="000011B6" w:rsidRPr="00085224" w:rsidRDefault="000011B6" w:rsidP="002448BE">
      <w:pPr>
        <w:pStyle w:val="PURBody-Indented"/>
        <w:rPr>
          <w:lang w:val="pt-BR"/>
        </w:rPr>
        <w:sectPr w:rsidR="000011B6" w:rsidRPr="00085224" w:rsidSect="00AD0CBE">
          <w:type w:val="continuous"/>
          <w:pgSz w:w="12240" w:h="15840" w:code="1"/>
          <w:pgMar w:top="1166" w:right="720" w:bottom="720" w:left="720" w:header="432" w:footer="288" w:gutter="0"/>
          <w:cols w:num="2" w:space="360"/>
          <w:docGrid w:linePitch="360"/>
        </w:sectPr>
      </w:pPr>
    </w:p>
    <w:p w:rsidR="00BF78C0" w:rsidRPr="00085224" w:rsidRDefault="00BF78C0" w:rsidP="002448BE">
      <w:pPr>
        <w:pStyle w:val="PURBody-Indented"/>
        <w:rPr>
          <w:lang w:val="pt-BR"/>
        </w:rPr>
      </w:pPr>
    </w:p>
    <w:p w:rsidR="009A4C7C" w:rsidRPr="00085224" w:rsidRDefault="00AF0812" w:rsidP="009A4C7C">
      <w:pPr>
        <w:pStyle w:val="PURBody-Indented"/>
        <w:rPr>
          <w:lang w:val="pt-BR"/>
        </w:rPr>
      </w:pPr>
      <w:r w:rsidRPr="00085224">
        <w:rPr>
          <w:lang w:val="pt-BR"/>
        </w:rPr>
        <w:t>Você deve adquirir e atribuir a um equipamento ou usuário, as categorias e os tipos de SAL apropriados aos ambientes de sistema operacional (ou OSEs) que serão diretamente ou indiretamente gerenciados por suas instâncias do software para servidores.</w:t>
      </w:r>
      <w:r w:rsidR="00E21FEE" w:rsidRPr="00085224">
        <w:rPr>
          <w:lang w:val="pt-BR"/>
        </w:rPr>
        <w:t xml:space="preserve"> </w:t>
      </w:r>
    </w:p>
    <w:p w:rsidR="00AF0812" w:rsidRPr="00085224" w:rsidRDefault="00AF0812" w:rsidP="00830DCA">
      <w:pPr>
        <w:pStyle w:val="PURBlueStrong-Indented"/>
        <w:rPr>
          <w:lang w:val="pt-BR"/>
        </w:rPr>
      </w:pPr>
      <w:r w:rsidRPr="00085224">
        <w:rPr>
          <w:lang w:val="pt-BR"/>
        </w:rPr>
        <w:t>Categorias de SALs</w:t>
      </w:r>
    </w:p>
    <w:p w:rsidR="00A543BE" w:rsidRPr="00085224" w:rsidRDefault="00AF0812" w:rsidP="00A543BE">
      <w:pPr>
        <w:pStyle w:val="PURBody-Indented"/>
        <w:rPr>
          <w:lang w:val="pt-BR"/>
        </w:rPr>
      </w:pPr>
      <w:r w:rsidRPr="00085224">
        <w:rPr>
          <w:lang w:val="pt-BR"/>
        </w:rPr>
        <w:t>Existem duas categorias de SALs: cliente e servidor.</w:t>
      </w:r>
      <w:r w:rsidR="00E21FEE" w:rsidRPr="00085224">
        <w:rPr>
          <w:lang w:val="pt-BR"/>
        </w:rPr>
        <w:t xml:space="preserve"> </w:t>
      </w:r>
      <w:r w:rsidRPr="00085224">
        <w:rPr>
          <w:lang w:val="pt-BR"/>
        </w:rPr>
        <w:t>A categoria de SAL necessária depende do software de sistema operacional sendo executado dentro de um OSE.</w:t>
      </w:r>
      <w:r w:rsidR="00E21FEE" w:rsidRPr="00085224">
        <w:rPr>
          <w:lang w:val="pt-BR"/>
        </w:rPr>
        <w:t xml:space="preserve"> </w:t>
      </w:r>
      <w:r w:rsidRPr="00085224">
        <w:rPr>
          <w:lang w:val="pt-BR"/>
        </w:rPr>
        <w:t>Ambientes de sistema operacional gerenciados que executam software de sistema operacional servidor necessitam de SAL de servidor.</w:t>
      </w:r>
      <w:r w:rsidR="00E21FEE" w:rsidRPr="00085224">
        <w:rPr>
          <w:lang w:val="pt-BR"/>
        </w:rPr>
        <w:t xml:space="preserve"> </w:t>
      </w:r>
      <w:r w:rsidRPr="00085224">
        <w:rPr>
          <w:lang w:val="pt-BR"/>
        </w:rPr>
        <w:t>Todos os outros OSEs gerenciados exigem SALs de cliente. Um único dispositivo pode ter uma mistura de OSEs gerenciados, inclusive um subconjunto executando sistemas operacionais de servidor.</w:t>
      </w:r>
      <w:r w:rsidR="00E21FEE" w:rsidRPr="00085224">
        <w:rPr>
          <w:lang w:val="pt-BR"/>
        </w:rPr>
        <w:t xml:space="preserve"> </w:t>
      </w:r>
      <w:r w:rsidRPr="00085224">
        <w:rPr>
          <w:lang w:val="pt-BR"/>
        </w:rPr>
        <w:t>Se for esse o caso, você precisará de uma combinação das duas categorias para esse dispositivo.</w:t>
      </w:r>
    </w:p>
    <w:p w:rsidR="009A4C7C" w:rsidRPr="00085224" w:rsidRDefault="009A4C7C" w:rsidP="009A4C7C">
      <w:pPr>
        <w:pStyle w:val="PURBody-Indented"/>
        <w:rPr>
          <w:b/>
          <w:bCs/>
          <w:lang w:val="pt-BR"/>
        </w:rPr>
      </w:pPr>
      <w:r w:rsidRPr="00085224">
        <w:rPr>
          <w:rStyle w:val="Strong"/>
          <w:lang w:val="pt-BR"/>
        </w:rPr>
        <w:t xml:space="preserve">Dois Tipos de SALs de Cliente: </w:t>
      </w:r>
      <w:r w:rsidRPr="00085224">
        <w:rPr>
          <w:lang w:val="pt-BR"/>
        </w:rPr>
        <w:t>Existem dois tipos de SALs de cliente: uma para OSEs gerenciados e outra para usuários.</w:t>
      </w:r>
    </w:p>
    <w:p w:rsidR="009A4C7C" w:rsidRPr="00085224" w:rsidRDefault="009A4C7C" w:rsidP="00CF7821">
      <w:pPr>
        <w:pStyle w:val="PURBullet-Indented"/>
        <w:rPr>
          <w:lang w:val="pt-BR"/>
        </w:rPr>
      </w:pPr>
      <w:r w:rsidRPr="00085224">
        <w:rPr>
          <w:lang w:val="pt-BR"/>
        </w:rPr>
        <w:t>As SALs de cliente de OSE permitem que as instâncias do software para servidores gerenciem um número igual de OSEs usados por qualquer usuário.</w:t>
      </w:r>
    </w:p>
    <w:p w:rsidR="009A4C7C" w:rsidRPr="00085224" w:rsidRDefault="009A4C7C" w:rsidP="00CF7821">
      <w:pPr>
        <w:pStyle w:val="PURBullet-Indented"/>
        <w:rPr>
          <w:lang w:val="pt-BR"/>
        </w:rPr>
      </w:pPr>
      <w:r w:rsidRPr="00085224">
        <w:rPr>
          <w:lang w:val="pt-BR"/>
        </w:rPr>
        <w:t>As SALs de cliente usuário permitem que as instâncias do software para servidores gerenciem os OSEs usados por cada usuário que tem uma SAL de cliente atribuída.</w:t>
      </w:r>
      <w:r w:rsidR="00E21FEE" w:rsidRPr="00085224">
        <w:rPr>
          <w:lang w:val="pt-BR"/>
        </w:rPr>
        <w:t xml:space="preserve"> </w:t>
      </w:r>
      <w:r w:rsidRPr="00085224">
        <w:rPr>
          <w:lang w:val="pt-BR"/>
        </w:rPr>
        <w:t>Se você tem mais de um usuário usando um OSE e não licencia o OSE, deve atribuir uma SAL de cliente usuário para cada usuário.</w:t>
      </w:r>
      <w:r w:rsidR="00E21FEE" w:rsidRPr="00085224">
        <w:rPr>
          <w:lang w:val="pt-BR"/>
        </w:rPr>
        <w:t xml:space="preserve"> </w:t>
      </w:r>
    </w:p>
    <w:p w:rsidR="009A4C7C" w:rsidRPr="00085224" w:rsidRDefault="009A4C7C" w:rsidP="00CF7821">
      <w:pPr>
        <w:pStyle w:val="PURBullet-Indented"/>
        <w:rPr>
          <w:lang w:val="pt-BR"/>
        </w:rPr>
      </w:pPr>
      <w:r w:rsidRPr="00085224">
        <w:rPr>
          <w:lang w:val="pt-BR"/>
        </w:rPr>
        <w:t>As SALs de cliente não permitem o gerenciamento de um OSE que executa um sistema operacional de servidor.</w:t>
      </w:r>
      <w:r w:rsidR="00E21FEE" w:rsidRPr="00085224">
        <w:rPr>
          <w:lang w:val="pt-BR"/>
        </w:rPr>
        <w:t xml:space="preserve"> </w:t>
      </w:r>
    </w:p>
    <w:p w:rsidR="00AF0812" w:rsidRPr="00085224" w:rsidRDefault="00AF0812" w:rsidP="00830DCA">
      <w:pPr>
        <w:pStyle w:val="PURBody-Indented"/>
        <w:rPr>
          <w:rStyle w:val="Strong"/>
          <w:lang w:val="pt-BR"/>
        </w:rPr>
      </w:pPr>
      <w:r w:rsidRPr="00085224">
        <w:rPr>
          <w:rStyle w:val="Strong"/>
          <w:lang w:val="pt-BR"/>
        </w:rPr>
        <w:t>Um Tipo de SAL de Servidor</w:t>
      </w:r>
    </w:p>
    <w:p w:rsidR="00AF0812" w:rsidRPr="00085224" w:rsidRDefault="00AF0812" w:rsidP="00830DCA">
      <w:pPr>
        <w:pStyle w:val="PURBody-Indented"/>
        <w:rPr>
          <w:lang w:val="pt-BR"/>
        </w:rPr>
      </w:pPr>
      <w:r w:rsidRPr="00085224">
        <w:rPr>
          <w:lang w:val="pt-BR"/>
        </w:rPr>
        <w:t>Não existe opção de usuário para SALs de servidor.</w:t>
      </w:r>
      <w:r w:rsidR="00E21FEE" w:rsidRPr="00085224">
        <w:rPr>
          <w:lang w:val="pt-BR"/>
        </w:rPr>
        <w:t xml:space="preserve"> </w:t>
      </w:r>
      <w:r w:rsidRPr="00085224">
        <w:rPr>
          <w:lang w:val="pt-BR"/>
        </w:rPr>
        <w:t>A SAL de servidor de OSE é o único tipo de SAL de servidor disponível.</w:t>
      </w:r>
      <w:r w:rsidR="00E21FEE" w:rsidRPr="00085224">
        <w:rPr>
          <w:lang w:val="pt-BR"/>
        </w:rPr>
        <w:t xml:space="preserve"> </w:t>
      </w:r>
      <w:r w:rsidRPr="00085224">
        <w:rPr>
          <w:lang w:val="pt-BR"/>
        </w:rPr>
        <w:t>As SALs de servidor de OSE permitem que as instâncias do software para servidores gerenciem um número igual de OSEs.</w:t>
      </w:r>
      <w:r w:rsidR="00E21FEE" w:rsidRPr="00085224">
        <w:rPr>
          <w:lang w:val="pt-BR"/>
        </w:rPr>
        <w:t xml:space="preserve"> </w:t>
      </w:r>
      <w:r w:rsidRPr="00085224">
        <w:rPr>
          <w:lang w:val="pt-BR"/>
        </w:rPr>
        <w:t>Apesar de existir apenas um tipo de SAL de servidor, podem existir até três edições.</w:t>
      </w:r>
      <w:r w:rsidR="00E21FEE" w:rsidRPr="00085224">
        <w:rPr>
          <w:lang w:val="pt-BR"/>
        </w:rPr>
        <w:t xml:space="preserve"> </w:t>
      </w:r>
      <w:r w:rsidRPr="00085224">
        <w:rPr>
          <w:lang w:val="pt-BR"/>
        </w:rPr>
        <w:t>Se houver mais de uma edição da SAL de servidor, a</w:t>
      </w:r>
      <w:r w:rsidR="004F6532">
        <w:rPr>
          <w:lang w:val="pt-BR"/>
        </w:rPr>
        <w:t> </w:t>
      </w:r>
      <w:r w:rsidRPr="00085224">
        <w:rPr>
          <w:lang w:val="pt-BR"/>
        </w:rPr>
        <w:t>edição necessária dependerá da carga de trabalho gerenciada. Se você estiver gerenciando um OSE (ambiente de sistema operacional) virtual no equipamento licenciado e o ambiente de sistema operacional físico, que está sendo usado exclusivamente para executar o software de virtualização do hardware, fornecer serviços de virtualização de hardware e executar software para gerenciar e fazer a manutenção dos ambientes de sistema operacional (ou OSEs) nesse equipamento, também será possível gerenciar o OSE físico com uma única SAL de servidor.</w:t>
      </w:r>
    </w:p>
    <w:p w:rsidR="00AF0812" w:rsidRDefault="00AF0812" w:rsidP="00830DCA">
      <w:pPr>
        <w:pStyle w:val="PURBody-Indented"/>
        <w:rPr>
          <w:lang w:val="pt-BR"/>
        </w:rPr>
      </w:pPr>
      <w:r w:rsidRPr="00085224">
        <w:rPr>
          <w:lang w:val="pt-BR"/>
        </w:rPr>
        <w:t>Suas SALs de servidor não permitem o gerenciamento de qualquer ambiente de sistema operacional executando qualquer software</w:t>
      </w:r>
      <w:r w:rsidR="004F6532">
        <w:rPr>
          <w:lang w:val="pt-BR"/>
        </w:rPr>
        <w:t> </w:t>
      </w:r>
      <w:r w:rsidRPr="00085224">
        <w:rPr>
          <w:lang w:val="pt-BR"/>
        </w:rPr>
        <w:t xml:space="preserve">de sistema operacional que não seja o software de sistema operacional de servidor. </w:t>
      </w:r>
    </w:p>
    <w:p w:rsidR="00FD0B26" w:rsidRPr="00085224" w:rsidRDefault="00FD0B26" w:rsidP="00FD0B26">
      <w:pPr>
        <w:pStyle w:val="PURBlueStrong-Indented"/>
        <w:rPr>
          <w:lang w:val="pt-BR"/>
        </w:rPr>
      </w:pPr>
      <w:r w:rsidRPr="00085224">
        <w:rPr>
          <w:lang w:val="pt-BR"/>
        </w:rPr>
        <w:t>Reatribuição de SALs (Licenças de Acesso para Assinantes)</w:t>
      </w:r>
    </w:p>
    <w:p w:rsidR="00FD0B26" w:rsidRPr="00085224" w:rsidRDefault="00FD0B26" w:rsidP="00FD0B26">
      <w:pPr>
        <w:pStyle w:val="PURBody-Indented"/>
        <w:rPr>
          <w:lang w:val="pt-BR"/>
        </w:rPr>
      </w:pPr>
      <w:r w:rsidRPr="00085224">
        <w:rPr>
          <w:lang w:val="pt-BR"/>
        </w:rPr>
        <w:t>É permitido:</w:t>
      </w:r>
    </w:p>
    <w:p w:rsidR="00FD0B26" w:rsidRPr="00085224" w:rsidRDefault="00FD0B26" w:rsidP="00CF7821">
      <w:pPr>
        <w:pStyle w:val="PURBullet-Indented"/>
        <w:rPr>
          <w:lang w:val="pt-BR"/>
        </w:rPr>
      </w:pPr>
      <w:r w:rsidRPr="00085224">
        <w:rPr>
          <w:lang w:val="pt-BR"/>
        </w:rPr>
        <w:t xml:space="preserve">transferir permanentemente sua SAL de dispositivo de um dispositivo para outro, ou sua SAL de usuário de um usuário para outro ou </w:t>
      </w:r>
    </w:p>
    <w:p w:rsidR="00FD0B26" w:rsidRPr="00085224" w:rsidRDefault="00FD0B26" w:rsidP="00CF7821">
      <w:pPr>
        <w:pStyle w:val="PURBullet-Indented"/>
        <w:rPr>
          <w:lang w:val="pt-BR"/>
        </w:rPr>
      </w:pPr>
      <w:r w:rsidRPr="00085224">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AF0812" w:rsidRPr="00085224" w:rsidRDefault="00AF0812" w:rsidP="00830DCA">
      <w:pPr>
        <w:pStyle w:val="PURBlueStrong-Indented"/>
        <w:rPr>
          <w:lang w:val="pt-BR"/>
        </w:rPr>
      </w:pPr>
      <w:r w:rsidRPr="00085224">
        <w:rPr>
          <w:lang w:val="pt-BR"/>
        </w:rPr>
        <w:t>SALs de Gerenciamento</w:t>
      </w:r>
    </w:p>
    <w:p w:rsidR="00AF0812" w:rsidRPr="00085224" w:rsidRDefault="00AF0812" w:rsidP="00AF0812">
      <w:pPr>
        <w:pStyle w:val="PURBody-Indented"/>
        <w:rPr>
          <w:lang w:val="pt-BR"/>
        </w:rPr>
      </w:pPr>
      <w:r w:rsidRPr="00085224">
        <w:rPr>
          <w:lang w:val="pt-BR"/>
        </w:rPr>
        <w:t>Se você adquirir SALs de cliente usuário, deve atribuí-las aos usuários dos OSEs que as instâncias do software para servidores gerenciam.</w:t>
      </w:r>
    </w:p>
    <w:p w:rsidR="00AF0812" w:rsidRPr="00085224" w:rsidRDefault="00AF0812" w:rsidP="00AF0812">
      <w:pPr>
        <w:pStyle w:val="PURBody-Indented"/>
        <w:rPr>
          <w:lang w:val="pt-BR"/>
        </w:rPr>
      </w:pPr>
      <w:r w:rsidRPr="00085224">
        <w:rPr>
          <w:lang w:val="pt-BR"/>
        </w:rPr>
        <w:lastRenderedPageBreak/>
        <w:t>Ao adquirir SALs de cliente OSE ou de servidor, você deve atribuí-las aos dispositivos nos quais os OSEs gerenciados serão executados.</w:t>
      </w:r>
      <w:r w:rsidR="00E21FEE" w:rsidRPr="00085224">
        <w:rPr>
          <w:lang w:val="pt-BR"/>
        </w:rPr>
        <w:t xml:space="preserve"> </w:t>
      </w:r>
      <w:r w:rsidRPr="00085224">
        <w:rPr>
          <w:lang w:val="pt-BR"/>
        </w:rPr>
        <w:t>Uma partição de hardware ou um blade é considerado como um dispositivo separado. Em qualquer dado momento, o</w:t>
      </w:r>
      <w:r w:rsidR="004F6532">
        <w:rPr>
          <w:lang w:val="pt-BR"/>
        </w:rPr>
        <w:t> </w:t>
      </w:r>
      <w:r w:rsidRPr="00085224">
        <w:rPr>
          <w:lang w:val="pt-BR"/>
        </w:rPr>
        <w:t>número de OSEs gerenciados em um dispositivo não pode ultrapassar o número de SALs de gerenciamento de cliente ou servidor de OSE atribuído a esse dispositivo (exceto no caso do que você tenha permissão para gerenciar o OSE físico e um OSE</w:t>
      </w:r>
      <w:r w:rsidR="004F6532">
        <w:rPr>
          <w:lang w:val="pt-BR"/>
        </w:rPr>
        <w:t> </w:t>
      </w:r>
      <w:r w:rsidRPr="00085224">
        <w:rPr>
          <w:lang w:val="pt-BR"/>
        </w:rPr>
        <w:t>virtual com uma única SAL de servidor, conforme indicado acima).</w:t>
      </w:r>
    </w:p>
    <w:p w:rsidR="00AF0812" w:rsidRPr="00085224" w:rsidRDefault="00AF0812" w:rsidP="00AF0812">
      <w:pPr>
        <w:pStyle w:val="PURBody-Indented"/>
        <w:rPr>
          <w:lang w:val="pt-BR"/>
        </w:rPr>
      </w:pPr>
      <w:r w:rsidRPr="00085224">
        <w:rPr>
          <w:rStyle w:val="PURBody-IndentedChar"/>
          <w:lang w:val="pt-BR"/>
        </w:rPr>
        <w:t>As SALs de gerenciamento adequadas</w:t>
      </w:r>
      <w:r w:rsidRPr="00085224">
        <w:rPr>
          <w:lang w:val="pt-BR"/>
        </w:rPr>
        <w:t xml:space="preserve"> (servidor ou cliente e OSE ou usuário [se houver]) para cada produto estão listadas na seção Termos de Licença Específicos ao Produto a seguir.</w:t>
      </w:r>
    </w:p>
    <w:p w:rsidR="00AF0812" w:rsidRPr="00085224" w:rsidRDefault="00AF0812" w:rsidP="00AF0812">
      <w:pPr>
        <w:pStyle w:val="PURBody-Indented"/>
        <w:rPr>
          <w:lang w:val="pt-BR"/>
        </w:rPr>
      </w:pPr>
      <w:r w:rsidRPr="00085224">
        <w:rPr>
          <w:lang w:val="pt-BR"/>
        </w:rPr>
        <w:t xml:space="preserve">Para os fins deste parágrafo, </w:t>
      </w:r>
      <w:r w:rsidR="004A6F58">
        <w:rPr>
          <w:lang w:val="pt-BR"/>
        </w:rPr>
        <w:t>“</w:t>
      </w:r>
      <w:r w:rsidRPr="00085224">
        <w:rPr>
          <w:lang w:val="pt-BR"/>
        </w:rPr>
        <w:t>gerenciar</w:t>
      </w:r>
      <w:r w:rsidR="004A6F58">
        <w:rPr>
          <w:lang w:val="pt-BR"/>
        </w:rPr>
        <w:t>”</w:t>
      </w:r>
      <w:r w:rsidRPr="00085224">
        <w:rPr>
          <w:lang w:val="pt-BR"/>
        </w:rPr>
        <w:t xml:space="preserve"> um OSE significa solicitar ou receber dados relativos, configurar ou fornecer instruções a: hardware ou software associado ao OSE, que não seja para descobrir a presença de um dispositivo.</w:t>
      </w:r>
    </w:p>
    <w:p w:rsidR="00AF0812" w:rsidRPr="00085224" w:rsidRDefault="00AF0812" w:rsidP="00AF0812">
      <w:pPr>
        <w:pStyle w:val="PURBody-Indented"/>
        <w:rPr>
          <w:lang w:val="pt-BR"/>
        </w:rPr>
      </w:pPr>
      <w:r w:rsidRPr="00085224">
        <w:rPr>
          <w:lang w:val="pt-BR"/>
        </w:rPr>
        <w:t>Não será preciso ter uma SAL de gerenciamento para:</w:t>
      </w:r>
    </w:p>
    <w:p w:rsidR="00AF0812" w:rsidRPr="00085224" w:rsidRDefault="00AF0812" w:rsidP="00AF0812">
      <w:pPr>
        <w:pStyle w:val="PURBullet-Indented"/>
        <w:rPr>
          <w:lang w:val="pt-BR"/>
        </w:rPr>
      </w:pPr>
      <w:r w:rsidRPr="00085224">
        <w:rPr>
          <w:lang w:val="pt-BR"/>
        </w:rPr>
        <w:t>OSEs que não estejam executando nenhuma instância do software,</w:t>
      </w:r>
    </w:p>
    <w:p w:rsidR="00AF0812" w:rsidRPr="00085224" w:rsidRDefault="00AF0812" w:rsidP="00AF0812">
      <w:pPr>
        <w:pStyle w:val="PURBullet-Indented"/>
        <w:rPr>
          <w:lang w:val="pt-BR"/>
        </w:rPr>
      </w:pPr>
      <w:r w:rsidRPr="00085224">
        <w:rPr>
          <w:lang w:val="pt-BR"/>
        </w:rPr>
        <w:t>dispositivos que funcionam apenas como dispositivos de infraestrutura de rede (OSI camada 3 ou inferior) ou</w:t>
      </w:r>
    </w:p>
    <w:p w:rsidR="00AF0812" w:rsidRPr="00085224" w:rsidRDefault="00AF0812" w:rsidP="00AF0812">
      <w:pPr>
        <w:pStyle w:val="PURBullet-Indented"/>
        <w:rPr>
          <w:lang w:val="pt-BR"/>
        </w:rPr>
      </w:pPr>
      <w:r w:rsidRPr="00085224">
        <w:rPr>
          <w:lang w:val="pt-BR"/>
        </w:rPr>
        <w:t>nenhum dos seus dispositivos para os quais você está exclusivamente executando “gerenciamento out-of-band</w:t>
      </w:r>
      <w:r w:rsidR="004F6532">
        <w:rPr>
          <w:lang w:val="pt-BR"/>
        </w:rPr>
        <w:t>”</w:t>
      </w:r>
      <w:r w:rsidRPr="00085224">
        <w:rPr>
          <w:lang w:val="pt-BR"/>
        </w:rPr>
        <w:t>.</w:t>
      </w:r>
      <w:r w:rsidR="00E21FEE" w:rsidRPr="00085224">
        <w:rPr>
          <w:lang w:val="pt-BR"/>
        </w:rPr>
        <w:t xml:space="preserve"> </w:t>
      </w:r>
      <w:r w:rsidRPr="00085224">
        <w:rPr>
          <w:lang w:val="pt-BR"/>
        </w:rPr>
        <w:t>O</w:t>
      </w:r>
      <w:r w:rsidR="004F6532">
        <w:rPr>
          <w:lang w:val="pt-BR"/>
        </w:rPr>
        <w:t> </w:t>
      </w:r>
      <w:r w:rsidRPr="00085224">
        <w:rPr>
          <w:lang w:val="pt-BR"/>
        </w:rPr>
        <w:t>gerenciamento out-of-band consiste na interação via conexão de rede com um controlador de gerenciamento de hardware para monitorar ou gerenciar o status de componentes de hardware (por exemplo, temperatura do sistema, velocidade da ventoinha, ação de ligar/desligar, reinicialização do sistema e disponibilidade da CPU).</w:t>
      </w:r>
      <w:r w:rsidR="00E21FEE" w:rsidRPr="00085224">
        <w:rPr>
          <w:lang w:val="pt-BR"/>
        </w:rPr>
        <w:t xml:space="preserve"> </w:t>
      </w:r>
      <w:r w:rsidRPr="00085224">
        <w:rPr>
          <w:lang w:val="pt-BR"/>
        </w:rPr>
        <w:t>O monitoramento do uso da CPU, RAM, NIC ou armazenamento é considerado um gerenciamento indireto do OSE e requer uma licença de</w:t>
      </w:r>
      <w:r w:rsidR="004F6532">
        <w:rPr>
          <w:lang w:val="pt-BR"/>
        </w:rPr>
        <w:t> </w:t>
      </w:r>
      <w:r w:rsidRPr="00085224">
        <w:rPr>
          <w:lang w:val="pt-BR"/>
        </w:rPr>
        <w:t>erenciamento.</w:t>
      </w:r>
    </w:p>
    <w:p w:rsidR="00AF0812" w:rsidRPr="00085224" w:rsidRDefault="00AF0812" w:rsidP="00AF0812">
      <w:pPr>
        <w:pStyle w:val="PURBody-Indented"/>
        <w:rPr>
          <w:rFonts w:eastAsia="Times New Roman" w:cs="Arial"/>
          <w:szCs w:val="22"/>
          <w:lang w:val="pt-BR"/>
        </w:rPr>
      </w:pPr>
      <w:r w:rsidRPr="00085224">
        <w:rPr>
          <w:lang w:val="pt-BR"/>
        </w:rPr>
        <w:t>Com qualquer instância do software para servidores nos seus servidores, você poderá gerenciar:</w:t>
      </w:r>
    </w:p>
    <w:p w:rsidR="00AF0812" w:rsidRPr="00085224" w:rsidRDefault="00AF0812" w:rsidP="00AF0812">
      <w:pPr>
        <w:pStyle w:val="PURBullet-Indented"/>
        <w:rPr>
          <w:lang w:val="pt-BR"/>
        </w:rPr>
      </w:pPr>
      <w:r w:rsidRPr="00085224">
        <w:rPr>
          <w:lang w:val="pt-BR"/>
        </w:rPr>
        <w:t>qualquer número de OSEs em um dispositivo, após atribuir um número igual de SALs de gerenciamento ao dispositivo.</w:t>
      </w:r>
    </w:p>
    <w:p w:rsidR="00AF0812" w:rsidRPr="00085224" w:rsidRDefault="00AF0812" w:rsidP="00AF0812">
      <w:pPr>
        <w:pStyle w:val="PURBullet-Indented"/>
        <w:rPr>
          <w:lang w:val="pt-BR"/>
        </w:rPr>
      </w:pPr>
      <w:r w:rsidRPr="00085224">
        <w:rPr>
          <w:lang w:val="pt-BR"/>
        </w:rPr>
        <w:t>os OSEs que os usuários usam, após atribuir SALs de gerenciamento a esses usuários.</w:t>
      </w:r>
    </w:p>
    <w:p w:rsidR="00AF0812" w:rsidRPr="00085224" w:rsidRDefault="00AF0812" w:rsidP="00AF0812">
      <w:pPr>
        <w:pStyle w:val="PURBody-Indented"/>
        <w:rPr>
          <w:lang w:val="pt-BR"/>
        </w:rPr>
      </w:pPr>
      <w:r w:rsidRPr="00085224">
        <w:rPr>
          <w:lang w:val="pt-BR"/>
        </w:rPr>
        <w:t>Entretanto, você pode gerenciar o OSE físico e qualquer OSE virtual com uma única SAL de servidor, caso use o OSE físico exclusivamente para as finalidades descritas acima.</w:t>
      </w:r>
    </w:p>
    <w:p w:rsidR="009A4C7C" w:rsidRPr="00085224" w:rsidRDefault="009A4C7C" w:rsidP="009A4C7C">
      <w:pPr>
        <w:pStyle w:val="PURBlueStrong"/>
        <w:rPr>
          <w:lang w:val="pt-BR"/>
        </w:rPr>
      </w:pPr>
      <w:r w:rsidRPr="00085224">
        <w:rPr>
          <w:lang w:val="pt-BR"/>
        </w:rPr>
        <w:t>Reatribuição de SALs</w:t>
      </w:r>
    </w:p>
    <w:p w:rsidR="009A4C7C" w:rsidRPr="00085224" w:rsidRDefault="009A4C7C" w:rsidP="009A4C7C">
      <w:pPr>
        <w:pStyle w:val="PURBody-Indented"/>
        <w:rPr>
          <w:lang w:val="pt-BR"/>
        </w:rPr>
      </w:pPr>
      <w:r w:rsidRPr="00085224">
        <w:rPr>
          <w:lang w:val="pt-BR"/>
        </w:rPr>
        <w:t>É permitido:</w:t>
      </w:r>
    </w:p>
    <w:p w:rsidR="00AF0812" w:rsidRPr="00085224" w:rsidRDefault="00AF0812" w:rsidP="00AF0812">
      <w:pPr>
        <w:pStyle w:val="PURBullet"/>
        <w:rPr>
          <w:lang w:val="pt-BR"/>
        </w:rPr>
      </w:pPr>
      <w:r w:rsidRPr="00085224">
        <w:rPr>
          <w:lang w:val="pt-BR"/>
        </w:rPr>
        <w:t xml:space="preserve">transferir permanentemente uma SAL de cliente ou servidor de um dispositivo para outro, ou uma SAL de cliente de usuário de um usuário para outro ou </w:t>
      </w:r>
    </w:p>
    <w:p w:rsidR="00AF0812" w:rsidRPr="00085224" w:rsidRDefault="00AF0812" w:rsidP="00AF0812">
      <w:pPr>
        <w:pStyle w:val="PURBullet"/>
        <w:rPr>
          <w:lang w:val="pt-BR"/>
        </w:rPr>
      </w:pPr>
      <w:r w:rsidRPr="00085224">
        <w:rPr>
          <w:lang w:val="pt-BR"/>
        </w:rPr>
        <w:t>reconsignar temporariamente uma SAL de cliente ou servidor de OSE para um dispositivo temporário enquanto o primeiro dispositivo estiver fora de serviço, ou uma SAL de cliente de usuário para um trabalhador temporário enquanto o usuário estiver ausente.</w:t>
      </w:r>
    </w:p>
    <w:p w:rsidR="009A4C7C" w:rsidRPr="00085224" w:rsidRDefault="009A4C7C" w:rsidP="009A4C7C">
      <w:pPr>
        <w:pStyle w:val="PURBlueStrong"/>
        <w:rPr>
          <w:lang w:val="pt-BR"/>
        </w:rPr>
      </w:pPr>
      <w:r w:rsidRPr="00085224">
        <w:rPr>
          <w:lang w:val="pt-BR"/>
        </w:rPr>
        <w:t>Software</w:t>
      </w:r>
    </w:p>
    <w:p w:rsidR="009A4C7C" w:rsidRPr="00085224" w:rsidRDefault="009A4C7C" w:rsidP="009A4C7C">
      <w:pPr>
        <w:pStyle w:val="PURBody-Indented"/>
        <w:rPr>
          <w:lang w:val="pt-BR"/>
        </w:rPr>
      </w:pPr>
      <w:r w:rsidRPr="00085224">
        <w:rPr>
          <w:rStyle w:val="Strong"/>
          <w:lang w:val="pt-BR"/>
        </w:rPr>
        <w:t>Execução de Instâncias do Software para Servidores:</w:t>
      </w:r>
      <w:r w:rsidR="00E21FEE" w:rsidRPr="00085224">
        <w:rPr>
          <w:lang w:val="pt-BR"/>
        </w:rPr>
        <w:t xml:space="preserve"> </w:t>
      </w:r>
      <w:r w:rsidRPr="00085224">
        <w:rPr>
          <w:lang w:val="pt-BR"/>
        </w:rPr>
        <w:t>Você pode executar ou usar qualquer número de instâncias do software para servidores em ambientes de sistemas operacionais (ou OSEs) físicos ou virtuais em qualquer quantidade de equipamentos.</w:t>
      </w:r>
    </w:p>
    <w:p w:rsidR="009A4C7C" w:rsidRPr="00085224" w:rsidRDefault="009A4C7C" w:rsidP="009A4C7C">
      <w:pPr>
        <w:pStyle w:val="PURBody-Indented"/>
        <w:rPr>
          <w:lang w:val="pt-BR"/>
        </w:rPr>
      </w:pPr>
      <w:r w:rsidRPr="00085224">
        <w:rPr>
          <w:rStyle w:val="Strong"/>
          <w:lang w:val="pt-BR"/>
        </w:rPr>
        <w:t xml:space="preserve">Executando Instâncias do Software Cliente: </w:t>
      </w:r>
      <w:r w:rsidRPr="00085224">
        <w:rPr>
          <w:lang w:val="pt-BR"/>
        </w:rPr>
        <w:t>Você poderá executar ou de outra forma usar qualquer número de instâncias do</w:t>
      </w:r>
      <w:r w:rsidR="004F6532">
        <w:rPr>
          <w:lang w:val="pt-BR"/>
        </w:rPr>
        <w:t> </w:t>
      </w:r>
      <w:r w:rsidRPr="00085224">
        <w:rPr>
          <w:lang w:val="pt-BR"/>
        </w:rPr>
        <w:t xml:space="preserve">software cliente relacionado no </w:t>
      </w:r>
      <w:hyperlink w:anchor="Apêndice1" w:history="1">
        <w:hyperlink w:anchor="Appendix1" w:history="1">
          <w:r w:rsidR="00FF5DB2" w:rsidRPr="002E1340">
            <w:rPr>
              <w:rStyle w:val="Hyperlink"/>
              <w:rFonts w:cs="Arial"/>
              <w:szCs w:val="18"/>
              <w:lang w:val="pt-BR"/>
            </w:rPr>
            <w:t>Apêndice 1</w:t>
          </w:r>
        </w:hyperlink>
      </w:hyperlink>
      <w:r w:rsidRPr="00085224">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p>
    <w:p w:rsidR="009A4C7C" w:rsidRPr="00085224" w:rsidRDefault="009A4C7C" w:rsidP="009A4C7C">
      <w:pPr>
        <w:pStyle w:val="PURBlueStrong"/>
        <w:rPr>
          <w:lang w:val="pt-BR"/>
        </w:rPr>
      </w:pPr>
      <w:r w:rsidRPr="00085224">
        <w:rPr>
          <w:rStyle w:val="PURBlueStrong-IndentedChar"/>
          <w:smallCaps/>
          <w:lang w:val="pt-BR"/>
        </w:rPr>
        <w:t>Criando e Armazenando Instâncias nos Servidores e em Mídia de Armazenamento</w:t>
      </w:r>
    </w:p>
    <w:p w:rsidR="009A4C7C" w:rsidRPr="00085224" w:rsidRDefault="003814EB" w:rsidP="009A4C7C">
      <w:pPr>
        <w:pStyle w:val="PURBody-Indented"/>
        <w:rPr>
          <w:lang w:val="pt-BR"/>
        </w:rPr>
      </w:pPr>
      <w:r w:rsidRPr="00085224">
        <w:rPr>
          <w:lang w:val="pt-BR"/>
        </w:rPr>
        <w:t>Você terá os seguintes direitos adicionais para cada licença de software adquirida:</w:t>
      </w:r>
    </w:p>
    <w:p w:rsidR="009A4C7C" w:rsidRPr="00085224" w:rsidRDefault="009A4C7C" w:rsidP="006A2A71">
      <w:pPr>
        <w:pStyle w:val="PURBullet-Indented"/>
        <w:rPr>
          <w:lang w:val="pt-BR"/>
        </w:rPr>
      </w:pPr>
      <w:r w:rsidRPr="00085224">
        <w:rPr>
          <w:lang w:val="pt-BR"/>
        </w:rPr>
        <w:t>Criar qualquer número de instâncias do software para servidores e de cliente.</w:t>
      </w:r>
    </w:p>
    <w:p w:rsidR="009A4C7C" w:rsidRPr="00085224" w:rsidRDefault="009A4C7C" w:rsidP="006A2A71">
      <w:pPr>
        <w:pStyle w:val="PURBullet-Indented"/>
        <w:rPr>
          <w:lang w:val="pt-BR"/>
        </w:rPr>
      </w:pPr>
      <w:r w:rsidRPr="00085224">
        <w:rPr>
          <w:lang w:val="pt-BR"/>
        </w:rPr>
        <w:t>Armazenar instâncias do software para servidores e cliente em qualquer um de seus servidores ou em qualquer uma de</w:t>
      </w:r>
      <w:r w:rsidR="004F6532">
        <w:rPr>
          <w:lang w:val="pt-BR"/>
        </w:rPr>
        <w:t> </w:t>
      </w:r>
      <w:r w:rsidRPr="00085224">
        <w:rPr>
          <w:lang w:val="pt-BR"/>
        </w:rPr>
        <w:t>suas mídias de armazenamento.</w:t>
      </w:r>
    </w:p>
    <w:p w:rsidR="009A4C7C" w:rsidRPr="00085224" w:rsidRDefault="009A4C7C" w:rsidP="006A2A71">
      <w:pPr>
        <w:pStyle w:val="PURBullet-Indented"/>
        <w:rPr>
          <w:lang w:val="pt-BR"/>
        </w:rPr>
      </w:pPr>
      <w:r w:rsidRPr="00085224">
        <w:rPr>
          <w:lang w:val="pt-BR"/>
        </w:rPr>
        <w:t>Criar e armazenar instâncias do software para servidores e cliente apenas para exercer o seu direito de executar instâncias do software para servidores com as licenças de software descritas acima (por exemplo, você não pode distribuir instâncias a terceiros).</w:t>
      </w:r>
    </w:p>
    <w:p w:rsidR="009A4C7C" w:rsidRPr="00085224" w:rsidRDefault="009A4C7C" w:rsidP="009A4C7C">
      <w:pPr>
        <w:pStyle w:val="PURBlueStrong"/>
        <w:rPr>
          <w:rStyle w:val="PURBlueStrong-IndentedChar"/>
          <w:smallCaps/>
          <w:lang w:val="pt-BR"/>
        </w:rPr>
      </w:pPr>
      <w:r w:rsidRPr="00085224">
        <w:rPr>
          <w:rStyle w:val="PURBlueStrong-IndentedChar"/>
          <w:smallCaps/>
          <w:lang w:val="pt-BR"/>
        </w:rPr>
        <w:t>Pacotes de Gerenciamento e Configuração</w:t>
      </w:r>
    </w:p>
    <w:p w:rsidR="009A4C7C" w:rsidRPr="00085224" w:rsidRDefault="0036211F" w:rsidP="009A4C7C">
      <w:pPr>
        <w:pStyle w:val="PURBody-Indented"/>
        <w:rPr>
          <w:lang w:val="pt-BR"/>
        </w:rPr>
      </w:pPr>
      <w:r w:rsidRPr="00085224">
        <w:rPr>
          <w:lang w:val="pt-BR"/>
        </w:rPr>
        <w:t>O software pode conter pacotes de gerenciamento, como Pacotes de Gerenciamento, Pacotes de Configuração e Pacotes de Integração. Os termos de licença do software cliente da seção “Executando Instâncias do Software Cliente” acima se aplicam ao</w:t>
      </w:r>
      <w:r w:rsidR="004F6532">
        <w:rPr>
          <w:lang w:val="pt-BR"/>
        </w:rPr>
        <w:t> </w:t>
      </w:r>
      <w:r w:rsidRPr="00085224">
        <w:rPr>
          <w:lang w:val="pt-BR"/>
        </w:rPr>
        <w:t>uso que você fizer desses Pacotes.</w:t>
      </w:r>
    </w:p>
    <w:p w:rsidR="0036211F" w:rsidRPr="00085224" w:rsidRDefault="0036211F" w:rsidP="0036211F">
      <w:pPr>
        <w:pStyle w:val="PURBlueStrong-Indented"/>
        <w:rPr>
          <w:lang w:val="pt-BR"/>
        </w:rPr>
      </w:pPr>
      <w:r w:rsidRPr="00085224">
        <w:rPr>
          <w:lang w:val="pt-BR"/>
        </w:rPr>
        <w:lastRenderedPageBreak/>
        <w:t>Sem Cópia ou Distribuição de Conjuntos de Dados</w:t>
      </w:r>
    </w:p>
    <w:p w:rsidR="0036211F" w:rsidRPr="00085224" w:rsidRDefault="0036211F" w:rsidP="0036211F">
      <w:pPr>
        <w:pStyle w:val="PURBody-Indented"/>
        <w:rPr>
          <w:lang w:val="pt-BR"/>
        </w:rPr>
      </w:pPr>
      <w:r w:rsidRPr="00085224">
        <w:rPr>
          <w:lang w:val="pt-BR"/>
        </w:rPr>
        <w:t>Você não pode copiar ou distribuir qualquer conjunto de dados (ou qualquer parte do conjunto de dados) incluído no software.</w:t>
      </w:r>
    </w:p>
    <w:p w:rsidR="0036211F" w:rsidRPr="0091020E" w:rsidRDefault="0036211F" w:rsidP="0036211F">
      <w:pPr>
        <w:pStyle w:val="PURBlueStrong-Indented"/>
      </w:pPr>
      <w:r w:rsidRPr="0091020E">
        <w:t>Windows Automated Installation Kit</w:t>
      </w:r>
    </w:p>
    <w:p w:rsidR="0036211F" w:rsidRPr="00085224" w:rsidRDefault="0036211F" w:rsidP="0036211F">
      <w:pPr>
        <w:pStyle w:val="PURBody-Indented"/>
        <w:rPr>
          <w:lang w:val="pt-BR"/>
        </w:rPr>
      </w:pPr>
      <w:r w:rsidRPr="0091020E">
        <w:t>O software para servidores pode incluir o WAIK (Windows Automated Installation Kit).</w:t>
      </w:r>
      <w:r w:rsidR="00E21FEE" w:rsidRPr="0091020E">
        <w:t xml:space="preserve"> </w:t>
      </w:r>
      <w:r w:rsidRPr="00085224">
        <w:rPr>
          <w:lang w:val="pt-BR"/>
        </w:rPr>
        <w:t>Nesse caso, os termos de licença abaixo se</w:t>
      </w:r>
      <w:r w:rsidR="004F6532">
        <w:rPr>
          <w:lang w:val="pt-BR"/>
        </w:rPr>
        <w:t> </w:t>
      </w:r>
      <w:r w:rsidRPr="00085224">
        <w:rPr>
          <w:lang w:val="pt-BR"/>
        </w:rPr>
        <w:t>aplicarão ao uso que você fizer dele.</w:t>
      </w:r>
    </w:p>
    <w:p w:rsidR="0036211F" w:rsidRPr="00085224" w:rsidRDefault="0036211F" w:rsidP="0036211F">
      <w:pPr>
        <w:pStyle w:val="PURBody-Indented"/>
        <w:rPr>
          <w:lang w:val="pt-BR"/>
        </w:rPr>
      </w:pPr>
      <w:r w:rsidRPr="00085224">
        <w:rPr>
          <w:b/>
          <w:lang w:val="pt-BR"/>
        </w:rPr>
        <w:t>Ambiente de Pré-instalação do Windows:</w:t>
      </w:r>
      <w:r w:rsidRPr="00085224">
        <w:rPr>
          <w:lang w:val="pt-BR"/>
        </w:rPr>
        <w:t xml:space="preserve"> Você poderá instalar e usar a parte do Ambiente de Pré-instalação do Windows do</w:t>
      </w:r>
      <w:r w:rsidR="004F6532">
        <w:rPr>
          <w:lang w:val="pt-BR"/>
        </w:rPr>
        <w:t> </w:t>
      </w:r>
      <w:r w:rsidRPr="00085224">
        <w:rPr>
          <w:lang w:val="pt-BR"/>
        </w:rPr>
        <w:t>WAIK para os fins de diagnóstico e recuperação do software do sistema operacional Windows.</w:t>
      </w:r>
      <w:r w:rsidR="00E21FEE" w:rsidRPr="00085224">
        <w:rPr>
          <w:lang w:val="pt-BR"/>
        </w:rPr>
        <w:t xml:space="preserve"> </w:t>
      </w:r>
      <w:r w:rsidRPr="00085224">
        <w:rPr>
          <w:lang w:val="pt-BR"/>
        </w:rPr>
        <w:t>Você não pode usá-lo como sistema operacional geral, como cliente fino nem para qualquer outra finalidade.</w:t>
      </w:r>
    </w:p>
    <w:p w:rsidR="0036211F" w:rsidRPr="00085224" w:rsidRDefault="0036211F" w:rsidP="0036211F">
      <w:pPr>
        <w:pStyle w:val="PURBody-Indented"/>
        <w:rPr>
          <w:lang w:val="pt-BR"/>
        </w:rPr>
      </w:pPr>
      <w:r w:rsidRPr="00085224">
        <w:rPr>
          <w:b/>
          <w:lang w:val="pt-BR"/>
        </w:rPr>
        <w:t>ImageX.exe, Wimgapi.dll, Wimfilter e Package Manager:</w:t>
      </w:r>
      <w:r w:rsidRPr="00085224">
        <w:rPr>
          <w:lang w:val="pt-BR"/>
        </w:rPr>
        <w:t xml:space="preserve"> Você pode instalar e usar o ImageX.exe, Wimgapi.dll e as partes do</w:t>
      </w:r>
      <w:r w:rsidR="004F6532">
        <w:rPr>
          <w:lang w:val="pt-BR"/>
        </w:rPr>
        <w:t> </w:t>
      </w:r>
      <w:r w:rsidRPr="00085224">
        <w:rPr>
          <w:lang w:val="pt-BR"/>
        </w:rPr>
        <w:t>Wimfilter e do Gerenciador de Pacote do software WAIK para recuperar o software do sistema operacional Windows. Você não</w:t>
      </w:r>
      <w:r w:rsidR="004F6532">
        <w:rPr>
          <w:lang w:val="pt-BR"/>
        </w:rPr>
        <w:t> </w:t>
      </w:r>
      <w:r w:rsidRPr="00085224">
        <w:rPr>
          <w:lang w:val="pt-BR"/>
        </w:rPr>
        <w:t>pode usar essas partes do software para fazer backup do sistema operacional Windows ou para qualquer outra finalidade.</w:t>
      </w:r>
    </w:p>
    <w:p w:rsidR="0036211F" w:rsidRPr="00085224" w:rsidRDefault="0036211F" w:rsidP="0036211F">
      <w:pPr>
        <w:pStyle w:val="PURBlueStrong-Indented"/>
        <w:rPr>
          <w:lang w:val="pt-BR"/>
        </w:rPr>
      </w:pPr>
      <w:r w:rsidRPr="00085224">
        <w:rPr>
          <w:lang w:val="pt-BR"/>
        </w:rPr>
        <w:t>Programas da Microsoft Incluídos</w:t>
      </w:r>
    </w:p>
    <w:p w:rsidR="0036211F" w:rsidRPr="00085224" w:rsidRDefault="0036211F" w:rsidP="0036211F">
      <w:pPr>
        <w:pStyle w:val="PURBody-Indented"/>
        <w:rPr>
          <w:lang w:val="pt-BR"/>
        </w:rPr>
      </w:pPr>
      <w:r w:rsidRPr="00085224">
        <w:rPr>
          <w:lang w:val="pt-BR"/>
        </w:rPr>
        <w:t>O software pode conter um ou mais dos seguintes programas da Microsoft. Os termos de licença aplicáveis ao seu uso desses programas estão contidos na pasta “SQLSERVERPROGRAMLICENSES” do DVD ou na pasta “Licenses” no local de instalação. Se você não concordar com esses termos de licença, não use os programas.</w:t>
      </w:r>
    </w:p>
    <w:p w:rsidR="0036211F" w:rsidRPr="00085224" w:rsidRDefault="0036211F" w:rsidP="00614E61">
      <w:pPr>
        <w:pStyle w:val="PURBullet-Indented"/>
        <w:numPr>
          <w:ilvl w:val="0"/>
          <w:numId w:val="12"/>
        </w:numPr>
        <w:rPr>
          <w:lang w:val="pt-BR"/>
        </w:rPr>
      </w:pPr>
      <w:r w:rsidRPr="00085224">
        <w:rPr>
          <w:lang w:val="pt-BR"/>
        </w:rPr>
        <w:t>SQL Server Compact 3.5 com Service Pack 2</w:t>
      </w:r>
    </w:p>
    <w:p w:rsidR="0036211F" w:rsidRPr="0091020E" w:rsidRDefault="0036211F" w:rsidP="00614E61">
      <w:pPr>
        <w:pStyle w:val="PURBullet-Indented"/>
        <w:numPr>
          <w:ilvl w:val="0"/>
          <w:numId w:val="12"/>
        </w:numPr>
      </w:pPr>
      <w:r w:rsidRPr="0091020E">
        <w:t>SQL Server Data-Tier Application Framework 1.1</w:t>
      </w:r>
    </w:p>
    <w:p w:rsidR="0036211F" w:rsidRPr="0091020E" w:rsidRDefault="0036211F" w:rsidP="00614E61">
      <w:pPr>
        <w:pStyle w:val="PURBullet-Indented"/>
        <w:numPr>
          <w:ilvl w:val="0"/>
          <w:numId w:val="12"/>
        </w:numPr>
      </w:pPr>
      <w:r w:rsidRPr="0091020E">
        <w:t>SQL Server 2008 R2 Shared Management Objects</w:t>
      </w:r>
    </w:p>
    <w:p w:rsidR="0036211F" w:rsidRPr="00085224" w:rsidRDefault="0036211F" w:rsidP="00614E61">
      <w:pPr>
        <w:pStyle w:val="PURBullet-Indented"/>
        <w:numPr>
          <w:ilvl w:val="0"/>
          <w:numId w:val="12"/>
        </w:numPr>
        <w:rPr>
          <w:lang w:val="pt-BR"/>
        </w:rPr>
      </w:pPr>
      <w:r w:rsidRPr="00085224">
        <w:rPr>
          <w:lang w:val="pt-BR"/>
        </w:rPr>
        <w:t>System CLR Types para SQL Server 2008 R2</w:t>
      </w:r>
    </w:p>
    <w:p w:rsidR="0036211F" w:rsidRPr="00085224" w:rsidRDefault="0036211F" w:rsidP="00614E61">
      <w:pPr>
        <w:pStyle w:val="PURBullet-Indented"/>
        <w:numPr>
          <w:ilvl w:val="0"/>
          <w:numId w:val="12"/>
        </w:numPr>
        <w:rPr>
          <w:lang w:val="pt-BR"/>
        </w:rPr>
      </w:pPr>
      <w:r w:rsidRPr="00085224">
        <w:rPr>
          <w:lang w:val="pt-BR"/>
        </w:rPr>
        <w:t>SQL Server 2008 R2 Transact-SQL Language Service</w:t>
      </w:r>
    </w:p>
    <w:p w:rsidR="0036211F" w:rsidRPr="00085224" w:rsidRDefault="0036211F" w:rsidP="0036211F">
      <w:pPr>
        <w:pStyle w:val="PURBody-Indented"/>
        <w:rPr>
          <w:rFonts w:eastAsia="MS Mincho" w:cs="Arial"/>
          <w:sz w:val="19"/>
          <w:szCs w:val="19"/>
          <w:lang w:val="pt-BR"/>
        </w:rPr>
      </w:pPr>
      <w:r w:rsidRPr="00085224">
        <w:rPr>
          <w:lang w:val="pt-BR"/>
        </w:rPr>
        <w:t>O software também pode conter outros programas da Microsoft.</w:t>
      </w:r>
      <w:r w:rsidR="00E21FEE" w:rsidRPr="00085224">
        <w:rPr>
          <w:lang w:val="pt-BR"/>
        </w:rPr>
        <w:t xml:space="preserve"> </w:t>
      </w:r>
      <w:r w:rsidRPr="00085224">
        <w:rPr>
          <w:lang w:val="pt-BR"/>
        </w:rPr>
        <w:t>Estes termos de licença se aplicam ao seu uso desses programas.</w:t>
      </w:r>
    </w:p>
    <w:p w:rsidR="0036211F" w:rsidRPr="00085224" w:rsidRDefault="0036211F" w:rsidP="0036211F">
      <w:pPr>
        <w:pStyle w:val="PURBlueStrong-Indented"/>
        <w:rPr>
          <w:lang w:val="pt-BR"/>
        </w:rPr>
      </w:pPr>
      <w:r w:rsidRPr="00085224">
        <w:rPr>
          <w:lang w:val="pt-BR"/>
        </w:rPr>
        <w:t>Hierarquia de Locais – Visão Geográfica</w:t>
      </w:r>
    </w:p>
    <w:p w:rsidR="0036211F" w:rsidRPr="00085224" w:rsidRDefault="0036211F" w:rsidP="0036211F">
      <w:pPr>
        <w:pStyle w:val="PURBody-Indented"/>
        <w:rPr>
          <w:lang w:val="pt-BR"/>
        </w:rPr>
      </w:pPr>
      <w:r w:rsidRPr="00085224">
        <w:rPr>
          <w:lang w:val="pt-BR"/>
        </w:rPr>
        <w:t>O Software para Servidores System Center 2012 inclui um recurso que recupera conteúdo, como mapas, imagens e outros dados por meio da interface de programação do aplicativo Bing Maps (ou marca substituta) (a “API do Bing Maps”). A finalidade desse recurso é exibir dados de locais acima de mapas e imagens aéreas e híbridas. Você pode usar o recurso para exibir os dados dos</w:t>
      </w:r>
      <w:r w:rsidR="00091DDB">
        <w:rPr>
          <w:lang w:val="pt-BR"/>
        </w:rPr>
        <w:t> </w:t>
      </w:r>
      <w:r w:rsidRPr="00085224">
        <w:rPr>
          <w:lang w:val="pt-BR"/>
        </w:rPr>
        <w:t>locais na sua tela ou imprimir um relatório por escrito incluindo essa exibição. Isso pode ser feito somente em conjunto com métodos e meios de acesso no software e por meio deles. Por outro lado, você não poderá copiar, armazenar, arquivar nem criar um banco de dados do conteúdo disponível por meio da API do Bing Maps. Você não pode usar os seguintes itens para nenhum fim, mesmo se estiverem disponíveis por meio da API do Bing Maps:</w:t>
      </w:r>
    </w:p>
    <w:p w:rsidR="0036211F" w:rsidRPr="00085224" w:rsidRDefault="0036211F" w:rsidP="00614E61">
      <w:pPr>
        <w:pStyle w:val="PURBullet-Indented"/>
        <w:numPr>
          <w:ilvl w:val="0"/>
          <w:numId w:val="12"/>
        </w:numPr>
        <w:rPr>
          <w:lang w:val="pt-BR"/>
        </w:rPr>
      </w:pPr>
      <w:r w:rsidRPr="00085224">
        <w:rPr>
          <w:lang w:val="pt-BR"/>
        </w:rPr>
        <w:t>a API do Bing Maps para fornecer serviço de sensor com base em orientação/roteamento,</w:t>
      </w:r>
    </w:p>
    <w:p w:rsidR="0036211F" w:rsidRDefault="0036211F" w:rsidP="00614E61">
      <w:pPr>
        <w:pStyle w:val="PURBullet-Indented"/>
        <w:numPr>
          <w:ilvl w:val="0"/>
          <w:numId w:val="12"/>
        </w:numPr>
        <w:rPr>
          <w:lang w:val="pt-BR"/>
        </w:rPr>
      </w:pPr>
      <w:r w:rsidRPr="00085224">
        <w:rPr>
          <w:lang w:val="pt-BR"/>
        </w:rPr>
        <w:t>nenhum Dado de Trânsito de Estradas e Imagens de Vista de Pássaro (ou dados associados).</w:t>
      </w:r>
    </w:p>
    <w:p w:rsidR="0036211F" w:rsidRPr="00085224" w:rsidRDefault="0036211F" w:rsidP="0036211F">
      <w:pPr>
        <w:pStyle w:val="PURBody-Indented"/>
        <w:rPr>
          <w:lang w:val="pt-BR"/>
        </w:rPr>
      </w:pPr>
      <w:r w:rsidRPr="00085224">
        <w:rPr>
          <w:lang w:val="pt-BR"/>
        </w:rPr>
        <w:t>É vetado remover, minimizar, bloquear e modificar qualquer um dos seguintes itens incluídos no software, incluindo qualquer conteúdo disponibilizado por meio do software:</w:t>
      </w:r>
    </w:p>
    <w:p w:rsidR="0036211F" w:rsidRPr="00085224" w:rsidRDefault="0036211F" w:rsidP="00614E61">
      <w:pPr>
        <w:pStyle w:val="PURBullet-Indented"/>
        <w:numPr>
          <w:ilvl w:val="0"/>
          <w:numId w:val="12"/>
        </w:numPr>
        <w:rPr>
          <w:lang w:val="pt-BR"/>
        </w:rPr>
      </w:pPr>
      <w:r w:rsidRPr="00085224">
        <w:rPr>
          <w:lang w:val="pt-BR"/>
        </w:rPr>
        <w:t>logotipos,</w:t>
      </w:r>
    </w:p>
    <w:p w:rsidR="0036211F" w:rsidRPr="00085224" w:rsidRDefault="0036211F" w:rsidP="00614E61">
      <w:pPr>
        <w:pStyle w:val="PURBullet-Indented"/>
        <w:numPr>
          <w:ilvl w:val="0"/>
          <w:numId w:val="12"/>
        </w:numPr>
        <w:rPr>
          <w:lang w:val="pt-BR"/>
        </w:rPr>
      </w:pPr>
      <w:r w:rsidRPr="00085224">
        <w:rPr>
          <w:lang w:val="pt-BR"/>
        </w:rPr>
        <w:t>marcas comerciais,</w:t>
      </w:r>
    </w:p>
    <w:p w:rsidR="008610EA" w:rsidRPr="002A1F8F" w:rsidRDefault="0036211F" w:rsidP="002A1F8F">
      <w:pPr>
        <w:pStyle w:val="PURBullet-Indented"/>
        <w:numPr>
          <w:ilvl w:val="0"/>
          <w:numId w:val="12"/>
        </w:numPr>
        <w:rPr>
          <w:lang w:val="pt-BR"/>
        </w:rPr>
      </w:pPr>
      <w:r w:rsidRPr="00085224">
        <w:rPr>
          <w:lang w:val="pt-BR"/>
        </w:rPr>
        <w:t>direitos autorais,</w:t>
      </w:r>
    </w:p>
    <w:p w:rsidR="0036211F" w:rsidRPr="00085224" w:rsidRDefault="0036211F" w:rsidP="00614E61">
      <w:pPr>
        <w:pStyle w:val="PURBullet-Indented"/>
        <w:numPr>
          <w:ilvl w:val="0"/>
          <w:numId w:val="12"/>
        </w:numPr>
        <w:rPr>
          <w:lang w:val="pt-BR"/>
        </w:rPr>
      </w:pPr>
      <w:r w:rsidRPr="00085224">
        <w:rPr>
          <w:lang w:val="pt-BR"/>
        </w:rPr>
        <w:t>marcas d'água digitais e</w:t>
      </w:r>
    </w:p>
    <w:p w:rsidR="0036211F" w:rsidRPr="00085224" w:rsidRDefault="0036211F" w:rsidP="00614E61">
      <w:pPr>
        <w:pStyle w:val="PURBullet-Indented"/>
        <w:numPr>
          <w:ilvl w:val="0"/>
          <w:numId w:val="12"/>
        </w:numPr>
        <w:rPr>
          <w:lang w:val="pt-BR"/>
        </w:rPr>
      </w:pPr>
      <w:r w:rsidRPr="00085224">
        <w:rPr>
          <w:lang w:val="pt-BR"/>
        </w:rPr>
        <w:t>outras notificações da Microsoft e de seus fornecedores.</w:t>
      </w:r>
    </w:p>
    <w:p w:rsidR="0036211F" w:rsidRPr="00085224" w:rsidRDefault="0036211F" w:rsidP="0036211F">
      <w:pPr>
        <w:pStyle w:val="PURBody-Indented"/>
        <w:rPr>
          <w:lang w:val="pt-BR"/>
        </w:rPr>
      </w:pPr>
      <w:r w:rsidRPr="00085224">
        <w:rPr>
          <w:lang w:val="pt-BR"/>
        </w:rPr>
        <w:t>O uso da API do Bing Maps e do conteúdo associado também está sujeito aos termos e às condições adicionais apresentados no</w:t>
      </w:r>
      <w:r w:rsidR="00091DDB">
        <w:rPr>
          <w:lang w:val="pt-BR"/>
        </w:rPr>
        <w:t> </w:t>
      </w:r>
      <w:r w:rsidRPr="00085224">
        <w:rPr>
          <w:lang w:val="pt-BR"/>
        </w:rPr>
        <w:t xml:space="preserve">site </w:t>
      </w:r>
      <w:hyperlink r:id="rId102" w:history="1">
        <w:r w:rsidRPr="00085224">
          <w:rPr>
            <w:rStyle w:val="Hyperlink"/>
            <w:lang w:val="pt-BR"/>
          </w:rPr>
          <w:t>http://go.microsoft.com/?linkid=9710837</w:t>
        </w:r>
      </w:hyperlink>
      <w:r w:rsidRPr="00085224">
        <w:rPr>
          <w:lang w:val="pt-BR"/>
        </w:rPr>
        <w:t>.</w:t>
      </w:r>
    </w:p>
    <w:p w:rsidR="0036211F" w:rsidRPr="00085224" w:rsidRDefault="0036211F" w:rsidP="0036211F">
      <w:pPr>
        <w:pStyle w:val="PURBlueStrong-Indented"/>
        <w:rPr>
          <w:lang w:val="pt-BR"/>
        </w:rPr>
      </w:pPr>
      <w:r w:rsidRPr="00085224">
        <w:rPr>
          <w:lang w:val="pt-BR"/>
        </w:rPr>
        <w:t>Software .NET Framework</w:t>
      </w:r>
    </w:p>
    <w:p w:rsidR="0036211F" w:rsidRPr="00085224" w:rsidRDefault="0036211F" w:rsidP="0036211F">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091DDB">
        <w:rPr>
          <w:lang w:val="pt-BR"/>
        </w:rPr>
        <w:t> </w:t>
      </w:r>
      <w:r w:rsidRPr="00085224">
        <w:rPr>
          <w:lang w:val="pt-BR"/>
        </w:rPr>
        <w:t>licença do Software .NET Framework e PowerShell nos Termos Universais de Licença.</w:t>
      </w:r>
    </w:p>
    <w:p w:rsidR="0036211F" w:rsidRPr="00085224" w:rsidRDefault="00AF0812" w:rsidP="0036211F">
      <w:pPr>
        <w:pStyle w:val="PURBlueStrong-Indented"/>
        <w:rPr>
          <w:lang w:val="pt-BR"/>
        </w:rPr>
      </w:pPr>
      <w:r w:rsidRPr="00085224">
        <w:rPr>
          <w:lang w:val="pt-BR"/>
        </w:rPr>
        <w:t>*Tecnologia SQL Server</w:t>
      </w:r>
    </w:p>
    <w:p w:rsidR="0036211F" w:rsidRDefault="0036211F" w:rsidP="0036211F">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C63067" w:rsidRDefault="00C63067" w:rsidP="0036211F">
      <w:pPr>
        <w:pStyle w:val="PURBody-Indented"/>
        <w:rPr>
          <w:lang w:val="pt-BR"/>
        </w:rPr>
      </w:pPr>
    </w:p>
    <w:p w:rsidR="00C63067" w:rsidRDefault="00C63067" w:rsidP="0036211F">
      <w:pPr>
        <w:pStyle w:val="PURBody-Indented"/>
        <w:rPr>
          <w:lang w:val="pt-BR"/>
        </w:rPr>
      </w:pPr>
    </w:p>
    <w:p w:rsidR="00C63067" w:rsidRPr="00085224" w:rsidRDefault="00C63067" w:rsidP="0036211F">
      <w:pPr>
        <w:pStyle w:val="PURBody-Indented"/>
        <w:rPr>
          <w:lang w:val="pt-BR"/>
        </w:rPr>
      </w:pPr>
    </w:p>
    <w:p w:rsidR="00D548C0" w:rsidRPr="00085224" w:rsidRDefault="009A4C7C" w:rsidP="006F1DFB">
      <w:pPr>
        <w:pStyle w:val="PURHeading2"/>
        <w:pBdr>
          <w:bottom w:val="single" w:sz="4" w:space="1" w:color="auto"/>
        </w:pBdr>
        <w:rPr>
          <w:lang w:val="pt-BR"/>
        </w:rPr>
        <w:sectPr w:rsidR="00D548C0" w:rsidRPr="00085224" w:rsidSect="00AD0CBE">
          <w:type w:val="continuous"/>
          <w:pgSz w:w="12240" w:h="15840" w:code="1"/>
          <w:pgMar w:top="1166" w:right="720" w:bottom="720" w:left="720" w:header="432" w:footer="288" w:gutter="0"/>
          <w:cols w:space="360"/>
          <w:docGrid w:linePitch="360"/>
        </w:sectPr>
      </w:pPr>
      <w:bookmarkStart w:id="221" w:name="SALTerms_Desktop"/>
      <w:r w:rsidRPr="00085224">
        <w:rPr>
          <w:lang w:val="pt-BR"/>
        </w:rPr>
        <w:lastRenderedPageBreak/>
        <w:t>Aplicativos Desktop</w:t>
      </w:r>
    </w:p>
    <w:bookmarkEnd w:id="221"/>
    <w:p w:rsidR="00BF78C0" w:rsidRPr="00085224" w:rsidRDefault="00BF78C0" w:rsidP="00DA1A17">
      <w:pPr>
        <w:pStyle w:val="PURBullet-Indented"/>
        <w:rPr>
          <w:lang w:val="pt-BR"/>
        </w:rPr>
      </w:pPr>
      <w:r w:rsidRPr="00085224">
        <w:rPr>
          <w:lang w:val="pt-BR"/>
        </w:rPr>
        <w:lastRenderedPageBreak/>
        <w:t>Expression Encoder Pro 4</w:t>
      </w:r>
    </w:p>
    <w:p w:rsidR="00BF78C0" w:rsidRPr="00085224" w:rsidRDefault="00BF78C0" w:rsidP="00DA1A17">
      <w:pPr>
        <w:pStyle w:val="PURBullet-Indented"/>
        <w:rPr>
          <w:lang w:val="pt-BR"/>
        </w:rPr>
      </w:pPr>
      <w:r w:rsidRPr="00085224">
        <w:rPr>
          <w:lang w:val="pt-BR"/>
        </w:rPr>
        <w:t>Expression Studio 4 Ultimate</w:t>
      </w:r>
    </w:p>
    <w:p w:rsidR="00BF78C0" w:rsidRPr="00085224" w:rsidRDefault="00BF78C0" w:rsidP="00DA1A17">
      <w:pPr>
        <w:pStyle w:val="PURBullet-Indented"/>
        <w:rPr>
          <w:lang w:val="pt-BR"/>
        </w:rPr>
      </w:pPr>
      <w:r w:rsidRPr="00085224">
        <w:rPr>
          <w:lang w:val="pt-BR"/>
        </w:rPr>
        <w:t>Expression Studio 4 Web Professional</w:t>
      </w:r>
    </w:p>
    <w:p w:rsidR="00BF78C0" w:rsidRPr="00085224" w:rsidRDefault="00BF78C0" w:rsidP="00DA1A17">
      <w:pPr>
        <w:pStyle w:val="PURBullet-Indented"/>
        <w:rPr>
          <w:lang w:val="pt-BR"/>
        </w:rPr>
      </w:pPr>
      <w:r w:rsidRPr="00085224">
        <w:rPr>
          <w:lang w:val="pt-BR"/>
        </w:rPr>
        <w:t>Office Multi Language Pack 2013</w:t>
      </w:r>
    </w:p>
    <w:p w:rsidR="00BF78C0" w:rsidRPr="00085224" w:rsidRDefault="00BF78C0" w:rsidP="00DA1A17">
      <w:pPr>
        <w:pStyle w:val="PURBullet-Indented"/>
        <w:rPr>
          <w:lang w:val="pt-BR"/>
        </w:rPr>
      </w:pPr>
      <w:r w:rsidRPr="00085224">
        <w:rPr>
          <w:lang w:val="pt-BR"/>
        </w:rPr>
        <w:t xml:space="preserve">Office Professional Plus 2013 </w:t>
      </w:r>
    </w:p>
    <w:p w:rsidR="00FA0FD5" w:rsidRPr="00085224" w:rsidRDefault="00FA0FD5" w:rsidP="00DA1A17">
      <w:pPr>
        <w:pStyle w:val="PURBullet-Indented"/>
        <w:rPr>
          <w:lang w:val="pt-BR"/>
        </w:rPr>
      </w:pPr>
      <w:r w:rsidRPr="00085224">
        <w:rPr>
          <w:lang w:val="pt-BR"/>
        </w:rPr>
        <w:t>Office Standard 2013</w:t>
      </w:r>
    </w:p>
    <w:p w:rsidR="008B1CCE" w:rsidRPr="00085224" w:rsidRDefault="008B1CCE" w:rsidP="00DA1A17">
      <w:pPr>
        <w:pStyle w:val="PURBullet-Indented"/>
        <w:rPr>
          <w:lang w:val="pt-BR"/>
        </w:rPr>
      </w:pPr>
      <w:r w:rsidRPr="00085224">
        <w:rPr>
          <w:lang w:val="pt-BR"/>
        </w:rPr>
        <w:t>Project 2013 Professional</w:t>
      </w:r>
    </w:p>
    <w:p w:rsidR="00234924" w:rsidRPr="00085224" w:rsidRDefault="00BF78C0" w:rsidP="00DA1A17">
      <w:pPr>
        <w:pStyle w:val="PURBullet-Indented"/>
        <w:rPr>
          <w:lang w:val="pt-BR"/>
        </w:rPr>
      </w:pPr>
      <w:r w:rsidRPr="00085224">
        <w:rPr>
          <w:lang w:val="pt-BR"/>
        </w:rPr>
        <w:t>Project 2013 Standard</w:t>
      </w:r>
    </w:p>
    <w:p w:rsidR="00FA0FD5" w:rsidRPr="00085224" w:rsidRDefault="00FA0FD5" w:rsidP="00DA1A17">
      <w:pPr>
        <w:pStyle w:val="PURBullet-Indented"/>
        <w:rPr>
          <w:lang w:val="pt-BR"/>
        </w:rPr>
      </w:pPr>
      <w:r w:rsidRPr="00085224">
        <w:rPr>
          <w:lang w:val="pt-BR"/>
        </w:rPr>
        <w:t>Visio 2013 Professional</w:t>
      </w:r>
    </w:p>
    <w:p w:rsidR="008B1CCE" w:rsidRPr="00085224" w:rsidRDefault="008B1CCE" w:rsidP="00DA1A17">
      <w:pPr>
        <w:pStyle w:val="PURBullet-Indented"/>
        <w:rPr>
          <w:lang w:val="pt-BR"/>
        </w:rPr>
      </w:pPr>
      <w:r w:rsidRPr="00085224">
        <w:rPr>
          <w:lang w:val="pt-BR"/>
        </w:rPr>
        <w:t>Visio 2013 Standard</w:t>
      </w:r>
    </w:p>
    <w:p w:rsidR="008B1CCE" w:rsidRPr="00085224" w:rsidRDefault="00830DCA" w:rsidP="00DA1A17">
      <w:pPr>
        <w:pStyle w:val="PURBullet-Indented"/>
        <w:rPr>
          <w:lang w:val="pt-BR"/>
        </w:rPr>
      </w:pPr>
      <w:r w:rsidRPr="00085224">
        <w:rPr>
          <w:lang w:val="pt-BR"/>
        </w:rPr>
        <w:t>Visual Studio Premium 2012</w:t>
      </w:r>
    </w:p>
    <w:p w:rsidR="00FA0FD5" w:rsidRPr="00085224" w:rsidRDefault="00830DCA" w:rsidP="00DA1A17">
      <w:pPr>
        <w:pStyle w:val="PURBullet-Indented"/>
        <w:rPr>
          <w:lang w:val="pt-BR"/>
        </w:rPr>
      </w:pPr>
      <w:r w:rsidRPr="00085224">
        <w:rPr>
          <w:lang w:val="pt-BR"/>
        </w:rPr>
        <w:t>Visual Studio Professional 2012</w:t>
      </w:r>
    </w:p>
    <w:p w:rsidR="00BF78C0" w:rsidRPr="00085224" w:rsidRDefault="00830DCA" w:rsidP="00DA1A17">
      <w:pPr>
        <w:pStyle w:val="PURBullet-Indented"/>
        <w:rPr>
          <w:lang w:val="pt-BR"/>
        </w:rPr>
      </w:pPr>
      <w:r w:rsidRPr="00085224">
        <w:rPr>
          <w:lang w:val="pt-BR"/>
        </w:rPr>
        <w:t>Visual Studio Ultimate 2012</w:t>
      </w:r>
    </w:p>
    <w:p w:rsidR="00BF78C0" w:rsidRDefault="00BF78C0" w:rsidP="00DA1A17">
      <w:pPr>
        <w:pStyle w:val="PURBullet-Indented"/>
        <w:rPr>
          <w:lang w:val="pt-BR"/>
        </w:rPr>
      </w:pPr>
      <w:r w:rsidRPr="00085224">
        <w:rPr>
          <w:lang w:val="pt-BR"/>
        </w:rPr>
        <w:t>Visual Studio Test Professional 2012</w:t>
      </w:r>
    </w:p>
    <w:p w:rsidR="00B533E8" w:rsidRPr="00085224" w:rsidRDefault="00B533E8" w:rsidP="00B533E8">
      <w:pPr>
        <w:pStyle w:val="PURBlueStrong"/>
        <w:rPr>
          <w:lang w:val="pt-BR"/>
        </w:rPr>
      </w:pPr>
      <w:r w:rsidRPr="00085224">
        <w:rPr>
          <w:rStyle w:val="PURBlueStrong-IndentedChar"/>
          <w:smallCaps/>
          <w:lang w:val="pt-BR"/>
        </w:rPr>
        <w:t>SALs (Licenças de Acesso para Assinantes)</w:t>
      </w:r>
    </w:p>
    <w:p w:rsidR="00B533E8" w:rsidRPr="00085224" w:rsidRDefault="00B533E8" w:rsidP="00B533E8">
      <w:pPr>
        <w:pStyle w:val="PURBody-Indented"/>
        <w:ind w:left="274"/>
        <w:rPr>
          <w:lang w:val="pt-BR"/>
        </w:rPr>
      </w:pPr>
      <w:r w:rsidRPr="00085224">
        <w:rPr>
          <w:lang w:val="pt-BR"/>
        </w:rPr>
        <w:t>Você deve adquirir e atribuir uma SAL para cada usuário autorizado a acessar, direta ou indiretamente, suas instâncias do software, independentemente do acesso real do software. As SALs de dispositivo não estão disponíveis, exceto para produtos atribuídos na seção Termos de Licença Específicos ao Produto. Uma partição de hardware ou um blade é considerado como um</w:t>
      </w:r>
      <w:r>
        <w:rPr>
          <w:lang w:val="pt-BR"/>
        </w:rPr>
        <w:t> </w:t>
      </w:r>
      <w:r w:rsidRPr="00085224">
        <w:rPr>
          <w:lang w:val="pt-BR"/>
        </w:rPr>
        <w:t>dispositivo separado.</w:t>
      </w:r>
    </w:p>
    <w:p w:rsidR="00B533E8" w:rsidRPr="00085224" w:rsidRDefault="00B533E8" w:rsidP="00B533E8">
      <w:pPr>
        <w:pStyle w:val="PURBody-Indented"/>
        <w:rPr>
          <w:lang w:val="pt-BR"/>
        </w:rPr>
      </w:pPr>
      <w:r w:rsidRPr="00085224">
        <w:rPr>
          <w:rStyle w:val="PURBlueStrong-IndentedChar"/>
          <w:lang w:val="pt-BR"/>
        </w:rPr>
        <w:t xml:space="preserve">Tipos de SALs </w:t>
      </w:r>
      <w:r w:rsidRPr="00085224">
        <w:rPr>
          <w:lang w:val="pt-BR"/>
        </w:rPr>
        <w:t>Há um tipo de SAL: SAL de usuário.</w:t>
      </w:r>
    </w:p>
    <w:p w:rsidR="00B533E8" w:rsidRPr="00085224" w:rsidRDefault="00B533E8" w:rsidP="00B533E8">
      <w:pPr>
        <w:pStyle w:val="PURBody-Indented"/>
        <w:rPr>
          <w:lang w:val="pt-BR"/>
        </w:rPr>
      </w:pPr>
      <w:r w:rsidRPr="00085224">
        <w:rPr>
          <w:rStyle w:val="Strong"/>
          <w:lang w:val="pt-BR"/>
        </w:rPr>
        <w:t xml:space="preserve">Sals de Usuário: </w:t>
      </w:r>
      <w:r w:rsidRPr="00085224">
        <w:rPr>
          <w:lang w:val="pt-BR"/>
        </w:rPr>
        <w:t>Cada SAL de usuário permite que um usuário use qualquer dispositivo para acessar e usar o software.</w:t>
      </w:r>
    </w:p>
    <w:p w:rsidR="00B533E8" w:rsidRPr="00085224" w:rsidRDefault="00B533E8" w:rsidP="00B533E8">
      <w:pPr>
        <w:pStyle w:val="PURBlueStrong"/>
        <w:rPr>
          <w:lang w:val="pt-BR"/>
        </w:rPr>
      </w:pPr>
      <w:r w:rsidRPr="00085224">
        <w:rPr>
          <w:lang w:val="pt-BR"/>
        </w:rPr>
        <w:t>Conexões Simultâneas para SALs de Usuário</w:t>
      </w:r>
    </w:p>
    <w:p w:rsidR="00B533E8" w:rsidRPr="00085224" w:rsidRDefault="00B533E8" w:rsidP="00B533E8">
      <w:pPr>
        <w:pStyle w:val="PURBullet-Indented"/>
        <w:numPr>
          <w:ilvl w:val="0"/>
          <w:numId w:val="0"/>
        </w:numPr>
        <w:spacing w:line="240" w:lineRule="auto"/>
        <w:ind w:left="274"/>
        <w:contextualSpacing w:val="0"/>
        <w:rPr>
          <w:lang w:val="pt-BR"/>
        </w:rPr>
      </w:pPr>
      <w:r w:rsidRPr="00085224">
        <w:rPr>
          <w:lang w:val="pt-BR"/>
        </w:rPr>
        <w:t>Você deve adquirir uma SAL para cada conexão simultânea a um servidor que possui o software (usando mais de um equipamento). Por exemplo, você deve obter uma SAL para um usuário que deseja acessar o software para servidores de</w:t>
      </w:r>
      <w:r>
        <w:rPr>
          <w:lang w:val="pt-BR"/>
        </w:rPr>
        <w:t> </w:t>
      </w:r>
      <w:r w:rsidRPr="00085224">
        <w:rPr>
          <w:lang w:val="pt-BR"/>
        </w:rPr>
        <w:t>um</w:t>
      </w:r>
      <w:r>
        <w:rPr>
          <w:lang w:val="pt-BR"/>
        </w:rPr>
        <w:t> </w:t>
      </w:r>
      <w:r w:rsidRPr="00085224">
        <w:rPr>
          <w:lang w:val="pt-BR"/>
        </w:rPr>
        <w:t>PC</w:t>
      </w:r>
      <w:r>
        <w:rPr>
          <w:lang w:val="pt-BR"/>
        </w:rPr>
        <w:t> </w:t>
      </w:r>
      <w:r w:rsidRPr="00085224">
        <w:rPr>
          <w:lang w:val="pt-BR"/>
        </w:rPr>
        <w:t>e</w:t>
      </w:r>
      <w:r>
        <w:rPr>
          <w:lang w:val="pt-BR"/>
        </w:rPr>
        <w:t> </w:t>
      </w:r>
      <w:r w:rsidRPr="00085224">
        <w:rPr>
          <w:lang w:val="pt-BR"/>
        </w:rPr>
        <w:t>de um outro laptop em diferentes horas do dia. Entretanto, você deve adquirir duas SALs para o usuário se</w:t>
      </w:r>
      <w:r>
        <w:rPr>
          <w:lang w:val="pt-BR"/>
        </w:rPr>
        <w:t> </w:t>
      </w:r>
      <w:r w:rsidRPr="00085224">
        <w:rPr>
          <w:lang w:val="pt-BR"/>
        </w:rPr>
        <w:t>ele</w:t>
      </w:r>
      <w:r>
        <w:rPr>
          <w:lang w:val="pt-BR"/>
        </w:rPr>
        <w:t> </w:t>
      </w:r>
      <w:r w:rsidRPr="00085224">
        <w:rPr>
          <w:lang w:val="pt-BR"/>
        </w:rPr>
        <w:t>quiser</w:t>
      </w:r>
      <w:r>
        <w:rPr>
          <w:lang w:val="pt-BR"/>
        </w:rPr>
        <w:t> </w:t>
      </w:r>
      <w:r w:rsidRPr="00085224">
        <w:rPr>
          <w:lang w:val="pt-BR"/>
        </w:rPr>
        <w:t>acessar</w:t>
      </w:r>
      <w:r>
        <w:rPr>
          <w:lang w:val="pt-BR"/>
        </w:rPr>
        <w:t> </w:t>
      </w:r>
      <w:r w:rsidRPr="00085224">
        <w:rPr>
          <w:lang w:val="pt-BR"/>
        </w:rPr>
        <w:t>o software de ambos os equipamentos ao mesmo tempo.</w:t>
      </w:r>
    </w:p>
    <w:p w:rsidR="008610EA" w:rsidRPr="00085224" w:rsidRDefault="008610EA" w:rsidP="008610EA">
      <w:pPr>
        <w:pStyle w:val="PURBlueStrong"/>
        <w:rPr>
          <w:lang w:val="pt-BR"/>
        </w:rPr>
      </w:pPr>
      <w:r w:rsidRPr="00085224">
        <w:rPr>
          <w:rStyle w:val="PURBlueStrong-IndentedChar"/>
          <w:smallCaps/>
          <w:lang w:val="pt-BR"/>
        </w:rPr>
        <w:t>Reatribuição de SALs</w:t>
      </w:r>
    </w:p>
    <w:p w:rsidR="008610EA" w:rsidRPr="00085224" w:rsidRDefault="008610EA" w:rsidP="008610EA">
      <w:pPr>
        <w:pStyle w:val="PURBody-Indented"/>
        <w:rPr>
          <w:rFonts w:cs="Arial"/>
          <w:lang w:val="pt-BR"/>
        </w:rPr>
      </w:pPr>
      <w:r w:rsidRPr="00085224">
        <w:rPr>
          <w:rFonts w:cs="Arial"/>
          <w:szCs w:val="18"/>
          <w:lang w:val="pt-BR"/>
        </w:rPr>
        <w:t>É permitido:</w:t>
      </w:r>
    </w:p>
    <w:p w:rsidR="008610EA" w:rsidRPr="00085224" w:rsidRDefault="008610EA" w:rsidP="008610EA">
      <w:pPr>
        <w:pStyle w:val="PURBullet-Indented"/>
        <w:rPr>
          <w:lang w:val="pt-BR"/>
        </w:rPr>
      </w:pPr>
      <w:r w:rsidRPr="00085224">
        <w:rPr>
          <w:lang w:val="pt-BR"/>
        </w:rPr>
        <w:t>transferir permanentemente sua SAL de dispositivo de um dispositivo para outro, ou sua SAL de usuário de um usuário para outro ou</w:t>
      </w:r>
    </w:p>
    <w:p w:rsidR="008610EA" w:rsidRPr="00085224" w:rsidRDefault="008610EA" w:rsidP="008610EA">
      <w:pPr>
        <w:pStyle w:val="PURBullet-Indented"/>
        <w:rPr>
          <w:lang w:val="pt-BR"/>
        </w:rPr>
      </w:pPr>
      <w:r w:rsidRPr="00085224">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AF3954" w:rsidRPr="00085224" w:rsidRDefault="00AF3954" w:rsidP="00AF3954">
      <w:pPr>
        <w:pStyle w:val="PURBlueStrong"/>
        <w:rPr>
          <w:lang w:val="pt-BR"/>
        </w:rPr>
      </w:pPr>
      <w:r w:rsidRPr="00085224">
        <w:rPr>
          <w:lang w:val="pt-BR"/>
        </w:rPr>
        <w:t xml:space="preserve">Uso dos serviços de desktop remoto do servidor </w:t>
      </w:r>
    </w:p>
    <w:p w:rsidR="00AF3954" w:rsidRPr="00085224" w:rsidRDefault="00AF3954" w:rsidP="00AF3954">
      <w:pPr>
        <w:pStyle w:val="PURBody-Indented"/>
        <w:rPr>
          <w:lang w:val="pt-BR"/>
        </w:rPr>
      </w:pPr>
      <w:r w:rsidRPr="00085224">
        <w:rPr>
          <w:lang w:val="pt-BR"/>
        </w:rPr>
        <w:t>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Consulte a seção Termos gerais da SAL do Software para Servidores acima para saber como atribuir SALs de Software para Servidores.</w:t>
      </w:r>
    </w:p>
    <w:p w:rsidR="00AF3954" w:rsidRPr="00085224" w:rsidRDefault="00A36766" w:rsidP="002A1898">
      <w:pPr>
        <w:pStyle w:val="PURBullet-Indented"/>
        <w:numPr>
          <w:ilvl w:val="0"/>
          <w:numId w:val="0"/>
        </w:numPr>
        <w:ind w:left="540"/>
        <w:jc w:val="right"/>
        <w:rPr>
          <w:lang w:val="pt-BR"/>
        </w:rPr>
      </w:pPr>
      <w:hyperlink w:anchor="Índice" w:history="1">
        <w:r w:rsidR="00AF3954" w:rsidRPr="00085224">
          <w:rPr>
            <w:rStyle w:val="Hyperlink"/>
            <w:rFonts w:ascii="Arial Narrow" w:hAnsi="Arial Narrow"/>
            <w:sz w:val="16"/>
            <w:lang w:val="pt-BR"/>
          </w:rPr>
          <w:t>Índice</w:t>
        </w:r>
      </w:hyperlink>
      <w:r w:rsidR="00AF395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AF3954" w:rsidRDefault="00AF3954" w:rsidP="00D548C0">
      <w:pPr>
        <w:pStyle w:val="PURBody"/>
        <w:rPr>
          <w:lang w:val="pt-BR"/>
        </w:rPr>
      </w:pPr>
    </w:p>
    <w:p w:rsidR="00AF3954" w:rsidRPr="00085224" w:rsidRDefault="00AF3954" w:rsidP="00D548C0">
      <w:pPr>
        <w:pStyle w:val="PURBody"/>
        <w:rPr>
          <w:lang w:val="pt-BR"/>
        </w:rPr>
        <w:sectPr w:rsidR="00AF3954" w:rsidRPr="00085224" w:rsidSect="00AD0CBE">
          <w:type w:val="continuous"/>
          <w:pgSz w:w="12240" w:h="15840" w:code="1"/>
          <w:pgMar w:top="1166" w:right="720" w:bottom="720" w:left="720" w:header="432" w:footer="288" w:gutter="0"/>
          <w:cols w:space="360"/>
          <w:docGrid w:linePitch="360"/>
        </w:sectPr>
      </w:pPr>
    </w:p>
    <w:p w:rsidR="009A4C7C" w:rsidRPr="00085224" w:rsidRDefault="00830DCA" w:rsidP="009A4C7C">
      <w:pPr>
        <w:pStyle w:val="PURHeading1"/>
        <w:rPr>
          <w:lang w:val="pt-BR"/>
        </w:rPr>
      </w:pPr>
      <w:r w:rsidRPr="00085224">
        <w:rPr>
          <w:lang w:val="pt-BR"/>
        </w:rPr>
        <w:lastRenderedPageBreak/>
        <w:t>Termos de Licença Específicos ao Produto</w:t>
      </w:r>
    </w:p>
    <w:p w:rsidR="009A4C7C" w:rsidRPr="00085224" w:rsidRDefault="009A4C7C" w:rsidP="009A4C7C">
      <w:pPr>
        <w:pStyle w:val="PURProductName"/>
        <w:rPr>
          <w:lang w:val="pt-BR"/>
        </w:rPr>
      </w:pPr>
      <w:bookmarkStart w:id="222" w:name="_Toc299519115"/>
      <w:bookmarkStart w:id="223" w:name="_Toc299531547"/>
      <w:bookmarkStart w:id="224" w:name="_Toc299531871"/>
      <w:bookmarkStart w:id="225" w:name="_Toc299957154"/>
      <w:bookmarkStart w:id="226" w:name="_Toc333319527"/>
      <w:bookmarkStart w:id="227" w:name="_Toc333322935"/>
      <w:r w:rsidRPr="00085224">
        <w:rPr>
          <w:lang w:val="pt-BR"/>
        </w:rPr>
        <w:t>Exchange Server 2013 Standard e Enterprise</w:t>
      </w:r>
      <w:bookmarkEnd w:id="222"/>
      <w:bookmarkEnd w:id="223"/>
      <w:bookmarkEnd w:id="224"/>
      <w:bookmarkEnd w:id="225"/>
      <w:bookmarkEnd w:id="226"/>
      <w:bookmarkEnd w:id="227"/>
      <w:r w:rsidR="000669C1" w:rsidRPr="00085224">
        <w:rPr>
          <w:lang w:val="pt-BR"/>
        </w:rPr>
        <w:fldChar w:fldCharType="begin"/>
      </w:r>
      <w:r w:rsidRPr="00085224">
        <w:rPr>
          <w:lang w:val="pt-BR"/>
        </w:rPr>
        <w:instrText xml:space="preserve">XE "Exchange Server 2013 Standard e Enterprise"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085224" w:rsidTr="00CA5725">
        <w:tc>
          <w:tcPr>
            <w:tcW w:w="2444" w:type="pct"/>
            <w:tcBorders>
              <w:top w:val="single" w:sz="4" w:space="0" w:color="auto"/>
            </w:tcBorders>
          </w:tcPr>
          <w:p w:rsidR="009A4C7C" w:rsidRPr="00085224" w:rsidRDefault="008F7770" w:rsidP="008F7770">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56" w:type="pct"/>
            <w:gridSpan w:val="2"/>
            <w:tcBorders>
              <w:top w:val="single" w:sz="4" w:space="0" w:color="auto"/>
            </w:tcBorders>
          </w:tcPr>
          <w:p w:rsidR="009A4C7C" w:rsidRPr="00085224" w:rsidRDefault="004F154D" w:rsidP="009A4C7C">
            <w:pPr>
              <w:pStyle w:val="PURLMSH"/>
              <w:rPr>
                <w:lang w:val="pt-BR"/>
              </w:rPr>
            </w:pPr>
            <w:r w:rsidRPr="00085224">
              <w:rPr>
                <w:lang w:val="pt-BR"/>
              </w:rPr>
              <w:t xml:space="preserve">Consulte Notificações Aplicáveis: </w:t>
            </w:r>
            <w:r w:rsidRPr="00085224">
              <w:rPr>
                <w:b/>
                <w:lang w:val="pt-BR"/>
              </w:rPr>
              <w:t>Não</w:t>
            </w:r>
          </w:p>
        </w:tc>
      </w:tr>
      <w:tr w:rsidR="009A4C7C" w:rsidRPr="0091020E" w:rsidTr="00CA5725">
        <w:tc>
          <w:tcPr>
            <w:tcW w:w="2444" w:type="pct"/>
          </w:tcPr>
          <w:p w:rsidR="00F418D0" w:rsidRPr="00085224" w:rsidRDefault="009A4C7C" w:rsidP="009A4C7C">
            <w:pPr>
              <w:pStyle w:val="PURLMSH"/>
              <w:rPr>
                <w:i/>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556" w:type="pct"/>
            <w:gridSpan w:val="2"/>
          </w:tcPr>
          <w:p w:rsidR="009A4C7C" w:rsidRPr="00085224" w:rsidRDefault="009A4C7C" w:rsidP="009A4C7C">
            <w:pPr>
              <w:pStyle w:val="PURLMSH"/>
              <w:rPr>
                <w:lang w:val="pt-BR"/>
              </w:rPr>
            </w:pPr>
          </w:p>
        </w:tc>
      </w:tr>
      <w:tr w:rsidR="009A4C7C" w:rsidRPr="0091020E" w:rsidTr="00CA5725">
        <w:tc>
          <w:tcPr>
            <w:tcW w:w="5000" w:type="pct"/>
            <w:gridSpan w:val="3"/>
            <w:shd w:val="clear" w:color="auto" w:fill="E5EEF7"/>
          </w:tcPr>
          <w:p w:rsidR="009A4C7C" w:rsidRPr="00085224" w:rsidRDefault="00F418D0" w:rsidP="00170E0B">
            <w:pPr>
              <w:pStyle w:val="PURTableHeaderBlue"/>
              <w:rPr>
                <w:lang w:val="pt-BR"/>
              </w:rPr>
            </w:pPr>
            <w:r w:rsidRPr="00085224">
              <w:rPr>
                <w:lang w:val="pt-BR"/>
              </w:rPr>
              <w:t>SALs (LICENÇA DE ACESSO PARA ASSINANTES)</w:t>
            </w:r>
          </w:p>
        </w:tc>
      </w:tr>
      <w:tr w:rsidR="00B262C9" w:rsidRPr="00085224" w:rsidTr="003A7958">
        <w:tc>
          <w:tcPr>
            <w:tcW w:w="2534" w:type="pct"/>
            <w:gridSpan w:val="2"/>
          </w:tcPr>
          <w:p w:rsidR="00B262C9" w:rsidRPr="00085224" w:rsidRDefault="00BB41EF" w:rsidP="00984DEA">
            <w:pPr>
              <w:pStyle w:val="PURBody"/>
              <w:rPr>
                <w:i/>
                <w:lang w:val="pt-BR"/>
              </w:rPr>
            </w:pPr>
            <w:r w:rsidRPr="00085224">
              <w:rPr>
                <w:lang w:val="pt-BR"/>
              </w:rPr>
              <w:t>Você precisa de:</w:t>
            </w:r>
          </w:p>
          <w:p w:rsidR="00B262C9" w:rsidRPr="0091020E" w:rsidRDefault="00B262C9" w:rsidP="00830DCA">
            <w:pPr>
              <w:pStyle w:val="PURBullet-Indented"/>
            </w:pPr>
            <w:r w:rsidRPr="0091020E">
              <w:t xml:space="preserve">SAL do Exchange Server 2013 Hosted Exchange Basic </w:t>
            </w:r>
            <w:r w:rsidRPr="0091020E">
              <w:rPr>
                <w:b/>
              </w:rPr>
              <w:t>ou</w:t>
            </w:r>
          </w:p>
          <w:p w:rsidR="00A253BA" w:rsidRPr="0091020E" w:rsidRDefault="00B262C9" w:rsidP="00830DCA">
            <w:pPr>
              <w:pStyle w:val="PURBullet-Indented"/>
            </w:pPr>
            <w:r w:rsidRPr="0091020E">
              <w:t xml:space="preserve">SAL do Exchange Server 2013 Hosted Exchange Standard </w:t>
            </w:r>
            <w:r w:rsidRPr="0091020E">
              <w:rPr>
                <w:b/>
              </w:rPr>
              <w:t>ou</w:t>
            </w:r>
          </w:p>
          <w:p w:rsidR="00B262C9" w:rsidRPr="0091020E" w:rsidRDefault="00B262C9" w:rsidP="00F44E81">
            <w:pPr>
              <w:pStyle w:val="PURBullet-Indented"/>
            </w:pPr>
            <w:r w:rsidRPr="0091020E">
              <w:t xml:space="preserve">SAL do Exchange Server 2013 Hosted Exchange Standard Plus </w:t>
            </w:r>
            <w:r w:rsidRPr="0091020E">
              <w:rPr>
                <w:b/>
              </w:rPr>
              <w:t>ou</w:t>
            </w:r>
          </w:p>
        </w:tc>
        <w:tc>
          <w:tcPr>
            <w:tcW w:w="2466" w:type="pct"/>
            <w:tcBorders>
              <w:bottom w:val="nil"/>
            </w:tcBorders>
          </w:tcPr>
          <w:p w:rsidR="00830DCA" w:rsidRPr="0091020E" w:rsidRDefault="00830DCA" w:rsidP="00830DCA">
            <w:pPr>
              <w:pStyle w:val="PURBody"/>
            </w:pPr>
          </w:p>
          <w:p w:rsidR="00B262C9" w:rsidRPr="00085224" w:rsidRDefault="00B262C9" w:rsidP="00830DCA">
            <w:pPr>
              <w:pStyle w:val="PURBullet-Indented"/>
              <w:rPr>
                <w:lang w:val="pt-BR"/>
              </w:rPr>
            </w:pPr>
            <w:r w:rsidRPr="00085224">
              <w:rPr>
                <w:lang w:val="pt-BR"/>
              </w:rPr>
              <w:t xml:space="preserve">SAL do Exchange Server 2013 Hosted Exchange Enterprise </w:t>
            </w:r>
            <w:r w:rsidRPr="00085224">
              <w:rPr>
                <w:b/>
                <w:lang w:val="pt-BR"/>
              </w:rPr>
              <w:t>ou</w:t>
            </w:r>
          </w:p>
          <w:p w:rsidR="00B262C9" w:rsidRPr="00085224" w:rsidRDefault="00B262C9" w:rsidP="00830DCA">
            <w:pPr>
              <w:pStyle w:val="PURBullet-Indented"/>
              <w:rPr>
                <w:lang w:val="pt-BR"/>
              </w:rPr>
            </w:pPr>
            <w:r w:rsidRPr="00085224">
              <w:rPr>
                <w:lang w:val="pt-BR"/>
              </w:rPr>
              <w:t xml:space="preserve">SAL do Exchange Server 2013 Hosted Exchange Enterprise Plus </w:t>
            </w:r>
            <w:r w:rsidRPr="00085224">
              <w:rPr>
                <w:b/>
                <w:lang w:val="pt-BR"/>
              </w:rPr>
              <w:t>ou</w:t>
            </w:r>
          </w:p>
          <w:p w:rsidR="00B262C9" w:rsidRPr="00085224" w:rsidRDefault="00B262C9" w:rsidP="00830DCA">
            <w:pPr>
              <w:pStyle w:val="PURBullet-Indented"/>
              <w:rPr>
                <w:lang w:val="pt-BR"/>
              </w:rPr>
            </w:pPr>
            <w:r w:rsidRPr="00085224">
              <w:rPr>
                <w:lang w:val="pt-BR"/>
              </w:rPr>
              <w:t>SAL do Productivity Suite</w:t>
            </w:r>
          </w:p>
        </w:tc>
      </w:tr>
      <w:tr w:rsidR="00BC6C4C" w:rsidRPr="00085224" w:rsidTr="003A7958">
        <w:tc>
          <w:tcPr>
            <w:tcW w:w="2534" w:type="pct"/>
            <w:gridSpan w:val="2"/>
            <w:tcBorders>
              <w:top w:val="nil"/>
              <w:bottom w:val="nil"/>
            </w:tcBorders>
            <w:shd w:val="clear" w:color="auto" w:fill="E5EEF7"/>
          </w:tcPr>
          <w:p w:rsidR="00BC6C4C" w:rsidRPr="00085224" w:rsidRDefault="00BC6C4C" w:rsidP="00830DCA">
            <w:pPr>
              <w:pStyle w:val="PURBody"/>
              <w:spacing w:after="0"/>
              <w:rPr>
                <w:lang w:val="pt-BR"/>
              </w:rPr>
            </w:pPr>
            <w:r w:rsidRPr="00085224">
              <w:rPr>
                <w:b/>
                <w:i/>
                <w:lang w:val="pt-BR"/>
              </w:rPr>
              <w:t>SALs para SA</w:t>
            </w:r>
          </w:p>
        </w:tc>
        <w:tc>
          <w:tcPr>
            <w:tcW w:w="2466" w:type="pct"/>
            <w:tcBorders>
              <w:top w:val="nil"/>
              <w:bottom w:val="nil"/>
            </w:tcBorders>
            <w:shd w:val="clear" w:color="auto" w:fill="E5EEF7"/>
          </w:tcPr>
          <w:p w:rsidR="00BC6C4C" w:rsidRPr="00085224" w:rsidRDefault="00BC6C4C" w:rsidP="00830DCA">
            <w:pPr>
              <w:pStyle w:val="PURBody"/>
              <w:spacing w:after="0"/>
              <w:rPr>
                <w:lang w:val="pt-BR"/>
              </w:rPr>
            </w:pPr>
            <w:r w:rsidRPr="00085224">
              <w:rPr>
                <w:b/>
                <w:i/>
                <w:lang w:val="pt-BR"/>
              </w:rPr>
              <w:t>CALs Qualificadas</w:t>
            </w:r>
          </w:p>
        </w:tc>
      </w:tr>
      <w:tr w:rsidR="009A4C7C" w:rsidRPr="00085224" w:rsidTr="00FD25DA">
        <w:tc>
          <w:tcPr>
            <w:tcW w:w="2534" w:type="pct"/>
            <w:gridSpan w:val="2"/>
            <w:tcBorders>
              <w:top w:val="nil"/>
              <w:bottom w:val="single" w:sz="4" w:space="0" w:color="auto"/>
            </w:tcBorders>
          </w:tcPr>
          <w:p w:rsidR="009A4C7C" w:rsidRPr="00085224" w:rsidRDefault="009A4C7C" w:rsidP="00830DCA">
            <w:pPr>
              <w:pStyle w:val="PURBullet-Indented"/>
              <w:rPr>
                <w:lang w:val="pt-BR"/>
              </w:rPr>
            </w:pPr>
            <w:r w:rsidRPr="00085224">
              <w:rPr>
                <w:lang w:val="pt-BR"/>
              </w:rPr>
              <w:t>SAL do Hosted Exchange Standard</w:t>
            </w:r>
          </w:p>
        </w:tc>
        <w:tc>
          <w:tcPr>
            <w:tcW w:w="2466" w:type="pct"/>
            <w:tcBorders>
              <w:top w:val="nil"/>
              <w:bottom w:val="single" w:sz="4" w:space="0" w:color="auto"/>
            </w:tcBorders>
          </w:tcPr>
          <w:p w:rsidR="009A4C7C" w:rsidRPr="00085224" w:rsidRDefault="009A4C7C" w:rsidP="00830DCA">
            <w:pPr>
              <w:pStyle w:val="PURBullet-Indented"/>
              <w:rPr>
                <w:lang w:val="pt-BR"/>
              </w:rPr>
            </w:pPr>
            <w:r w:rsidRPr="00085224">
              <w:rPr>
                <w:lang w:val="pt-BR"/>
              </w:rPr>
              <w:t xml:space="preserve">CAL Padrão do Exchange Server 2013 </w:t>
            </w:r>
            <w:r w:rsidRPr="00085224">
              <w:rPr>
                <w:b/>
                <w:lang w:val="pt-BR"/>
              </w:rPr>
              <w:t>ou</w:t>
            </w:r>
          </w:p>
          <w:p w:rsidR="009A4C7C" w:rsidRPr="00085224" w:rsidRDefault="009A4C7C" w:rsidP="00830DCA">
            <w:pPr>
              <w:pStyle w:val="PURBullet-Indented"/>
              <w:rPr>
                <w:lang w:val="pt-BR"/>
              </w:rPr>
            </w:pPr>
            <w:r w:rsidRPr="00085224">
              <w:rPr>
                <w:lang w:val="pt-BR"/>
              </w:rPr>
              <w:t xml:space="preserve">Pacote de CALs Principais </w:t>
            </w:r>
            <w:r w:rsidRPr="00085224">
              <w:rPr>
                <w:b/>
                <w:lang w:val="pt-BR"/>
              </w:rPr>
              <w:t>ou</w:t>
            </w:r>
          </w:p>
          <w:p w:rsidR="009A4C7C" w:rsidRPr="00085224" w:rsidRDefault="009A4C7C" w:rsidP="00830DCA">
            <w:pPr>
              <w:pStyle w:val="PURBullet-Indented"/>
              <w:rPr>
                <w:lang w:val="pt-BR"/>
              </w:rPr>
            </w:pPr>
            <w:r w:rsidRPr="00085224">
              <w:rPr>
                <w:lang w:val="pt-BR"/>
              </w:rPr>
              <w:t>Pacote CAL Empresarial</w:t>
            </w:r>
          </w:p>
        </w:tc>
      </w:tr>
      <w:tr w:rsidR="00E54106" w:rsidRPr="00085224" w:rsidTr="00FD25DA">
        <w:tc>
          <w:tcPr>
            <w:tcW w:w="2534" w:type="pct"/>
            <w:gridSpan w:val="2"/>
            <w:tcBorders>
              <w:top w:val="single" w:sz="4" w:space="0" w:color="auto"/>
            </w:tcBorders>
          </w:tcPr>
          <w:p w:rsidR="00E54106" w:rsidRPr="00085224" w:rsidRDefault="00E54106" w:rsidP="00830DCA">
            <w:pPr>
              <w:pStyle w:val="PURBullet-Indented"/>
              <w:rPr>
                <w:lang w:val="pt-BR"/>
              </w:rPr>
            </w:pPr>
            <w:r w:rsidRPr="00085224">
              <w:rPr>
                <w:lang w:val="pt-BR"/>
              </w:rPr>
              <w:t>SAL do Hosted Exchange Enterprise</w:t>
            </w:r>
          </w:p>
        </w:tc>
        <w:tc>
          <w:tcPr>
            <w:tcW w:w="2466" w:type="pct"/>
            <w:tcBorders>
              <w:top w:val="single" w:sz="4" w:space="0" w:color="auto"/>
            </w:tcBorders>
          </w:tcPr>
          <w:p w:rsidR="00E54106" w:rsidRPr="00085224" w:rsidRDefault="00E54106" w:rsidP="00830DCA">
            <w:pPr>
              <w:pStyle w:val="PURBullet-Indented"/>
              <w:rPr>
                <w:lang w:val="pt-BR"/>
              </w:rPr>
            </w:pPr>
            <w:r w:rsidRPr="00085224">
              <w:rPr>
                <w:lang w:val="pt-BR"/>
              </w:rPr>
              <w:t xml:space="preserve">CAL Padrão do Exchange Server 2013 e CAL Empresarial do Exchange Server 2013 </w:t>
            </w:r>
            <w:r w:rsidRPr="00085224">
              <w:rPr>
                <w:b/>
                <w:lang w:val="pt-BR"/>
              </w:rPr>
              <w:t>ou</w:t>
            </w:r>
          </w:p>
          <w:p w:rsidR="00E54106" w:rsidRPr="00085224" w:rsidRDefault="00E54106" w:rsidP="00830DCA">
            <w:pPr>
              <w:pStyle w:val="PURBullet-Indented"/>
              <w:rPr>
                <w:lang w:val="pt-BR"/>
              </w:rPr>
            </w:pPr>
            <w:r w:rsidRPr="00085224">
              <w:rPr>
                <w:lang w:val="pt-BR"/>
              </w:rPr>
              <w:t>Pacote de CALs Principais e CAL Empresarial do</w:t>
            </w:r>
            <w:r w:rsidR="00FD25DA">
              <w:rPr>
                <w:lang w:val="pt-BR"/>
              </w:rPr>
              <w:t> </w:t>
            </w:r>
            <w:r w:rsidRPr="00085224">
              <w:rPr>
                <w:lang w:val="pt-BR"/>
              </w:rPr>
              <w:t xml:space="preserve">Exchange Server 2013 </w:t>
            </w:r>
            <w:r w:rsidRPr="00085224">
              <w:rPr>
                <w:b/>
                <w:lang w:val="pt-BR"/>
              </w:rPr>
              <w:t>ou</w:t>
            </w:r>
          </w:p>
          <w:p w:rsidR="00E54106" w:rsidRPr="00085224" w:rsidRDefault="00E54106" w:rsidP="00830DCA">
            <w:pPr>
              <w:pStyle w:val="PURBullet-Indented"/>
              <w:rPr>
                <w:lang w:val="pt-BR"/>
              </w:rPr>
            </w:pPr>
            <w:r w:rsidRPr="00085224">
              <w:rPr>
                <w:lang w:val="pt-BR"/>
              </w:rPr>
              <w:t>Pacote CAL Empresarial</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381D2E">
      <w:pPr>
        <w:pStyle w:val="PURBody-Indented"/>
        <w:rPr>
          <w:lang w:val="pt-BR"/>
        </w:rPr>
      </w:pPr>
      <w:r w:rsidRPr="00085224">
        <w:rPr>
          <w:lang w:val="pt-BR"/>
        </w:rPr>
        <w:t>Você não precisa de SALs para qualquer dispositivo que acesse suas instâncias do software para servidores sem ser direta ou</w:t>
      </w:r>
      <w:r w:rsidR="00FD25DA">
        <w:rPr>
          <w:lang w:val="pt-BR"/>
        </w:rPr>
        <w:t> </w:t>
      </w:r>
      <w:r w:rsidRPr="00085224">
        <w:rPr>
          <w:lang w:val="pt-BR"/>
        </w:rPr>
        <w:t>indiretamente autenticado pelo Active Directory.</w:t>
      </w:r>
    </w:p>
    <w:p w:rsidR="009A4C7C" w:rsidRPr="00085224" w:rsidRDefault="009A4C7C" w:rsidP="00381D2E">
      <w:pPr>
        <w:pStyle w:val="PURBlueStrong"/>
        <w:rPr>
          <w:lang w:val="pt-BR"/>
        </w:rPr>
      </w:pPr>
      <w:r w:rsidRPr="00085224">
        <w:rPr>
          <w:lang w:val="pt-BR"/>
        </w:rPr>
        <w:t>Exigência de SAL de Usuário</w:t>
      </w:r>
    </w:p>
    <w:p w:rsidR="009A4C7C" w:rsidRPr="00085224" w:rsidRDefault="009A4C7C" w:rsidP="00381D2E">
      <w:pPr>
        <w:pStyle w:val="PURBody-Indented"/>
        <w:rPr>
          <w:lang w:val="pt-BR"/>
        </w:rPr>
      </w:pPr>
      <w:r w:rsidRPr="00085224">
        <w:rPr>
          <w:lang w:val="pt-BR"/>
        </w:rPr>
        <w:t>O Exchange Server 2013 Hosted Exchange Basic, Exchange Server 2013 Hosted Exchange Standard, Exchange Server 2013 Hosted Exchange Standard Plus, Exchange Server 2013 Hosted Exchange Enterprise, Exchange Server 2013 Hosted Exchange Enterprise Plus e SALs do Productivity Suite incluem o uso do Outlook Web Access.</w:t>
      </w:r>
      <w:r w:rsidR="00E21FEE" w:rsidRPr="00085224">
        <w:rPr>
          <w:lang w:val="pt-BR"/>
        </w:rPr>
        <w:t xml:space="preserve"> </w:t>
      </w:r>
      <w:r w:rsidRPr="00085224">
        <w:rPr>
          <w:lang w:val="pt-BR"/>
        </w:rPr>
        <w:t>Você deve obter uma SAL para cada usuário.</w:t>
      </w:r>
    </w:p>
    <w:p w:rsidR="009A4C7C" w:rsidRPr="00085224" w:rsidRDefault="009A4C7C" w:rsidP="009A4C7C">
      <w:pPr>
        <w:pStyle w:val="PURBlueStrong"/>
        <w:rPr>
          <w:lang w:val="pt-BR"/>
        </w:rPr>
      </w:pPr>
      <w:r w:rsidRPr="00085224">
        <w:rPr>
          <w:lang w:val="pt-BR"/>
        </w:rPr>
        <w:t>Limitações de Uso da SAL do Exchange Server 2013 Hosted Exchange Basic</w:t>
      </w:r>
    </w:p>
    <w:p w:rsidR="009A4C7C" w:rsidRPr="00085224" w:rsidRDefault="009A4C7C" w:rsidP="009A4C7C">
      <w:pPr>
        <w:pStyle w:val="PURBody-Indented"/>
        <w:rPr>
          <w:lang w:val="pt-BR"/>
        </w:rPr>
      </w:pPr>
      <w:r w:rsidRPr="00085224">
        <w:rPr>
          <w:lang w:val="pt-BR"/>
        </w:rPr>
        <w:t>Cada usuário para quem você obtiver uma SAL do Server 2013 Hosted Exchange Basic poderá usar os seguintes recursos do</w:t>
      </w:r>
      <w:r w:rsidR="00B97A37">
        <w:rPr>
          <w:lang w:val="pt-BR"/>
        </w:rPr>
        <w:t> </w:t>
      </w:r>
      <w:r w:rsidRPr="00085224">
        <w:rPr>
          <w:lang w:val="pt-BR"/>
        </w:rPr>
        <w:t>software para servidores:</w:t>
      </w:r>
    </w:p>
    <w:p w:rsidR="009A4C7C" w:rsidRPr="00085224" w:rsidRDefault="009A4C7C" w:rsidP="002C6201">
      <w:pPr>
        <w:pStyle w:val="PURBullet-Indented"/>
        <w:rPr>
          <w:lang w:val="pt-BR"/>
        </w:rPr>
      </w:pPr>
      <w:r w:rsidRPr="00085224">
        <w:rPr>
          <w:lang w:val="pt-BR"/>
        </w:rPr>
        <w:t>Recursos do Outlook Web Access que ativam os recursos descritos nesta SAL;</w:t>
      </w:r>
    </w:p>
    <w:p w:rsidR="00F44E81" w:rsidRPr="00085224" w:rsidRDefault="00F44E81" w:rsidP="00F44E81">
      <w:pPr>
        <w:pStyle w:val="PURBullet-Indented"/>
        <w:rPr>
          <w:lang w:val="pt-BR"/>
        </w:rPr>
      </w:pPr>
      <w:r w:rsidRPr="00085224">
        <w:rPr>
          <w:lang w:val="pt-BR"/>
        </w:rPr>
        <w:t>E-Discovery;</w:t>
      </w:r>
    </w:p>
    <w:p w:rsidR="00F44E81" w:rsidRPr="00085224" w:rsidRDefault="00F44E81" w:rsidP="00F44E81">
      <w:pPr>
        <w:pStyle w:val="PURBullet-Indented"/>
        <w:rPr>
          <w:lang w:val="pt-BR"/>
        </w:rPr>
      </w:pPr>
      <w:r w:rsidRPr="00085224">
        <w:rPr>
          <w:lang w:val="pt-BR"/>
        </w:rPr>
        <w:t>Pesquisa de Várias Caixas de Correio;</w:t>
      </w:r>
    </w:p>
    <w:p w:rsidR="009A4C7C" w:rsidRPr="00085224" w:rsidRDefault="009A4C7C" w:rsidP="002C6201">
      <w:pPr>
        <w:pStyle w:val="PURBullet-Indented"/>
        <w:rPr>
          <w:lang w:val="pt-BR"/>
        </w:rPr>
      </w:pPr>
      <w:r w:rsidRPr="00085224">
        <w:rPr>
          <w:lang w:val="pt-BR"/>
        </w:rPr>
        <w:t>Acesso à troca de mensagens e à pasta pessoal através dos protocolos descritos nesta SAL;</w:t>
      </w:r>
      <w:r w:rsidR="00E21FEE" w:rsidRPr="00085224">
        <w:rPr>
          <w:lang w:val="pt-BR"/>
        </w:rPr>
        <w:t xml:space="preserve"> </w:t>
      </w:r>
    </w:p>
    <w:p w:rsidR="009A4C7C" w:rsidRPr="00085224" w:rsidRDefault="009A4C7C" w:rsidP="002C6201">
      <w:pPr>
        <w:pStyle w:val="PURBullet-Indented"/>
        <w:rPr>
          <w:lang w:val="pt-BR"/>
        </w:rPr>
      </w:pPr>
      <w:r w:rsidRPr="00085224">
        <w:rPr>
          <w:lang w:val="pt-BR"/>
        </w:rPr>
        <w:t>Protocolo de correio pela Internet (SMTP (Protocolo Simples de Transferência de Correio), IMAP (Internet Message Access Protocol)) e acesso ao navegador da Web através de qualquer cliente;</w:t>
      </w:r>
    </w:p>
    <w:p w:rsidR="009A4C7C" w:rsidRPr="00085224" w:rsidRDefault="009A4C7C" w:rsidP="002C6201">
      <w:pPr>
        <w:pStyle w:val="PURBullet-Indented"/>
        <w:rPr>
          <w:lang w:val="pt-BR"/>
        </w:rPr>
      </w:pPr>
      <w:r w:rsidRPr="00085224">
        <w:rPr>
          <w:lang w:val="pt-BR"/>
        </w:rPr>
        <w:t xml:space="preserve">Pastas de Correio Pessoal (não é compartilhado com outros usuários); </w:t>
      </w:r>
    </w:p>
    <w:p w:rsidR="009A4C7C" w:rsidRPr="00085224" w:rsidRDefault="009A4C7C" w:rsidP="002C6201">
      <w:pPr>
        <w:pStyle w:val="PURBullet-Indented"/>
        <w:rPr>
          <w:lang w:val="pt-BR"/>
        </w:rPr>
      </w:pPr>
      <w:r w:rsidRPr="00085224">
        <w:rPr>
          <w:lang w:val="pt-BR"/>
        </w:rPr>
        <w:t>Catálogo Particular de Endereços (não compartilhado com outros usuários);</w:t>
      </w:r>
    </w:p>
    <w:p w:rsidR="009A4C7C" w:rsidRPr="00085224" w:rsidRDefault="009A4C7C" w:rsidP="002C6201">
      <w:pPr>
        <w:pStyle w:val="PURBullet-Indented"/>
        <w:rPr>
          <w:lang w:val="pt-BR"/>
        </w:rPr>
      </w:pPr>
      <w:r w:rsidRPr="00085224">
        <w:rPr>
          <w:lang w:val="pt-BR"/>
        </w:rPr>
        <w:t>Calendário Pessoal (não compartilhado com outros usuários);</w:t>
      </w:r>
    </w:p>
    <w:p w:rsidR="009A4C7C" w:rsidRDefault="009A4C7C" w:rsidP="002C6201">
      <w:pPr>
        <w:pStyle w:val="PURBullet-Indented"/>
        <w:rPr>
          <w:lang w:val="pt-BR"/>
        </w:rPr>
      </w:pPr>
      <w:r w:rsidRPr="00085224">
        <w:rPr>
          <w:lang w:val="pt-BR"/>
        </w:rPr>
        <w:t>Tarefas Pessoais (não compartilhadas com outros usuários);</w:t>
      </w:r>
    </w:p>
    <w:p w:rsidR="002A1F8F" w:rsidRPr="00085224" w:rsidRDefault="002A1F8F" w:rsidP="002A1F8F">
      <w:pPr>
        <w:pStyle w:val="PURBullet-Indented"/>
        <w:numPr>
          <w:ilvl w:val="0"/>
          <w:numId w:val="0"/>
        </w:numPr>
        <w:ind w:left="1026"/>
        <w:rPr>
          <w:lang w:val="pt-BR"/>
        </w:rPr>
      </w:pPr>
    </w:p>
    <w:p w:rsidR="009A4C7C" w:rsidRPr="00085224" w:rsidRDefault="009A4C7C" w:rsidP="002C6201">
      <w:pPr>
        <w:pStyle w:val="PURBullet-Indented"/>
        <w:rPr>
          <w:lang w:val="pt-BR"/>
        </w:rPr>
      </w:pPr>
      <w:r w:rsidRPr="00085224">
        <w:rPr>
          <w:lang w:val="pt-BR"/>
        </w:rPr>
        <w:lastRenderedPageBreak/>
        <w:t>Permite o uso de um único domínio de segundo nível para um único usuário ou organização usuária (o usuário obtém o</w:t>
      </w:r>
      <w:r w:rsidR="00FD25DA">
        <w:rPr>
          <w:lang w:val="pt-BR"/>
        </w:rPr>
        <w:t> </w:t>
      </w:r>
      <w:r w:rsidRPr="00085224">
        <w:rPr>
          <w:lang w:val="pt-BR"/>
        </w:rPr>
        <w:t>direito de usar ‘</w:t>
      </w:r>
      <w:hyperlink r:id="rId103" w:history="1">
        <w:r w:rsidRPr="00085224">
          <w:rPr>
            <w:lang w:val="pt-BR"/>
          </w:rPr>
          <w:t>joe@smith.com</w:t>
        </w:r>
      </w:hyperlink>
      <w:r w:rsidRPr="00085224">
        <w:rPr>
          <w:lang w:val="pt-BR"/>
        </w:rPr>
        <w:t>’ ou ‘joesmith@company1.com’ em vez de ‘joe@servicesprovider.com’ Vários sufixos (“.com”, “.net”, “.org”, etc.) são permitidos (por exemplo, ‘joe@smith.com’, ‘joe@smith.net’, ‘joe@smith.de’, etc.) e</w:t>
      </w:r>
    </w:p>
    <w:p w:rsidR="009A4C7C" w:rsidRPr="00085224" w:rsidRDefault="009A4C7C" w:rsidP="002C6201">
      <w:pPr>
        <w:pStyle w:val="PURBullet-Indented"/>
        <w:rPr>
          <w:lang w:val="pt-BR"/>
        </w:rPr>
      </w:pPr>
      <w:r w:rsidRPr="00085224">
        <w:rPr>
          <w:lang w:val="pt-BR"/>
        </w:rPr>
        <w:t>Lista de Endereços Global: lista de endereços de todos os usuários no domínio personalizado ou dentro de todo o</w:t>
      </w:r>
      <w:r w:rsidR="00FD25DA">
        <w:rPr>
          <w:lang w:val="pt-BR"/>
        </w:rPr>
        <w:t> </w:t>
      </w:r>
      <w:r w:rsidRPr="00085224">
        <w:rPr>
          <w:lang w:val="pt-BR"/>
        </w:rPr>
        <w:t>domínio do Services Provider.</w:t>
      </w:r>
    </w:p>
    <w:p w:rsidR="009A4C7C" w:rsidRPr="00085224" w:rsidRDefault="009A4C7C" w:rsidP="009A4C7C">
      <w:pPr>
        <w:pStyle w:val="PURBlueStrong"/>
        <w:rPr>
          <w:lang w:val="pt-BR"/>
        </w:rPr>
      </w:pPr>
      <w:r w:rsidRPr="00085224">
        <w:rPr>
          <w:lang w:val="pt-BR"/>
        </w:rPr>
        <w:t>Limitações de Uso da SAL do Exchange Server 2013 Hosted Exchange Standard, SAL do Exchange Server 2013 Hosted Exchange Standard Plus e SAL do Productivity Suite.</w:t>
      </w:r>
    </w:p>
    <w:p w:rsidR="009A4C7C" w:rsidRPr="00B97A37" w:rsidRDefault="009A4C7C" w:rsidP="009A4C7C">
      <w:pPr>
        <w:pStyle w:val="PURBody-Indented"/>
        <w:rPr>
          <w:spacing w:val="-2"/>
          <w:lang w:val="pt-BR"/>
        </w:rPr>
      </w:pPr>
      <w:r w:rsidRPr="00B97A37">
        <w:rPr>
          <w:spacing w:val="-2"/>
          <w:lang w:val="pt-BR"/>
        </w:rPr>
        <w:t>Cada usuário para quem você obtiver uma SAL do Exchange Server 2013 Hosted Exchange Standard, SAL do Exchange Server</w:t>
      </w:r>
      <w:r w:rsidR="00FD25DA" w:rsidRPr="00B97A37">
        <w:rPr>
          <w:spacing w:val="-2"/>
          <w:lang w:val="pt-BR"/>
        </w:rPr>
        <w:t> </w:t>
      </w:r>
      <w:r w:rsidRPr="00B97A37">
        <w:rPr>
          <w:spacing w:val="-2"/>
          <w:lang w:val="pt-BR"/>
        </w:rPr>
        <w:t>2013 Hosted Exchange Standard Plus ou SAL do Productivity Suite poderá usar os seguintes recursos do software para</w:t>
      </w:r>
      <w:r w:rsidR="00FD25DA" w:rsidRPr="00B97A37">
        <w:rPr>
          <w:spacing w:val="-2"/>
          <w:lang w:val="pt-BR"/>
        </w:rPr>
        <w:t> </w:t>
      </w:r>
      <w:r w:rsidRPr="00B97A37">
        <w:rPr>
          <w:spacing w:val="-2"/>
          <w:lang w:val="pt-BR"/>
        </w:rPr>
        <w:t>servidores:</w:t>
      </w:r>
    </w:p>
    <w:p w:rsidR="009A4C7C" w:rsidRPr="00085224" w:rsidRDefault="009A4C7C" w:rsidP="002C6201">
      <w:pPr>
        <w:pStyle w:val="PURBullet-Indented"/>
        <w:rPr>
          <w:lang w:val="pt-BR"/>
        </w:rPr>
      </w:pPr>
      <w:r w:rsidRPr="00085224">
        <w:rPr>
          <w:lang w:val="pt-BR"/>
        </w:rPr>
        <w:t>Os recursos da SAL do Exchange Server 2013 Hosted Exchange Basic descritos anteriormente;</w:t>
      </w:r>
    </w:p>
    <w:p w:rsidR="00706057" w:rsidRPr="00085224" w:rsidRDefault="00706057" w:rsidP="002C6201">
      <w:pPr>
        <w:pStyle w:val="PURBullet-Indented"/>
        <w:rPr>
          <w:lang w:val="pt-BR"/>
        </w:rPr>
      </w:pPr>
      <w:r w:rsidRPr="00085224">
        <w:rPr>
          <w:lang w:val="pt-BR"/>
        </w:rPr>
        <w:t>Suporte para vários domínios de segundo nível para um único usuário ou organização usuária;</w:t>
      </w:r>
    </w:p>
    <w:p w:rsidR="009A4C7C" w:rsidRPr="00085224" w:rsidRDefault="009A4C7C" w:rsidP="002C6201">
      <w:pPr>
        <w:pStyle w:val="PURBullet-Indented"/>
        <w:rPr>
          <w:lang w:val="pt-BR"/>
        </w:rPr>
      </w:pPr>
      <w:r w:rsidRPr="00085224">
        <w:rPr>
          <w:lang w:val="pt-BR"/>
        </w:rPr>
        <w:t>Recursos do Outlook Web Access que ativam os recursos descritos nesta SAL;</w:t>
      </w:r>
    </w:p>
    <w:p w:rsidR="009A4C7C" w:rsidRPr="00085224" w:rsidRDefault="009A4C7C" w:rsidP="002C6201">
      <w:pPr>
        <w:pStyle w:val="PURBullet-Indented"/>
        <w:rPr>
          <w:lang w:val="pt-BR"/>
        </w:rPr>
      </w:pPr>
      <w:r w:rsidRPr="00085224">
        <w:rPr>
          <w:lang w:val="pt-BR"/>
        </w:rPr>
        <w:t>Protocolo de rede MAPI;</w:t>
      </w:r>
    </w:p>
    <w:p w:rsidR="009A4C7C" w:rsidRPr="00085224" w:rsidRDefault="009A4C7C" w:rsidP="002C6201">
      <w:pPr>
        <w:pStyle w:val="PURBullet-Indented"/>
        <w:rPr>
          <w:lang w:val="pt-BR"/>
        </w:rPr>
      </w:pPr>
      <w:r w:rsidRPr="00085224">
        <w:rPr>
          <w:lang w:val="pt-BR"/>
        </w:rPr>
        <w:t>Pastas Compartilhadas;</w:t>
      </w:r>
    </w:p>
    <w:p w:rsidR="009A4C7C" w:rsidRPr="00085224" w:rsidRDefault="009A4C7C" w:rsidP="002C6201">
      <w:pPr>
        <w:pStyle w:val="PURBullet-Indented"/>
        <w:rPr>
          <w:lang w:val="pt-BR"/>
        </w:rPr>
      </w:pPr>
      <w:r w:rsidRPr="00085224">
        <w:rPr>
          <w:lang w:val="pt-BR"/>
        </w:rPr>
        <w:t>Pastas Públicas;</w:t>
      </w:r>
    </w:p>
    <w:p w:rsidR="009A4C7C" w:rsidRPr="00085224" w:rsidRDefault="009A4C7C" w:rsidP="002C6201">
      <w:pPr>
        <w:pStyle w:val="PURBullet-Indented"/>
        <w:rPr>
          <w:lang w:val="pt-BR"/>
        </w:rPr>
      </w:pPr>
      <w:r w:rsidRPr="00085224">
        <w:rPr>
          <w:lang w:val="pt-BR"/>
        </w:rPr>
        <w:t xml:space="preserve">Lista Compartilhada de Endereços; </w:t>
      </w:r>
    </w:p>
    <w:p w:rsidR="009A4C7C" w:rsidRPr="00085224" w:rsidRDefault="009A4C7C" w:rsidP="002C6201">
      <w:pPr>
        <w:pStyle w:val="PURBullet-Indented"/>
        <w:rPr>
          <w:lang w:val="pt-BR"/>
        </w:rPr>
      </w:pPr>
      <w:r w:rsidRPr="00085224">
        <w:rPr>
          <w:lang w:val="pt-BR"/>
        </w:rPr>
        <w:t>Contatos Compartilhados;</w:t>
      </w:r>
    </w:p>
    <w:p w:rsidR="009A4C7C" w:rsidRPr="00085224" w:rsidRDefault="009A4C7C" w:rsidP="002C6201">
      <w:pPr>
        <w:pStyle w:val="PURBullet-Indented"/>
        <w:rPr>
          <w:lang w:val="pt-BR"/>
        </w:rPr>
      </w:pPr>
      <w:r w:rsidRPr="00085224">
        <w:rPr>
          <w:lang w:val="pt-BR"/>
        </w:rPr>
        <w:t>Tarefas Compartilhadas;</w:t>
      </w:r>
    </w:p>
    <w:p w:rsidR="009A4C7C" w:rsidRPr="00085224" w:rsidRDefault="009A4C7C" w:rsidP="005E2B07">
      <w:pPr>
        <w:pStyle w:val="PURBullet-Indented"/>
        <w:rPr>
          <w:lang w:val="pt-BR"/>
        </w:rPr>
      </w:pPr>
      <w:r w:rsidRPr="00085224">
        <w:rPr>
          <w:lang w:val="pt-BR"/>
        </w:rPr>
        <w:t>Calendário Compartilhado;</w:t>
      </w:r>
    </w:p>
    <w:p w:rsidR="009A4C7C" w:rsidRPr="00085224" w:rsidRDefault="009A4C7C" w:rsidP="005E2B07">
      <w:pPr>
        <w:pStyle w:val="PURBullet-Indented"/>
        <w:rPr>
          <w:lang w:val="pt-BR"/>
        </w:rPr>
      </w:pPr>
      <w:r w:rsidRPr="00085224">
        <w:rPr>
          <w:lang w:val="pt-BR"/>
        </w:rPr>
        <w:t>Agendamento em grupo, inclusive visualização de horários livres/ocupados de outros integrantes;</w:t>
      </w:r>
    </w:p>
    <w:p w:rsidR="009A4C7C" w:rsidRPr="00085224" w:rsidRDefault="009A4C7C" w:rsidP="005E2B07">
      <w:pPr>
        <w:pStyle w:val="PURBullet-Indented"/>
        <w:rPr>
          <w:lang w:val="pt-BR"/>
        </w:rPr>
      </w:pPr>
      <w:r w:rsidRPr="00085224">
        <w:rPr>
          <w:lang w:val="pt-BR"/>
        </w:rPr>
        <w:t>Avisos Móveis: Receba avisos de eventos do software para servidores através de equipamentos móveis;</w:t>
      </w:r>
    </w:p>
    <w:p w:rsidR="009A4C7C" w:rsidRPr="00085224" w:rsidRDefault="009A4C7C" w:rsidP="005E2B07">
      <w:pPr>
        <w:pStyle w:val="PURBullet-Indented"/>
        <w:rPr>
          <w:lang w:val="pt-BR"/>
        </w:rPr>
      </w:pPr>
      <w:r w:rsidRPr="00085224">
        <w:rPr>
          <w:lang w:val="pt-BR"/>
        </w:rPr>
        <w:t>Navegador Móvel: Acesso à caixa de entrada, ao calendário, ao catálogo de endereços, ao Catálogo Geral de Endereços e a tarefas no software para servidores através de equipamentos móveis e</w:t>
      </w:r>
    </w:p>
    <w:p w:rsidR="009A4C7C" w:rsidRPr="00085224" w:rsidRDefault="009A4C7C" w:rsidP="005E2B07">
      <w:pPr>
        <w:pStyle w:val="PURBullet-Indented"/>
        <w:rPr>
          <w:lang w:val="pt-BR"/>
        </w:rPr>
      </w:pPr>
      <w:r w:rsidRPr="00085224">
        <w:rPr>
          <w:lang w:val="pt-BR"/>
        </w:rPr>
        <w:t>Sincronização Móvel: Sincronize equipamentos que usam o Pocket PC 2002 através de redes sem fio com o calendário pessoal do software para servidores e com a lista global de endereços.</w:t>
      </w:r>
    </w:p>
    <w:p w:rsidR="009A4C7C" w:rsidRPr="00085224" w:rsidRDefault="009A4C7C" w:rsidP="009A4C7C">
      <w:pPr>
        <w:pStyle w:val="PURBlueStrong"/>
        <w:rPr>
          <w:lang w:val="pt-BR"/>
        </w:rPr>
      </w:pPr>
      <w:r w:rsidRPr="00085224">
        <w:rPr>
          <w:lang w:val="pt-BR"/>
        </w:rPr>
        <w:t>Limitações de Uso da SAL do Exchange Server 2013 Hosted Exchange Enterprise SAL e Exchange Server 2013 Hosted Exchange Enterprise Plus</w:t>
      </w:r>
    </w:p>
    <w:p w:rsidR="009A4C7C" w:rsidRPr="00085224" w:rsidRDefault="009A4C7C" w:rsidP="009A4C7C">
      <w:pPr>
        <w:pStyle w:val="PURBody-Indented"/>
        <w:rPr>
          <w:b/>
          <w:bCs/>
          <w:lang w:val="pt-BR"/>
        </w:rPr>
      </w:pPr>
      <w:r w:rsidRPr="00085224">
        <w:rPr>
          <w:lang w:val="pt-BR"/>
        </w:rPr>
        <w:t>Cada usuário para quem você obtiver uma SAL do Exchange Server 2013 Hosted Exchange Enterprise ou SAL do Exchange Server 2013 Hosted Exchange Enterprise Plus poderá usar os seguintes recursos do software para servidores:</w:t>
      </w:r>
    </w:p>
    <w:p w:rsidR="009A4C7C" w:rsidRPr="00085224" w:rsidRDefault="009A4C7C" w:rsidP="005E2B07">
      <w:pPr>
        <w:pStyle w:val="PURBullet-Indented"/>
        <w:rPr>
          <w:lang w:val="pt-BR"/>
        </w:rPr>
      </w:pPr>
      <w:r w:rsidRPr="00085224">
        <w:rPr>
          <w:lang w:val="pt-BR"/>
        </w:rPr>
        <w:t>Os recursos da SAL do Exchange Server 2013 Hosted Exchange Standard descritos anteriormente;</w:t>
      </w:r>
    </w:p>
    <w:p w:rsidR="009A4C7C" w:rsidRPr="00085224" w:rsidRDefault="009A4C7C" w:rsidP="005E2B07">
      <w:pPr>
        <w:pStyle w:val="PURBullet-Indented"/>
        <w:rPr>
          <w:lang w:val="pt-BR"/>
        </w:rPr>
      </w:pPr>
      <w:r w:rsidRPr="00085224">
        <w:rPr>
          <w:lang w:val="pt-BR"/>
        </w:rPr>
        <w:t>Unified Messaging;</w:t>
      </w:r>
    </w:p>
    <w:p w:rsidR="009A4C7C" w:rsidRPr="00085224" w:rsidRDefault="009A4C7C" w:rsidP="005E2B07">
      <w:pPr>
        <w:pStyle w:val="PURBullet-Indented"/>
        <w:rPr>
          <w:lang w:val="pt-BR"/>
        </w:rPr>
      </w:pPr>
      <w:r w:rsidRPr="00085224">
        <w:rPr>
          <w:lang w:val="pt-BR"/>
        </w:rPr>
        <w:t>Compliance Management;</w:t>
      </w:r>
    </w:p>
    <w:p w:rsidR="00F44E81" w:rsidRPr="00085224" w:rsidRDefault="00F44E81" w:rsidP="005E2B07">
      <w:pPr>
        <w:pStyle w:val="PURBullet-Indented"/>
        <w:rPr>
          <w:lang w:val="pt-BR"/>
        </w:rPr>
      </w:pPr>
      <w:r w:rsidRPr="00085224">
        <w:rPr>
          <w:lang w:val="pt-BR"/>
        </w:rPr>
        <w:t>Prevenção de Perda de Dados;</w:t>
      </w:r>
    </w:p>
    <w:p w:rsidR="009A4C7C" w:rsidRPr="00085224" w:rsidRDefault="009A4C7C" w:rsidP="005E2B07">
      <w:pPr>
        <w:pStyle w:val="PURBullet-Indented"/>
        <w:rPr>
          <w:lang w:val="pt-BR"/>
        </w:rPr>
      </w:pPr>
      <w:r w:rsidRPr="00085224">
        <w:rPr>
          <w:lang w:val="pt-BR"/>
        </w:rPr>
        <w:t>Exchange 2013 antispam;</w:t>
      </w:r>
    </w:p>
    <w:p w:rsidR="00F44E81" w:rsidRPr="00085224" w:rsidRDefault="00F44E81" w:rsidP="005E2B07">
      <w:pPr>
        <w:pStyle w:val="PURBullet-Indented"/>
        <w:rPr>
          <w:lang w:val="pt-BR"/>
        </w:rPr>
      </w:pPr>
      <w:r w:rsidRPr="00085224">
        <w:rPr>
          <w:lang w:val="pt-BR"/>
        </w:rPr>
        <w:t>Isenções Vigentes (Indefinidas, Baseadas em Consulta e Baseadas em Tempo);</w:t>
      </w:r>
    </w:p>
    <w:p w:rsidR="009A4C7C" w:rsidRPr="00085224" w:rsidRDefault="009A4C7C" w:rsidP="009A4C7C">
      <w:pPr>
        <w:pStyle w:val="PURBlueStrong"/>
        <w:rPr>
          <w:lang w:val="pt-BR"/>
        </w:rPr>
      </w:pPr>
      <w:r w:rsidRPr="00085224">
        <w:rPr>
          <w:lang w:val="pt-BR"/>
        </w:rPr>
        <w:t>Outlook Mac 2011 e Outlook 2013</w:t>
      </w:r>
    </w:p>
    <w:p w:rsidR="00C30E7B" w:rsidRPr="00085224" w:rsidRDefault="00C30E7B" w:rsidP="000E3FE6">
      <w:pPr>
        <w:pStyle w:val="PURBody-Indented"/>
        <w:spacing w:after="100"/>
        <w:ind w:left="274"/>
        <w:rPr>
          <w:bCs/>
          <w:i/>
          <w:lang w:val="pt-BR"/>
        </w:rPr>
      </w:pPr>
      <w:r w:rsidRPr="00085224">
        <w:rPr>
          <w:lang w:val="pt-BR"/>
        </w:rPr>
        <w:t xml:space="preserve">Além das limitações anteriores, essas condições adicionais se aplicam a SALs do </w:t>
      </w:r>
      <w:r w:rsidRPr="00085224">
        <w:rPr>
          <w:b/>
          <w:lang w:val="pt-BR"/>
        </w:rPr>
        <w:t>Exchange Server 2013 Hosted Exchange Enterprise Plus</w:t>
      </w:r>
      <w:r w:rsidRPr="00085224">
        <w:rPr>
          <w:lang w:val="pt-BR"/>
        </w:rPr>
        <w:t xml:space="preserve"> </w:t>
      </w:r>
      <w:r w:rsidRPr="00085224">
        <w:rPr>
          <w:b/>
          <w:lang w:val="pt-BR"/>
        </w:rPr>
        <w:t>e</w:t>
      </w:r>
      <w:r w:rsidRPr="00085224">
        <w:rPr>
          <w:lang w:val="pt-BR"/>
        </w:rPr>
        <w:t xml:space="preserve"> </w:t>
      </w:r>
      <w:r w:rsidRPr="00085224">
        <w:rPr>
          <w:b/>
          <w:lang w:val="pt-BR"/>
        </w:rPr>
        <w:t>Standard Plus</w:t>
      </w:r>
      <w:r w:rsidRPr="00FD25DA">
        <w:rPr>
          <w:b/>
          <w:lang w:val="pt-BR"/>
        </w:rPr>
        <w:t>:</w:t>
      </w:r>
      <w:r w:rsidRPr="00085224">
        <w:rPr>
          <w:lang w:val="pt-BR"/>
        </w:rPr>
        <w:t xml:space="preserve"> Você poderá criar e executar uma instância do software cliente Outlook Mac 2011 ou Outlook 2013 em um ambiente de sistema operacional (ou OSE) físico ou virtual em (a) qualquer dispositivo para o qual você adquira uma SAL de dispositivo e em (b) um único dispositivo usado por qualquer usuário para o qual você adquira uma SAL de usuário.</w:t>
      </w:r>
    </w:p>
    <w:p w:rsidR="009A4C7C" w:rsidRPr="00085224" w:rsidRDefault="009A4C7C" w:rsidP="002A1898">
      <w:pPr>
        <w:pStyle w:val="PURBreadcrumb"/>
        <w:rPr>
          <w:rFonts w:ascii="Arial Narrow" w:hAnsi="Arial Narrow"/>
          <w:sz w:val="16"/>
          <w:lang w:val="pt-BR"/>
        </w:rPr>
      </w:pPr>
      <w:r w:rsidRPr="00085224">
        <w:rPr>
          <w:lang w:val="pt-BR"/>
        </w:rPr>
        <w:t xml:space="preserve"> </w:t>
      </w: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0E3FE6">
      <w:pPr>
        <w:pStyle w:val="PURProductName"/>
        <w:spacing w:before="220"/>
        <w:rPr>
          <w:lang w:val="pt-BR"/>
        </w:rPr>
      </w:pPr>
      <w:bookmarkStart w:id="228" w:name="_Toc299519116"/>
      <w:bookmarkStart w:id="229" w:name="_Toc299531548"/>
      <w:bookmarkStart w:id="230" w:name="_Toc299531872"/>
      <w:bookmarkStart w:id="231" w:name="_Toc299957155"/>
      <w:bookmarkStart w:id="232" w:name="_Toc333319528"/>
      <w:bookmarkStart w:id="233" w:name="_Toc333322936"/>
      <w:r w:rsidRPr="00085224">
        <w:rPr>
          <w:lang w:val="pt-BR"/>
        </w:rPr>
        <w:t>Expression Encoder Pro 4</w:t>
      </w:r>
      <w:bookmarkEnd w:id="228"/>
      <w:bookmarkEnd w:id="229"/>
      <w:bookmarkEnd w:id="230"/>
      <w:bookmarkEnd w:id="231"/>
      <w:bookmarkEnd w:id="232"/>
      <w:bookmarkEnd w:id="233"/>
      <w:r w:rsidR="000669C1" w:rsidRPr="00085224">
        <w:rPr>
          <w:lang w:val="pt-BR"/>
        </w:rPr>
        <w:fldChar w:fldCharType="begin"/>
      </w:r>
      <w:r w:rsidRPr="00085224">
        <w:rPr>
          <w:lang w:val="pt-BR"/>
        </w:rPr>
        <w:instrText xml:space="preserve">XE "Expression Encoder Pro 4" </w:instrText>
      </w:r>
      <w:r w:rsidR="000669C1" w:rsidRPr="00085224">
        <w:rPr>
          <w:lang w:val="pt-BR"/>
        </w:rPr>
        <w:fldChar w:fldCharType="end"/>
      </w:r>
    </w:p>
    <w:p w:rsidR="009A4C7C" w:rsidRPr="00085224" w:rsidRDefault="009A4C7C" w:rsidP="000E3FE6">
      <w:pPr>
        <w:pStyle w:val="PURLicenseTerm"/>
        <w:spacing w:after="100"/>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91020E" w:rsidTr="00E53A62">
        <w:tc>
          <w:tcPr>
            <w:tcW w:w="2477" w:type="pct"/>
          </w:tcPr>
          <w:p w:rsidR="009A4C7C" w:rsidRPr="00085224" w:rsidRDefault="008F7770" w:rsidP="00F939AD">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r w:rsidRPr="00085224">
              <w:rPr>
                <w:rStyle w:val="Hyperlink"/>
                <w:lang w:val="pt-BR"/>
              </w:rPr>
              <w:t xml:space="preserve"> </w:t>
            </w:r>
          </w:p>
        </w:tc>
        <w:tc>
          <w:tcPr>
            <w:tcW w:w="2523" w:type="pct"/>
          </w:tcPr>
          <w:p w:rsidR="009A4C7C" w:rsidRPr="00085224" w:rsidRDefault="004F154D" w:rsidP="00342466">
            <w:pPr>
              <w:pStyle w:val="PURLMSH"/>
              <w:rPr>
                <w:lang w:val="pt-BR"/>
              </w:rPr>
            </w:pPr>
            <w:r w:rsidRPr="00085224">
              <w:rPr>
                <w:lang w:val="pt-BR"/>
              </w:rPr>
              <w:t>Consulte Notificações Aplicáveis:</w:t>
            </w:r>
            <w:r w:rsidR="00E21FEE" w:rsidRPr="00085224">
              <w:rPr>
                <w:lang w:val="pt-BR"/>
              </w:rPr>
              <w:t xml:space="preserve"> </w:t>
            </w:r>
            <w:r w:rsidRPr="00085224">
              <w:rPr>
                <w:b/>
                <w:lang w:val="pt-BR"/>
              </w:rPr>
              <w:t xml:space="preserve">MPEG-2 (consulte o </w:t>
            </w:r>
            <w:hyperlink w:anchor="Appendix2" w:history="1">
              <w:r w:rsidRPr="00085224">
                <w:rPr>
                  <w:rStyle w:val="Hyperlink"/>
                  <w:lang w:val="pt-BR"/>
                </w:rPr>
                <w:t>Apêndice 2</w:t>
              </w:r>
            </w:hyperlink>
            <w:r w:rsidRPr="00085224">
              <w:rPr>
                <w:b/>
                <w:lang w:val="pt-BR"/>
              </w:rPr>
              <w:t>)</w:t>
            </w:r>
          </w:p>
        </w:tc>
      </w:tr>
      <w:tr w:rsidR="009A4C7C" w:rsidRPr="00085224" w:rsidTr="00E53A62">
        <w:tc>
          <w:tcPr>
            <w:tcW w:w="2477" w:type="pct"/>
          </w:tcPr>
          <w:p w:rsidR="009A4C7C" w:rsidRPr="00085224" w:rsidRDefault="008F7770" w:rsidP="008F7770">
            <w:pPr>
              <w:pStyle w:val="PURLMSH"/>
              <w:rPr>
                <w:lang w:val="pt-BR"/>
              </w:rPr>
            </w:pPr>
            <w:r w:rsidRPr="00085224">
              <w:rPr>
                <w:lang w:val="pt-BR"/>
              </w:rPr>
              <w:t xml:space="preserve">Software Adicional/Cliente: </w:t>
            </w:r>
            <w:r w:rsidRPr="00085224">
              <w:rPr>
                <w:b/>
                <w:lang w:val="pt-BR"/>
              </w:rPr>
              <w:t>Não</w:t>
            </w:r>
          </w:p>
        </w:tc>
        <w:tc>
          <w:tcPr>
            <w:tcW w:w="2523" w:type="pct"/>
          </w:tcPr>
          <w:p w:rsidR="009A4C7C" w:rsidRPr="00085224" w:rsidRDefault="009A4C7C" w:rsidP="009A4C7C">
            <w:pPr>
              <w:pStyle w:val="PURLMSH"/>
              <w:rPr>
                <w:lang w:val="pt-BR"/>
              </w:rPr>
            </w:pPr>
          </w:p>
        </w:tc>
      </w:tr>
      <w:tr w:rsidR="002B2853" w:rsidRPr="00085224" w:rsidTr="00E53A62">
        <w:tc>
          <w:tcPr>
            <w:tcW w:w="2477" w:type="pct"/>
          </w:tcPr>
          <w:p w:rsidR="002B2853" w:rsidRPr="00085224" w:rsidRDefault="002B2853" w:rsidP="008F7770">
            <w:pPr>
              <w:pStyle w:val="PURLMSH"/>
              <w:rPr>
                <w:lang w:val="pt-BR"/>
              </w:rPr>
            </w:pPr>
          </w:p>
        </w:tc>
        <w:tc>
          <w:tcPr>
            <w:tcW w:w="2523" w:type="pct"/>
          </w:tcPr>
          <w:p w:rsidR="002B2853" w:rsidRPr="00085224" w:rsidRDefault="002B2853" w:rsidP="009A4C7C">
            <w:pPr>
              <w:pStyle w:val="PURLMSH"/>
              <w:rPr>
                <w:lang w:val="pt-BR"/>
              </w:rPr>
            </w:pPr>
          </w:p>
        </w:tc>
      </w:tr>
      <w:tr w:rsidR="009A4C7C" w:rsidRPr="0091020E" w:rsidTr="00E53A62">
        <w:tc>
          <w:tcPr>
            <w:tcW w:w="5000" w:type="pct"/>
            <w:gridSpan w:val="2"/>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9A4C7C" w:rsidRPr="00085224" w:rsidTr="00E53A62">
        <w:tc>
          <w:tcPr>
            <w:tcW w:w="5000" w:type="pct"/>
            <w:gridSpan w:val="2"/>
            <w:shd w:val="clear" w:color="auto" w:fill="auto"/>
          </w:tcPr>
          <w:p w:rsidR="009A4C7C" w:rsidRPr="00085224" w:rsidRDefault="00BB41EF" w:rsidP="003005FA">
            <w:pPr>
              <w:pStyle w:val="PURBody"/>
              <w:rPr>
                <w:i/>
                <w:lang w:val="pt-BR"/>
              </w:rPr>
            </w:pPr>
            <w:r w:rsidRPr="00085224">
              <w:rPr>
                <w:b/>
                <w:lang w:val="pt-BR"/>
              </w:rPr>
              <w:t>Você precisa de:</w:t>
            </w:r>
          </w:p>
          <w:p w:rsidR="009A4C7C" w:rsidRPr="00085224" w:rsidRDefault="00600B3D" w:rsidP="005E2B07">
            <w:pPr>
              <w:pStyle w:val="PURBullet-Indented"/>
              <w:rPr>
                <w:lang w:val="pt-BR"/>
              </w:rPr>
            </w:pPr>
            <w:r w:rsidRPr="00085224">
              <w:rPr>
                <w:lang w:val="pt-BR"/>
              </w:rPr>
              <w:t>SAL do Expression Encoder Pro 4</w:t>
            </w:r>
          </w:p>
        </w:tc>
      </w:tr>
    </w:tbl>
    <w:p w:rsidR="009A4C7C"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34" w:name="_Toc299519117"/>
      <w:bookmarkStart w:id="235" w:name="_Toc299531549"/>
      <w:bookmarkStart w:id="236" w:name="_Toc299531873"/>
      <w:bookmarkStart w:id="237" w:name="_Toc299957156"/>
      <w:bookmarkStart w:id="238" w:name="_Toc333319529"/>
      <w:bookmarkStart w:id="239" w:name="_Toc333322937"/>
      <w:r w:rsidRPr="00085224">
        <w:rPr>
          <w:lang w:val="pt-BR"/>
        </w:rPr>
        <w:t>Expression Studio 4 Ultimate</w:t>
      </w:r>
      <w:bookmarkEnd w:id="234"/>
      <w:bookmarkEnd w:id="235"/>
      <w:bookmarkEnd w:id="236"/>
      <w:bookmarkEnd w:id="237"/>
      <w:bookmarkEnd w:id="238"/>
      <w:bookmarkEnd w:id="239"/>
      <w:r w:rsidR="000669C1" w:rsidRPr="00085224">
        <w:rPr>
          <w:lang w:val="pt-BR"/>
        </w:rPr>
        <w:fldChar w:fldCharType="begin"/>
      </w:r>
      <w:r w:rsidRPr="00085224">
        <w:rPr>
          <w:lang w:val="pt-BR"/>
        </w:rPr>
        <w:instrText xml:space="preserve">XE "Expressions Studio 4 Ultimate"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91020E" w:rsidTr="000E3FE6">
        <w:tc>
          <w:tcPr>
            <w:tcW w:w="2477" w:type="pct"/>
          </w:tcPr>
          <w:p w:rsidR="0043663F" w:rsidRPr="00085224" w:rsidRDefault="0043663F" w:rsidP="0043663F">
            <w:pPr>
              <w:pStyle w:val="PURLMSH"/>
              <w:rPr>
                <w:lang w:val="pt-BR"/>
              </w:rPr>
            </w:pPr>
            <w:r w:rsidRPr="00085224">
              <w:rPr>
                <w:lang w:val="pt-BR"/>
              </w:rPr>
              <w:t xml:space="preserve">Seção Aplicável de Termos Gerais da SAL: </w:t>
            </w:r>
            <w:hyperlink w:anchor="SALTerms_Desktop" w:history="1">
              <w:r w:rsidRPr="002A1F8F">
                <w:rPr>
                  <w:rStyle w:val="Hyperlink"/>
                  <w:lang w:val="pt-BR"/>
                </w:rPr>
                <w:t>Aplicativos Desktop</w:t>
              </w:r>
            </w:hyperlink>
            <w:r w:rsidRPr="00085224">
              <w:rPr>
                <w:rStyle w:val="Hyperlink"/>
                <w:lang w:val="pt-BR"/>
              </w:rPr>
              <w:t xml:space="preserve"> </w:t>
            </w:r>
          </w:p>
        </w:tc>
        <w:tc>
          <w:tcPr>
            <w:tcW w:w="2523" w:type="pct"/>
          </w:tcPr>
          <w:p w:rsidR="0043663F" w:rsidRPr="00085224" w:rsidRDefault="0043663F" w:rsidP="00FD25DA">
            <w:pPr>
              <w:pStyle w:val="PURLMSH"/>
              <w:rPr>
                <w:lang w:val="pt-BR"/>
              </w:rPr>
            </w:pPr>
            <w:r w:rsidRPr="00085224">
              <w:rPr>
                <w:lang w:val="pt-BR"/>
              </w:rPr>
              <w:t>Consulte Notificações Aplicáveis:</w:t>
            </w:r>
            <w:r w:rsidR="00E21FEE" w:rsidRPr="00085224">
              <w:rPr>
                <w:lang w:val="pt-BR"/>
              </w:rPr>
              <w:t xml:space="preserve"> </w:t>
            </w:r>
            <w:r w:rsidRPr="00085224">
              <w:rPr>
                <w:b/>
                <w:lang w:val="pt-BR"/>
              </w:rPr>
              <w:t>Transferência de Dados, MPEG-2 (consulte</w:t>
            </w:r>
            <w:r w:rsidR="00FD25DA">
              <w:rPr>
                <w:b/>
                <w:lang w:val="pt-BR"/>
              </w:rPr>
              <w:t> </w:t>
            </w:r>
            <w:r w:rsidRPr="00085224">
              <w:rPr>
                <w:b/>
                <w:lang w:val="pt-BR"/>
              </w:rPr>
              <w:t xml:space="preserve">o </w:t>
            </w:r>
            <w:hyperlink w:anchor="Appendix2" w:history="1">
              <w:r w:rsidRPr="00085224">
                <w:rPr>
                  <w:rStyle w:val="Hyperlink"/>
                  <w:lang w:val="pt-BR"/>
                </w:rPr>
                <w:t>Apêndice 2</w:t>
              </w:r>
            </w:hyperlink>
            <w:r w:rsidRPr="00085224">
              <w:rPr>
                <w:b/>
                <w:lang w:val="pt-BR"/>
              </w:rPr>
              <w:t>)</w:t>
            </w:r>
          </w:p>
        </w:tc>
      </w:tr>
      <w:tr w:rsidR="0043663F" w:rsidRPr="00085224" w:rsidTr="000E3FE6">
        <w:tc>
          <w:tcPr>
            <w:tcW w:w="2477" w:type="pct"/>
          </w:tcPr>
          <w:p w:rsidR="0043663F" w:rsidRPr="00085224" w:rsidRDefault="0043663F" w:rsidP="0043663F">
            <w:pPr>
              <w:pStyle w:val="PURLMSH"/>
              <w:rPr>
                <w:lang w:val="pt-BR"/>
              </w:rPr>
            </w:pPr>
            <w:r w:rsidRPr="00085224">
              <w:rPr>
                <w:lang w:val="pt-BR"/>
              </w:rPr>
              <w:t xml:space="preserve">Software Adicional/Cliente: </w:t>
            </w:r>
            <w:r w:rsidRPr="00085224">
              <w:rPr>
                <w:b/>
                <w:lang w:val="pt-BR"/>
              </w:rPr>
              <w:t>Não</w:t>
            </w:r>
          </w:p>
        </w:tc>
        <w:tc>
          <w:tcPr>
            <w:tcW w:w="2523" w:type="pct"/>
          </w:tcPr>
          <w:p w:rsidR="0043663F" w:rsidRPr="00085224" w:rsidRDefault="0043663F" w:rsidP="0043663F">
            <w:pPr>
              <w:pStyle w:val="PURLMSH"/>
              <w:rPr>
                <w:lang w:val="pt-BR"/>
              </w:rPr>
            </w:pPr>
          </w:p>
        </w:tc>
      </w:tr>
      <w:tr w:rsidR="0043663F" w:rsidRPr="0091020E" w:rsidTr="000E3FE6">
        <w:tc>
          <w:tcPr>
            <w:tcW w:w="5000" w:type="pct"/>
            <w:gridSpan w:val="2"/>
            <w:shd w:val="clear" w:color="auto" w:fill="E5EEF7"/>
            <w:vAlign w:val="center"/>
          </w:tcPr>
          <w:p w:rsidR="0043663F" w:rsidRPr="00085224" w:rsidRDefault="0043663F" w:rsidP="0043663F">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43663F" w:rsidRPr="0091020E" w:rsidTr="000E3FE6">
        <w:tc>
          <w:tcPr>
            <w:tcW w:w="5000" w:type="pct"/>
            <w:gridSpan w:val="2"/>
            <w:shd w:val="clear" w:color="auto" w:fill="auto"/>
          </w:tcPr>
          <w:p w:rsidR="0043663F" w:rsidRPr="00085224" w:rsidRDefault="0043663F" w:rsidP="0043663F">
            <w:pPr>
              <w:pStyle w:val="PURBody"/>
              <w:rPr>
                <w:i/>
                <w:lang w:val="pt-BR"/>
              </w:rPr>
            </w:pPr>
            <w:r w:rsidRPr="00085224">
              <w:rPr>
                <w:b/>
                <w:lang w:val="pt-BR"/>
              </w:rPr>
              <w:t>Você precisa de:</w:t>
            </w:r>
          </w:p>
          <w:p w:rsidR="0043663F" w:rsidRPr="00085224" w:rsidRDefault="0043663F" w:rsidP="005E2B07">
            <w:pPr>
              <w:pStyle w:val="PURBullet-Indented"/>
              <w:rPr>
                <w:lang w:val="pt-BR"/>
              </w:rPr>
            </w:pPr>
            <w:r w:rsidRPr="00085224">
              <w:rPr>
                <w:lang w:val="pt-BR"/>
              </w:rPr>
              <w:t>SAL do Expression Studio 4 Ultimate</w:t>
            </w:r>
          </w:p>
        </w:tc>
      </w:tr>
    </w:tbl>
    <w:p w:rsidR="005267B6" w:rsidRPr="00085224" w:rsidRDefault="005267B6" w:rsidP="00893CE7">
      <w:pPr>
        <w:pStyle w:val="PURBody-Indented"/>
        <w:jc w:val="right"/>
        <w:rPr>
          <w:lang w:val="pt-BR"/>
        </w:rPr>
      </w:pPr>
    </w:p>
    <w:p w:rsidR="00893CE7" w:rsidRPr="00085224" w:rsidRDefault="00A36766" w:rsidP="002A1898">
      <w:pPr>
        <w:pStyle w:val="PURBody-Indented"/>
        <w:spacing w:after="100"/>
        <w:ind w:left="274"/>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0E3FE6">
      <w:pPr>
        <w:pStyle w:val="PURProductName"/>
        <w:spacing w:before="220"/>
        <w:rPr>
          <w:lang w:val="pt-BR"/>
        </w:rPr>
      </w:pPr>
      <w:bookmarkStart w:id="240" w:name="_Toc299519118"/>
      <w:bookmarkStart w:id="241" w:name="_Toc299531550"/>
      <w:bookmarkStart w:id="242" w:name="_Toc299531874"/>
      <w:bookmarkStart w:id="243" w:name="_Toc299957157"/>
      <w:bookmarkStart w:id="244" w:name="_Toc333319530"/>
      <w:bookmarkStart w:id="245" w:name="_Toc333322938"/>
      <w:r w:rsidRPr="00085224">
        <w:rPr>
          <w:lang w:val="pt-BR"/>
        </w:rPr>
        <w:t>Expression Studio 4 Web Professional</w:t>
      </w:r>
      <w:bookmarkEnd w:id="240"/>
      <w:bookmarkEnd w:id="241"/>
      <w:bookmarkEnd w:id="242"/>
      <w:bookmarkEnd w:id="243"/>
      <w:bookmarkEnd w:id="244"/>
      <w:bookmarkEnd w:id="245"/>
      <w:r w:rsidR="000669C1" w:rsidRPr="00085224">
        <w:rPr>
          <w:lang w:val="pt-BR"/>
        </w:rPr>
        <w:fldChar w:fldCharType="begin"/>
      </w:r>
      <w:r w:rsidRPr="00085224">
        <w:rPr>
          <w:lang w:val="pt-BR"/>
        </w:rPr>
        <w:instrText xml:space="preserve">XE "Expressions Studio 4 Web Professional"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91020E" w:rsidTr="00E53A62">
        <w:tc>
          <w:tcPr>
            <w:tcW w:w="2477" w:type="pct"/>
          </w:tcPr>
          <w:p w:rsidR="0043663F" w:rsidRPr="00085224" w:rsidRDefault="0043663F" w:rsidP="0043663F">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r w:rsidRPr="00085224">
              <w:rPr>
                <w:rStyle w:val="Hyperlink"/>
                <w:lang w:val="pt-BR"/>
              </w:rPr>
              <w:t xml:space="preserve"> </w:t>
            </w:r>
          </w:p>
        </w:tc>
        <w:tc>
          <w:tcPr>
            <w:tcW w:w="2523" w:type="pct"/>
          </w:tcPr>
          <w:p w:rsidR="0043663F" w:rsidRPr="00FF5DB2" w:rsidRDefault="0043663F" w:rsidP="00FD25DA">
            <w:pPr>
              <w:pStyle w:val="PURLMSH"/>
              <w:rPr>
                <w:lang w:val="pt-BR"/>
              </w:rPr>
            </w:pPr>
            <w:r w:rsidRPr="00FF5DB2">
              <w:rPr>
                <w:lang w:val="pt-BR"/>
              </w:rPr>
              <w:t>Consulte Notificações Aplicáveis:</w:t>
            </w:r>
            <w:r w:rsidR="00E21FEE" w:rsidRPr="00FF5DB2">
              <w:rPr>
                <w:lang w:val="pt-BR"/>
              </w:rPr>
              <w:t xml:space="preserve"> </w:t>
            </w:r>
            <w:r w:rsidRPr="00FF5DB2">
              <w:rPr>
                <w:b/>
                <w:lang w:val="pt-BR"/>
              </w:rPr>
              <w:t>Transferência de Dados (consulte</w:t>
            </w:r>
            <w:r w:rsidR="00FD25DA" w:rsidRPr="00FF5DB2">
              <w:rPr>
                <w:b/>
                <w:lang w:val="pt-BR"/>
              </w:rPr>
              <w:t> </w:t>
            </w:r>
            <w:r w:rsidRPr="00FF5DB2">
              <w:rPr>
                <w:b/>
                <w:lang w:val="pt-BR"/>
              </w:rPr>
              <w:t>o</w:t>
            </w:r>
            <w:r w:rsidR="00FD25DA" w:rsidRPr="00FF5DB2">
              <w:rPr>
                <w:b/>
                <w:lang w:val="pt-BR"/>
              </w:rPr>
              <w:t> </w:t>
            </w:r>
            <w:hyperlink w:anchor="Apêndice2" w:history="1">
              <w:hyperlink w:anchor="Apêndice2" w:history="1">
                <w:hyperlink w:anchor="Appendix2" w:history="1">
                  <w:r w:rsidR="00FF5DB2" w:rsidRPr="00FF5DB2">
                    <w:rPr>
                      <w:rStyle w:val="Hyperlink"/>
                      <w:lang w:val="pt-BR"/>
                    </w:rPr>
                    <w:t>Apêndice 2</w:t>
                  </w:r>
                </w:hyperlink>
              </w:hyperlink>
            </w:hyperlink>
            <w:r w:rsidRPr="00FF5DB2">
              <w:rPr>
                <w:b/>
                <w:lang w:val="pt-BR"/>
              </w:rPr>
              <w:t>)</w:t>
            </w:r>
          </w:p>
        </w:tc>
      </w:tr>
      <w:tr w:rsidR="0043663F" w:rsidRPr="00085224" w:rsidTr="00E53A62">
        <w:tc>
          <w:tcPr>
            <w:tcW w:w="2477" w:type="pct"/>
          </w:tcPr>
          <w:p w:rsidR="0043663F" w:rsidRPr="00085224" w:rsidRDefault="0043663F" w:rsidP="0043663F">
            <w:pPr>
              <w:pStyle w:val="PURLMSH"/>
              <w:rPr>
                <w:lang w:val="pt-BR"/>
              </w:rPr>
            </w:pPr>
            <w:r w:rsidRPr="00085224">
              <w:rPr>
                <w:lang w:val="pt-BR"/>
              </w:rPr>
              <w:t xml:space="preserve">Software Adicional/Cliente: </w:t>
            </w:r>
            <w:r w:rsidRPr="00085224">
              <w:rPr>
                <w:b/>
                <w:lang w:val="pt-BR"/>
              </w:rPr>
              <w:t>Não</w:t>
            </w:r>
          </w:p>
        </w:tc>
        <w:tc>
          <w:tcPr>
            <w:tcW w:w="2523" w:type="pct"/>
          </w:tcPr>
          <w:p w:rsidR="0043663F" w:rsidRPr="00085224" w:rsidRDefault="0043663F" w:rsidP="0043663F">
            <w:pPr>
              <w:pStyle w:val="PURLMSH"/>
              <w:rPr>
                <w:lang w:val="pt-BR"/>
              </w:rPr>
            </w:pPr>
          </w:p>
        </w:tc>
      </w:tr>
      <w:tr w:rsidR="0043663F" w:rsidRPr="0091020E" w:rsidTr="00E53A62">
        <w:tc>
          <w:tcPr>
            <w:tcW w:w="5000" w:type="pct"/>
            <w:gridSpan w:val="2"/>
            <w:shd w:val="clear" w:color="auto" w:fill="E5EEF7"/>
            <w:vAlign w:val="center"/>
          </w:tcPr>
          <w:p w:rsidR="0043663F" w:rsidRPr="00085224" w:rsidRDefault="0043663F" w:rsidP="0043663F">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43663F" w:rsidRPr="00085224" w:rsidTr="00E53A62">
        <w:tc>
          <w:tcPr>
            <w:tcW w:w="5000" w:type="pct"/>
            <w:gridSpan w:val="2"/>
            <w:shd w:val="clear" w:color="auto" w:fill="auto"/>
          </w:tcPr>
          <w:p w:rsidR="0043663F" w:rsidRPr="00085224" w:rsidRDefault="0043663F" w:rsidP="0043663F">
            <w:pPr>
              <w:pStyle w:val="PURBody"/>
              <w:rPr>
                <w:i/>
                <w:lang w:val="pt-BR"/>
              </w:rPr>
            </w:pPr>
            <w:r w:rsidRPr="00085224">
              <w:rPr>
                <w:b/>
                <w:lang w:val="pt-BR"/>
              </w:rPr>
              <w:t>Você precisa de:</w:t>
            </w:r>
          </w:p>
          <w:p w:rsidR="0043663F" w:rsidRPr="00085224" w:rsidRDefault="0043663F" w:rsidP="00531887">
            <w:pPr>
              <w:pStyle w:val="PURBullet-Indented"/>
              <w:rPr>
                <w:lang w:val="pt-BR"/>
              </w:rPr>
            </w:pPr>
            <w:r w:rsidRPr="00085224">
              <w:rPr>
                <w:lang w:val="pt-BR"/>
              </w:rPr>
              <w:t>SAL do Expression Studio 4 Web Professional</w:t>
            </w:r>
          </w:p>
        </w:tc>
      </w:tr>
    </w:tbl>
    <w:p w:rsidR="009A4C7C"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46" w:name="_Toc299519119"/>
      <w:bookmarkStart w:id="247" w:name="_Toc299531551"/>
      <w:bookmarkStart w:id="248" w:name="_Toc299531875"/>
      <w:bookmarkStart w:id="249" w:name="_Toc299957158"/>
      <w:bookmarkStart w:id="250" w:name="_Toc333319531"/>
      <w:bookmarkStart w:id="251" w:name="_Toc333322939"/>
      <w:r w:rsidRPr="00085224">
        <w:rPr>
          <w:lang w:val="pt-BR"/>
        </w:rPr>
        <w:t>Forefront Identity Manager 2010</w:t>
      </w:r>
      <w:bookmarkEnd w:id="246"/>
      <w:bookmarkEnd w:id="247"/>
      <w:bookmarkEnd w:id="248"/>
      <w:bookmarkEnd w:id="249"/>
      <w:r w:rsidRPr="00085224">
        <w:rPr>
          <w:lang w:val="pt-BR"/>
        </w:rPr>
        <w:t xml:space="preserve"> R2</w:t>
      </w:r>
      <w:bookmarkEnd w:id="250"/>
      <w:bookmarkEnd w:id="251"/>
      <w:r w:rsidR="000669C1" w:rsidRPr="00085224">
        <w:rPr>
          <w:lang w:val="pt-BR"/>
        </w:rPr>
        <w:fldChar w:fldCharType="begin"/>
      </w:r>
      <w:r w:rsidRPr="00085224">
        <w:rPr>
          <w:lang w:val="pt-BR"/>
        </w:rPr>
        <w:instrText xml:space="preserve">XE "R2 do Forefront Identity Manager 2010"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5224" w:rsidTr="00E53A62">
        <w:tc>
          <w:tcPr>
            <w:tcW w:w="2477" w:type="pct"/>
          </w:tcPr>
          <w:p w:rsidR="0043663F" w:rsidRPr="00085224" w:rsidRDefault="0043663F" w:rsidP="0043663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Pr>
          <w:p w:rsidR="0043663F" w:rsidRPr="00085224" w:rsidRDefault="0043663F" w:rsidP="0043663F">
            <w:pPr>
              <w:pStyle w:val="PURLMSH"/>
              <w:rPr>
                <w:lang w:val="pt-BR"/>
              </w:rPr>
            </w:pPr>
            <w:r w:rsidRPr="00085224">
              <w:rPr>
                <w:lang w:val="pt-BR"/>
              </w:rPr>
              <w:t xml:space="preserve">Consulte Notificações Aplicáveis: </w:t>
            </w:r>
            <w:r w:rsidRPr="00085224">
              <w:rPr>
                <w:b/>
                <w:lang w:val="pt-BR"/>
              </w:rPr>
              <w:t>Não</w:t>
            </w:r>
          </w:p>
        </w:tc>
      </w:tr>
      <w:tr w:rsidR="0043663F" w:rsidRPr="0091020E" w:rsidTr="00E53A62">
        <w:tc>
          <w:tcPr>
            <w:tcW w:w="2477" w:type="pct"/>
          </w:tcPr>
          <w:p w:rsidR="0043663F" w:rsidRPr="00085224" w:rsidRDefault="0043663F" w:rsidP="0043663F">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523" w:type="pct"/>
          </w:tcPr>
          <w:p w:rsidR="0043663F" w:rsidRPr="00085224" w:rsidRDefault="0043663F" w:rsidP="0043663F">
            <w:pPr>
              <w:pStyle w:val="PURLMSH"/>
              <w:rPr>
                <w:lang w:val="pt-BR"/>
              </w:rPr>
            </w:pPr>
          </w:p>
        </w:tc>
      </w:tr>
      <w:tr w:rsidR="0043663F" w:rsidRPr="0091020E" w:rsidTr="00E53A62">
        <w:tc>
          <w:tcPr>
            <w:tcW w:w="5000" w:type="pct"/>
            <w:gridSpan w:val="2"/>
            <w:shd w:val="clear" w:color="auto" w:fill="E5EEF7"/>
            <w:vAlign w:val="center"/>
          </w:tcPr>
          <w:p w:rsidR="0043663F" w:rsidRPr="00085224" w:rsidRDefault="0043663F" w:rsidP="0043663F">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43663F" w:rsidRPr="00085224" w:rsidTr="00E53A62">
        <w:tc>
          <w:tcPr>
            <w:tcW w:w="5000" w:type="pct"/>
            <w:gridSpan w:val="2"/>
            <w:shd w:val="clear" w:color="auto" w:fill="auto"/>
          </w:tcPr>
          <w:p w:rsidR="0043663F" w:rsidRPr="00085224" w:rsidRDefault="0043663F" w:rsidP="0043663F">
            <w:pPr>
              <w:pStyle w:val="PURBody"/>
              <w:rPr>
                <w:i/>
                <w:lang w:val="pt-BR"/>
              </w:rPr>
            </w:pPr>
            <w:r w:rsidRPr="00085224">
              <w:rPr>
                <w:b/>
                <w:lang w:val="pt-BR"/>
              </w:rPr>
              <w:t>Você precisa de:</w:t>
            </w:r>
          </w:p>
          <w:p w:rsidR="0043663F" w:rsidRPr="00085224" w:rsidRDefault="0043663F" w:rsidP="00531887">
            <w:pPr>
              <w:pStyle w:val="PURBullet-Indented"/>
              <w:rPr>
                <w:lang w:val="pt-BR"/>
              </w:rPr>
            </w:pPr>
            <w:r w:rsidRPr="00085224">
              <w:rPr>
                <w:lang w:val="pt-BR"/>
              </w:rPr>
              <w:t>SAL do Forefront Identity Manager 2010 R2</w:t>
            </w:r>
          </w:p>
        </w:tc>
      </w:tr>
    </w:tbl>
    <w:p w:rsidR="006746CA"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2B2853" w:rsidRDefault="002B2853" w:rsidP="002B2853">
      <w:pPr>
        <w:pStyle w:val="PURProductName"/>
        <w:keepNext w:val="0"/>
        <w:keepLines w:val="0"/>
        <w:pBdr>
          <w:bottom w:val="none" w:sz="0" w:space="0" w:color="auto"/>
        </w:pBdr>
        <w:rPr>
          <w:lang w:val="pt-BR"/>
        </w:rPr>
      </w:pPr>
      <w:bookmarkStart w:id="252" w:name="_Toc299519120"/>
      <w:bookmarkStart w:id="253" w:name="_Toc299531552"/>
      <w:bookmarkStart w:id="254" w:name="_Toc299531876"/>
      <w:bookmarkStart w:id="255" w:name="_Toc299957159"/>
      <w:bookmarkStart w:id="256" w:name="_Toc333319532"/>
      <w:bookmarkStart w:id="257" w:name="_Toc333322940"/>
    </w:p>
    <w:p w:rsidR="009A4C7C" w:rsidRPr="00085224" w:rsidRDefault="009A4C7C" w:rsidP="009A4C7C">
      <w:pPr>
        <w:pStyle w:val="PURProductName"/>
        <w:rPr>
          <w:lang w:val="pt-BR"/>
        </w:rPr>
      </w:pPr>
      <w:r w:rsidRPr="00085224">
        <w:rPr>
          <w:lang w:val="pt-BR"/>
        </w:rPr>
        <w:lastRenderedPageBreak/>
        <w:t>Forefront Unified Access Gateway 2010</w:t>
      </w:r>
      <w:bookmarkEnd w:id="252"/>
      <w:bookmarkEnd w:id="253"/>
      <w:bookmarkEnd w:id="254"/>
      <w:bookmarkEnd w:id="255"/>
      <w:bookmarkEnd w:id="256"/>
      <w:bookmarkEnd w:id="257"/>
      <w:r w:rsidR="000669C1" w:rsidRPr="00085224">
        <w:rPr>
          <w:lang w:val="pt-BR"/>
        </w:rPr>
        <w:fldChar w:fldCharType="begin"/>
      </w:r>
      <w:r w:rsidRPr="00085224">
        <w:rPr>
          <w:lang w:val="pt-BR"/>
        </w:rPr>
        <w:instrText xml:space="preserve">XE "Forefront Unified Access Gateway 2010"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085224" w:rsidTr="00E53A62">
        <w:tc>
          <w:tcPr>
            <w:tcW w:w="2477" w:type="pct"/>
          </w:tcPr>
          <w:p w:rsidR="0043663F" w:rsidRPr="00085224" w:rsidRDefault="0043663F" w:rsidP="0043663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Pr>
          <w:p w:rsidR="0043663F" w:rsidRPr="00085224" w:rsidRDefault="0043663F" w:rsidP="0043663F">
            <w:pPr>
              <w:pStyle w:val="PURLMSH"/>
              <w:rPr>
                <w:lang w:val="pt-BR"/>
              </w:rPr>
            </w:pPr>
            <w:r w:rsidRPr="00085224">
              <w:rPr>
                <w:lang w:val="pt-BR"/>
              </w:rPr>
              <w:t xml:space="preserve">Consulte Notificações Aplicáveis: </w:t>
            </w:r>
            <w:r w:rsidRPr="00085224">
              <w:rPr>
                <w:b/>
                <w:lang w:val="pt-BR"/>
              </w:rPr>
              <w:t>Não</w:t>
            </w:r>
          </w:p>
        </w:tc>
      </w:tr>
      <w:tr w:rsidR="0043663F" w:rsidRPr="00085224" w:rsidTr="00E53A62">
        <w:tc>
          <w:tcPr>
            <w:tcW w:w="2477" w:type="pct"/>
          </w:tcPr>
          <w:p w:rsidR="0043663F" w:rsidRPr="00085224" w:rsidRDefault="0043663F" w:rsidP="006746CA">
            <w:pPr>
              <w:pStyle w:val="PURLMSH"/>
              <w:rPr>
                <w:lang w:val="pt-BR"/>
              </w:rPr>
            </w:pPr>
            <w:r w:rsidRPr="00085224">
              <w:rPr>
                <w:lang w:val="pt-BR"/>
              </w:rPr>
              <w:t xml:space="preserve">Software Adicional/Cliente: </w:t>
            </w:r>
            <w:r w:rsidRPr="00085224">
              <w:rPr>
                <w:b/>
                <w:lang w:val="pt-BR"/>
              </w:rPr>
              <w:t>Não</w:t>
            </w:r>
          </w:p>
        </w:tc>
        <w:tc>
          <w:tcPr>
            <w:tcW w:w="2523" w:type="pct"/>
          </w:tcPr>
          <w:p w:rsidR="0043663F" w:rsidRPr="00085224" w:rsidRDefault="0043663F" w:rsidP="0043663F">
            <w:pPr>
              <w:pStyle w:val="PURLMSH"/>
              <w:rPr>
                <w:lang w:val="pt-BR"/>
              </w:rPr>
            </w:pPr>
          </w:p>
        </w:tc>
      </w:tr>
      <w:tr w:rsidR="00AF3954" w:rsidRPr="00085224" w:rsidTr="00E53A62">
        <w:tc>
          <w:tcPr>
            <w:tcW w:w="2477" w:type="pct"/>
          </w:tcPr>
          <w:p w:rsidR="00AF3954" w:rsidRPr="00085224" w:rsidRDefault="00AF3954" w:rsidP="006746CA">
            <w:pPr>
              <w:pStyle w:val="PURLMSH"/>
              <w:rPr>
                <w:lang w:val="pt-BR"/>
              </w:rPr>
            </w:pPr>
          </w:p>
        </w:tc>
        <w:tc>
          <w:tcPr>
            <w:tcW w:w="2523" w:type="pct"/>
          </w:tcPr>
          <w:p w:rsidR="00AF3954" w:rsidRPr="00085224" w:rsidRDefault="00AF3954" w:rsidP="0043663F">
            <w:pPr>
              <w:pStyle w:val="PURLMSH"/>
              <w:rPr>
                <w:lang w:val="pt-BR"/>
              </w:rPr>
            </w:pPr>
          </w:p>
        </w:tc>
      </w:tr>
      <w:tr w:rsidR="0043663F" w:rsidRPr="0091020E" w:rsidTr="00E53A62">
        <w:tc>
          <w:tcPr>
            <w:tcW w:w="5000" w:type="pct"/>
            <w:gridSpan w:val="2"/>
            <w:shd w:val="clear" w:color="auto" w:fill="E5EEF7"/>
            <w:vAlign w:val="center"/>
          </w:tcPr>
          <w:p w:rsidR="0043663F" w:rsidRPr="00085224" w:rsidRDefault="0043663F" w:rsidP="0043663F">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43663F" w:rsidRPr="00085224" w:rsidTr="00E53A62">
        <w:tc>
          <w:tcPr>
            <w:tcW w:w="5000" w:type="pct"/>
            <w:gridSpan w:val="2"/>
            <w:shd w:val="clear" w:color="auto" w:fill="auto"/>
          </w:tcPr>
          <w:p w:rsidR="0043663F" w:rsidRPr="00085224" w:rsidRDefault="0043663F" w:rsidP="0043663F">
            <w:pPr>
              <w:pStyle w:val="PURBody"/>
              <w:rPr>
                <w:i/>
                <w:lang w:val="pt-BR"/>
              </w:rPr>
            </w:pPr>
            <w:r w:rsidRPr="00085224">
              <w:rPr>
                <w:b/>
                <w:lang w:val="pt-BR"/>
              </w:rPr>
              <w:t>Você precisa de:</w:t>
            </w:r>
          </w:p>
          <w:p w:rsidR="0043663F" w:rsidRPr="0091020E" w:rsidRDefault="006746CA" w:rsidP="00AF3954">
            <w:pPr>
              <w:pStyle w:val="PURBullet-Indented"/>
              <w:ind w:left="1022"/>
            </w:pPr>
            <w:r w:rsidRPr="0091020E">
              <w:t>SAL do Forefront Unified Access Gateway 2010</w:t>
            </w:r>
          </w:p>
        </w:tc>
      </w:tr>
    </w:tbl>
    <w:p w:rsidR="006746CA" w:rsidRPr="00085224" w:rsidRDefault="00A36766" w:rsidP="002A1898">
      <w:pPr>
        <w:pStyle w:val="PURBreadcrumb"/>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58" w:name="_Toc299519122"/>
      <w:bookmarkStart w:id="259" w:name="_Toc299531554"/>
      <w:bookmarkStart w:id="260" w:name="_Toc299531878"/>
      <w:bookmarkStart w:id="261" w:name="_Toc299957161"/>
      <w:bookmarkStart w:id="262" w:name="_Toc333319533"/>
      <w:bookmarkStart w:id="263" w:name="_Toc333322941"/>
      <w:r w:rsidRPr="00085224">
        <w:rPr>
          <w:lang w:val="pt-BR"/>
        </w:rPr>
        <w:t xml:space="preserve">Lync Server 2013 Standard e </w:t>
      </w:r>
      <w:bookmarkEnd w:id="258"/>
      <w:bookmarkEnd w:id="259"/>
      <w:bookmarkEnd w:id="260"/>
      <w:bookmarkEnd w:id="261"/>
      <w:r w:rsidRPr="00085224">
        <w:rPr>
          <w:lang w:val="pt-BR"/>
        </w:rPr>
        <w:t>Enterprise</w:t>
      </w:r>
      <w:bookmarkEnd w:id="262"/>
      <w:bookmarkEnd w:id="263"/>
      <w:r w:rsidR="000669C1" w:rsidRPr="00085224">
        <w:rPr>
          <w:lang w:val="pt-BR"/>
        </w:rPr>
        <w:fldChar w:fldCharType="begin"/>
      </w:r>
      <w:r w:rsidRPr="00085224">
        <w:rPr>
          <w:lang w:val="pt-BR"/>
        </w:rPr>
        <w:instrText xml:space="preserve">XE "Lync Server 2013 Standard e Enterprise"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91020E" w:rsidTr="00830DCA">
        <w:tc>
          <w:tcPr>
            <w:tcW w:w="2427" w:type="pct"/>
            <w:gridSpan w:val="2"/>
            <w:tcBorders>
              <w:top w:val="nil"/>
            </w:tcBorders>
          </w:tcPr>
          <w:p w:rsidR="00B90B55" w:rsidRPr="00085224" w:rsidRDefault="00B90B55" w:rsidP="00E53A62">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73" w:type="pct"/>
            <w:gridSpan w:val="3"/>
            <w:tcBorders>
              <w:top w:val="nil"/>
            </w:tcBorders>
          </w:tcPr>
          <w:p w:rsidR="00B90B55" w:rsidRPr="00085224" w:rsidRDefault="00B90B55" w:rsidP="001A228C">
            <w:pPr>
              <w:pStyle w:val="PURLMSH"/>
              <w:rPr>
                <w:lang w:val="pt-BR"/>
              </w:rPr>
            </w:pPr>
            <w:r w:rsidRPr="00085224">
              <w:rPr>
                <w:lang w:val="pt-BR"/>
              </w:rPr>
              <w:t xml:space="preserve">Consulte Notificações Aplicáveis: </w:t>
            </w:r>
            <w:r w:rsidRPr="00085224">
              <w:rPr>
                <w:b/>
                <w:lang w:val="pt-BR"/>
              </w:rPr>
              <w:t xml:space="preserve">Gravação, VC-1 (Consulte o </w:t>
            </w:r>
            <w:hyperlink w:anchor="Apêndice2" w:history="1">
              <w:hyperlink w:anchor="Apêndice2" w:history="1">
                <w:hyperlink w:anchor="Appendix2" w:history="1">
                  <w:r w:rsidR="00FF5DB2" w:rsidRPr="00FF5DB2">
                    <w:rPr>
                      <w:rStyle w:val="Hyperlink"/>
                      <w:lang w:val="pt-BR"/>
                    </w:rPr>
                    <w:t>Apêndice 2</w:t>
                  </w:r>
                </w:hyperlink>
              </w:hyperlink>
            </w:hyperlink>
            <w:r w:rsidRPr="00085224">
              <w:rPr>
                <w:b/>
                <w:lang w:val="pt-BR"/>
              </w:rPr>
              <w:t>)</w:t>
            </w:r>
          </w:p>
        </w:tc>
      </w:tr>
      <w:tr w:rsidR="00B90B55" w:rsidRPr="0091020E" w:rsidTr="00830DCA">
        <w:tc>
          <w:tcPr>
            <w:tcW w:w="5000" w:type="pct"/>
            <w:gridSpan w:val="5"/>
          </w:tcPr>
          <w:p w:rsidR="00B90B55" w:rsidRPr="00085224" w:rsidRDefault="00B90B55" w:rsidP="00E53A62">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r>
      <w:tr w:rsidR="009A4C7C" w:rsidRPr="0091020E" w:rsidTr="00830DCA">
        <w:tc>
          <w:tcPr>
            <w:tcW w:w="5000" w:type="pct"/>
            <w:gridSpan w:val="5"/>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085224" w:rsidTr="00830DCA">
        <w:tc>
          <w:tcPr>
            <w:tcW w:w="5000" w:type="pct"/>
            <w:gridSpan w:val="5"/>
          </w:tcPr>
          <w:p w:rsidR="009A4C7C" w:rsidRPr="00085224" w:rsidRDefault="00BB41EF" w:rsidP="009A4C7C">
            <w:pPr>
              <w:pStyle w:val="PURBody"/>
              <w:rPr>
                <w:i/>
                <w:lang w:val="pt-BR"/>
              </w:rPr>
            </w:pPr>
            <w:r w:rsidRPr="00085224">
              <w:rPr>
                <w:b/>
                <w:lang w:val="pt-BR"/>
              </w:rPr>
              <w:t>Você precisa de:</w:t>
            </w:r>
          </w:p>
          <w:p w:rsidR="009A4C7C" w:rsidRPr="00085224" w:rsidRDefault="009A4C7C" w:rsidP="00100CA4">
            <w:pPr>
              <w:pStyle w:val="PURBullet-Indented"/>
              <w:rPr>
                <w:szCs w:val="18"/>
                <w:lang w:val="pt-BR"/>
              </w:rPr>
            </w:pPr>
            <w:r w:rsidRPr="00085224">
              <w:rPr>
                <w:lang w:val="pt-BR"/>
              </w:rPr>
              <w:t>SAL do Lync Server 2013 Standard</w:t>
            </w:r>
            <w:r w:rsidRPr="00085224">
              <w:rPr>
                <w:szCs w:val="18"/>
                <w:lang w:val="pt-BR"/>
              </w:rPr>
              <w:t xml:space="preserve"> </w:t>
            </w:r>
            <w:r w:rsidRPr="00085224">
              <w:rPr>
                <w:b/>
                <w:szCs w:val="18"/>
                <w:lang w:val="pt-BR"/>
              </w:rPr>
              <w:t>ou</w:t>
            </w:r>
          </w:p>
          <w:p w:rsidR="009A4C7C" w:rsidRPr="00085224" w:rsidRDefault="009A4C7C" w:rsidP="00100CA4">
            <w:pPr>
              <w:pStyle w:val="PURBullet-Indented"/>
              <w:rPr>
                <w:lang w:val="pt-BR"/>
              </w:rPr>
            </w:pPr>
            <w:r w:rsidRPr="00085224">
              <w:rPr>
                <w:lang w:val="pt-BR"/>
              </w:rPr>
              <w:t xml:space="preserve">SAL do Lync Server 2013 Enterprise </w:t>
            </w:r>
            <w:r w:rsidRPr="00085224">
              <w:rPr>
                <w:b/>
                <w:lang w:val="pt-BR"/>
              </w:rPr>
              <w:t>ou</w:t>
            </w:r>
          </w:p>
          <w:p w:rsidR="009A4C7C" w:rsidRPr="00085224" w:rsidRDefault="009A4C7C" w:rsidP="00100CA4">
            <w:pPr>
              <w:pStyle w:val="PURBullet-Indented"/>
              <w:rPr>
                <w:lang w:val="pt-BR"/>
              </w:rPr>
            </w:pPr>
            <w:r w:rsidRPr="00085224">
              <w:rPr>
                <w:lang w:val="pt-BR"/>
              </w:rPr>
              <w:t xml:space="preserve">SAL do Lync Server 2013 Plus </w:t>
            </w:r>
            <w:r w:rsidRPr="00085224">
              <w:rPr>
                <w:b/>
                <w:lang w:val="pt-BR"/>
              </w:rPr>
              <w:t>ou</w:t>
            </w:r>
          </w:p>
          <w:p w:rsidR="009A4C7C" w:rsidRPr="00085224" w:rsidRDefault="009A4C7C" w:rsidP="00100CA4">
            <w:pPr>
              <w:pStyle w:val="PURBullet-Indented"/>
              <w:rPr>
                <w:lang w:val="pt-BR"/>
              </w:rPr>
            </w:pPr>
            <w:r w:rsidRPr="00085224">
              <w:rPr>
                <w:lang w:val="pt-BR"/>
              </w:rPr>
              <w:t xml:space="preserve">SAL do Lync Server 2013 Enterprise Plus </w:t>
            </w:r>
            <w:r w:rsidRPr="00085224">
              <w:rPr>
                <w:b/>
                <w:lang w:val="pt-BR"/>
              </w:rPr>
              <w:t>ou</w:t>
            </w:r>
          </w:p>
          <w:p w:rsidR="009A4C7C" w:rsidRPr="00085224" w:rsidRDefault="009A4C7C" w:rsidP="00100CA4">
            <w:pPr>
              <w:pStyle w:val="PURBullet-Indented"/>
              <w:rPr>
                <w:lang w:val="pt-BR"/>
              </w:rPr>
            </w:pPr>
            <w:r w:rsidRPr="00085224">
              <w:rPr>
                <w:lang w:val="pt-BR"/>
              </w:rPr>
              <w:t>SAL do Productivity Suite</w:t>
            </w:r>
          </w:p>
        </w:tc>
      </w:tr>
      <w:tr w:rsidR="00830DCA" w:rsidRPr="00085224"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085224" w:rsidRDefault="00830DCA" w:rsidP="001D07AF">
            <w:pPr>
              <w:pStyle w:val="PURBody"/>
              <w:spacing w:after="0"/>
              <w:rPr>
                <w:lang w:val="pt-BR"/>
              </w:rPr>
            </w:pPr>
            <w:r w:rsidRPr="00085224">
              <w:rPr>
                <w:b/>
                <w:i/>
                <w:lang w:val="pt-BR"/>
              </w:rPr>
              <w:t>SALs para SA</w:t>
            </w:r>
          </w:p>
        </w:tc>
        <w:tc>
          <w:tcPr>
            <w:tcW w:w="2383" w:type="pct"/>
            <w:tcBorders>
              <w:top w:val="nil"/>
              <w:bottom w:val="nil"/>
            </w:tcBorders>
            <w:shd w:val="clear" w:color="auto" w:fill="E5EEF7"/>
          </w:tcPr>
          <w:p w:rsidR="00830DCA" w:rsidRPr="00085224" w:rsidRDefault="00830DCA" w:rsidP="001D07AF">
            <w:pPr>
              <w:pStyle w:val="PURBody"/>
              <w:spacing w:after="0"/>
              <w:rPr>
                <w:lang w:val="pt-BR"/>
              </w:rPr>
            </w:pPr>
            <w:r w:rsidRPr="00085224">
              <w:rPr>
                <w:b/>
                <w:i/>
                <w:lang w:val="pt-BR"/>
              </w:rPr>
              <w:t>CALs Qualificadas</w:t>
            </w:r>
          </w:p>
        </w:tc>
      </w:tr>
      <w:tr w:rsidR="009A4C7C" w:rsidRPr="00085224" w:rsidTr="007D78A5">
        <w:tc>
          <w:tcPr>
            <w:tcW w:w="2427" w:type="pct"/>
            <w:gridSpan w:val="2"/>
            <w:tcBorders>
              <w:top w:val="nil"/>
              <w:bottom w:val="single" w:sz="4" w:space="0" w:color="auto"/>
            </w:tcBorders>
          </w:tcPr>
          <w:p w:rsidR="009A4C7C" w:rsidRPr="00085224" w:rsidRDefault="009A4C7C" w:rsidP="009E3081">
            <w:pPr>
              <w:pStyle w:val="PURBullet-Indented"/>
              <w:rPr>
                <w:lang w:val="pt-BR"/>
              </w:rPr>
            </w:pPr>
            <w:r w:rsidRPr="00085224">
              <w:rPr>
                <w:lang w:val="pt-BR"/>
              </w:rPr>
              <w:t>SAL do Lync Server Standard</w:t>
            </w:r>
          </w:p>
        </w:tc>
        <w:tc>
          <w:tcPr>
            <w:tcW w:w="2573" w:type="pct"/>
            <w:gridSpan w:val="3"/>
            <w:tcBorders>
              <w:top w:val="nil"/>
              <w:bottom w:val="single" w:sz="4" w:space="0" w:color="auto"/>
            </w:tcBorders>
          </w:tcPr>
          <w:p w:rsidR="009A4C7C" w:rsidRPr="00085224" w:rsidRDefault="009A4C7C" w:rsidP="009E3081">
            <w:pPr>
              <w:pStyle w:val="PURBullet-Indented"/>
              <w:rPr>
                <w:lang w:val="pt-BR"/>
              </w:rPr>
            </w:pPr>
            <w:r w:rsidRPr="00085224">
              <w:rPr>
                <w:lang w:val="pt-BR"/>
              </w:rPr>
              <w:t xml:space="preserve">CAL Padrão do Lync Server 2013 </w:t>
            </w:r>
            <w:r w:rsidRPr="00085224">
              <w:rPr>
                <w:b/>
                <w:lang w:val="pt-BR"/>
              </w:rPr>
              <w:t>ou</w:t>
            </w:r>
          </w:p>
          <w:p w:rsidR="009A4C7C" w:rsidRPr="00085224" w:rsidRDefault="009A4C7C" w:rsidP="009E3081">
            <w:pPr>
              <w:pStyle w:val="PURBullet-Indented"/>
              <w:rPr>
                <w:lang w:val="pt-BR"/>
              </w:rPr>
            </w:pPr>
            <w:r w:rsidRPr="00085224">
              <w:rPr>
                <w:lang w:val="pt-BR"/>
              </w:rPr>
              <w:t>Pacote CAL Empresarial</w:t>
            </w:r>
          </w:p>
        </w:tc>
      </w:tr>
      <w:tr w:rsidR="007A662B" w:rsidRPr="00085224" w:rsidTr="007D78A5">
        <w:tc>
          <w:tcPr>
            <w:tcW w:w="2427" w:type="pct"/>
            <w:gridSpan w:val="2"/>
            <w:tcBorders>
              <w:top w:val="nil"/>
              <w:bottom w:val="single" w:sz="4" w:space="0" w:color="auto"/>
            </w:tcBorders>
          </w:tcPr>
          <w:p w:rsidR="007A662B" w:rsidRPr="00085224" w:rsidRDefault="007A662B" w:rsidP="00100CA4">
            <w:pPr>
              <w:pStyle w:val="PURBullet-Indented"/>
              <w:rPr>
                <w:i/>
                <w:lang w:val="pt-BR"/>
              </w:rPr>
            </w:pPr>
            <w:r w:rsidRPr="00085224">
              <w:rPr>
                <w:lang w:val="pt-BR"/>
              </w:rPr>
              <w:t>SAL do Lync Server Enterprise</w:t>
            </w:r>
          </w:p>
        </w:tc>
        <w:tc>
          <w:tcPr>
            <w:tcW w:w="2573" w:type="pct"/>
            <w:gridSpan w:val="3"/>
            <w:tcBorders>
              <w:top w:val="nil"/>
              <w:bottom w:val="single" w:sz="4" w:space="0" w:color="auto"/>
            </w:tcBorders>
          </w:tcPr>
          <w:p w:rsidR="007A662B" w:rsidRPr="00085224" w:rsidRDefault="007A662B" w:rsidP="009E3081">
            <w:pPr>
              <w:pStyle w:val="PURBullet-Indented"/>
              <w:rPr>
                <w:lang w:val="pt-BR"/>
              </w:rPr>
            </w:pPr>
            <w:r w:rsidRPr="00085224">
              <w:rPr>
                <w:lang w:val="pt-BR"/>
              </w:rPr>
              <w:t xml:space="preserve">CAL Padrão do Lync Server 2013 e CAL Empresarial do Lync Server 2013 </w:t>
            </w:r>
            <w:r w:rsidRPr="00085224">
              <w:rPr>
                <w:b/>
                <w:lang w:val="pt-BR"/>
              </w:rPr>
              <w:t>ou</w:t>
            </w:r>
          </w:p>
          <w:p w:rsidR="007A662B" w:rsidRPr="00085224" w:rsidRDefault="007A662B" w:rsidP="009E3081">
            <w:pPr>
              <w:pStyle w:val="PURBullet-Indented"/>
              <w:rPr>
                <w:lang w:val="pt-BR"/>
              </w:rPr>
            </w:pPr>
            <w:r w:rsidRPr="00085224">
              <w:rPr>
                <w:lang w:val="pt-BR"/>
              </w:rPr>
              <w:t>Pacote de CALs Principais e CAL Empresarial do</w:t>
            </w:r>
            <w:r w:rsidR="00FD25DA">
              <w:rPr>
                <w:lang w:val="pt-BR"/>
              </w:rPr>
              <w:t> </w:t>
            </w:r>
            <w:r w:rsidRPr="00085224">
              <w:rPr>
                <w:lang w:val="pt-BR"/>
              </w:rPr>
              <w:t>Lync</w:t>
            </w:r>
            <w:r w:rsidR="00954E20">
              <w:rPr>
                <w:lang w:val="pt-BR"/>
              </w:rPr>
              <w:t xml:space="preserve">  </w:t>
            </w:r>
            <w:r w:rsidRPr="00085224">
              <w:rPr>
                <w:lang w:val="pt-BR"/>
              </w:rPr>
              <w:t xml:space="preserve">Server </w:t>
            </w:r>
            <w:r w:rsidRPr="00085224">
              <w:rPr>
                <w:b/>
                <w:lang w:val="pt-BR"/>
              </w:rPr>
              <w:t>ou</w:t>
            </w:r>
          </w:p>
          <w:p w:rsidR="007A662B" w:rsidRPr="00085224" w:rsidRDefault="007A662B" w:rsidP="009E3081">
            <w:pPr>
              <w:pStyle w:val="PURBullet-Indented"/>
              <w:rPr>
                <w:lang w:val="pt-BR"/>
              </w:rPr>
            </w:pPr>
            <w:r w:rsidRPr="00085224">
              <w:rPr>
                <w:lang w:val="pt-BR"/>
              </w:rPr>
              <w:t xml:space="preserve">Pacote CAL Empresarial </w:t>
            </w:r>
          </w:p>
        </w:tc>
      </w:tr>
      <w:tr w:rsidR="007A662B" w:rsidRPr="0091020E" w:rsidTr="007D78A5">
        <w:tc>
          <w:tcPr>
            <w:tcW w:w="2427" w:type="pct"/>
            <w:gridSpan w:val="2"/>
            <w:tcBorders>
              <w:top w:val="single" w:sz="4" w:space="0" w:color="auto"/>
            </w:tcBorders>
          </w:tcPr>
          <w:p w:rsidR="007A662B" w:rsidRPr="00085224" w:rsidRDefault="007A662B" w:rsidP="00100CA4">
            <w:pPr>
              <w:pStyle w:val="PURBullet-Indented"/>
              <w:rPr>
                <w:i/>
                <w:lang w:val="pt-BR"/>
              </w:rPr>
            </w:pPr>
            <w:r w:rsidRPr="00085224">
              <w:rPr>
                <w:lang w:val="pt-BR"/>
              </w:rPr>
              <w:t>SAL do Lync Server Plus</w:t>
            </w:r>
          </w:p>
        </w:tc>
        <w:tc>
          <w:tcPr>
            <w:tcW w:w="2573" w:type="pct"/>
            <w:gridSpan w:val="3"/>
            <w:tcBorders>
              <w:top w:val="single" w:sz="4" w:space="0" w:color="auto"/>
            </w:tcBorders>
          </w:tcPr>
          <w:p w:rsidR="003A7958" w:rsidRPr="00085224" w:rsidRDefault="007A662B" w:rsidP="00100CA4">
            <w:pPr>
              <w:pStyle w:val="PURBullet-Indented"/>
              <w:rPr>
                <w:lang w:val="pt-BR"/>
              </w:rPr>
            </w:pPr>
            <w:r w:rsidRPr="00085224">
              <w:rPr>
                <w:lang w:val="pt-BR"/>
              </w:rPr>
              <w:t xml:space="preserve">CAL Padrão do Lync Server 2013 e CAL do Lync Server 2013 Plus </w:t>
            </w:r>
            <w:r w:rsidRPr="00085224">
              <w:rPr>
                <w:b/>
                <w:lang w:val="pt-BR"/>
              </w:rPr>
              <w:t>ou</w:t>
            </w:r>
          </w:p>
          <w:p w:rsidR="003A7958" w:rsidRPr="00085224" w:rsidRDefault="007A662B" w:rsidP="00100CA4">
            <w:pPr>
              <w:pStyle w:val="PURBullet-Indented"/>
              <w:rPr>
                <w:lang w:val="pt-BR"/>
              </w:rPr>
            </w:pPr>
            <w:r w:rsidRPr="00085224">
              <w:rPr>
                <w:lang w:val="pt-BR"/>
              </w:rPr>
              <w:t>Pacote de CALs Principais e CAL do Lync Server</w:t>
            </w:r>
            <w:r w:rsidR="00FD25DA">
              <w:rPr>
                <w:lang w:val="pt-BR"/>
              </w:rPr>
              <w:t> </w:t>
            </w:r>
            <w:r w:rsidRPr="00085224">
              <w:rPr>
                <w:lang w:val="pt-BR"/>
              </w:rPr>
              <w:t>Plus</w:t>
            </w:r>
            <w:r w:rsidR="00FD25DA">
              <w:rPr>
                <w:lang w:val="pt-BR"/>
              </w:rPr>
              <w:t> </w:t>
            </w:r>
            <w:r w:rsidR="00A61D66" w:rsidRPr="00085224">
              <w:rPr>
                <w:b/>
                <w:lang w:val="pt-BR"/>
              </w:rPr>
              <w:t>ou</w:t>
            </w:r>
          </w:p>
          <w:p w:rsidR="003A7958" w:rsidRPr="00085224" w:rsidRDefault="003A7958" w:rsidP="00FD25DA">
            <w:pPr>
              <w:pStyle w:val="PURBullet-Indented"/>
              <w:rPr>
                <w:lang w:val="pt-BR"/>
              </w:rPr>
            </w:pPr>
            <w:r w:rsidRPr="00085224">
              <w:rPr>
                <w:lang w:val="pt-BR"/>
              </w:rPr>
              <w:t>Pacote de CALs Empresariais e CAL do Lync Server</w:t>
            </w:r>
            <w:r w:rsidR="00FD25DA">
              <w:rPr>
                <w:lang w:val="pt-BR"/>
              </w:rPr>
              <w:t> </w:t>
            </w:r>
            <w:r w:rsidRPr="00085224">
              <w:rPr>
                <w:lang w:val="pt-BR"/>
              </w:rPr>
              <w:t>Plus</w:t>
            </w:r>
          </w:p>
        </w:tc>
      </w:tr>
    </w:tbl>
    <w:p w:rsidR="009A4C7C" w:rsidRPr="00085224" w:rsidRDefault="009A4C7C" w:rsidP="00A11A7A">
      <w:pPr>
        <w:pStyle w:val="PURADDITIONALTERMSHEADERMB"/>
        <w:rPr>
          <w:lang w:val="pt-BR"/>
        </w:rPr>
      </w:pPr>
      <w:r w:rsidRPr="00085224">
        <w:rPr>
          <w:lang w:val="pt-BR"/>
        </w:rPr>
        <w:t>Termos Adicionais:</w:t>
      </w:r>
    </w:p>
    <w:p w:rsidR="003D2E2C" w:rsidRPr="00085224" w:rsidRDefault="003D2E2C" w:rsidP="003D2E2C">
      <w:pPr>
        <w:pStyle w:val="PURBlueStrong"/>
        <w:rPr>
          <w:lang w:val="pt-BR"/>
        </w:rPr>
      </w:pPr>
      <w:r w:rsidRPr="00085224">
        <w:rPr>
          <w:lang w:val="pt-BR"/>
        </w:rPr>
        <w:t>Tipos de SAL</w:t>
      </w:r>
    </w:p>
    <w:p w:rsidR="003D2E2C" w:rsidRPr="00085224" w:rsidRDefault="00615D50" w:rsidP="00BB41EF">
      <w:pPr>
        <w:pStyle w:val="PURBody-Indented"/>
        <w:rPr>
          <w:b/>
          <w:lang w:val="pt-BR"/>
        </w:rPr>
      </w:pPr>
      <w:r w:rsidRPr="00085224">
        <w:rPr>
          <w:b/>
          <w:lang w:val="pt-BR"/>
        </w:rPr>
        <w:t>Os tipos de SAL disponíveis são:</w:t>
      </w:r>
    </w:p>
    <w:p w:rsidR="00CC7455" w:rsidRPr="00085224" w:rsidRDefault="00CC7455" w:rsidP="00100CA4">
      <w:pPr>
        <w:pStyle w:val="PURBullet-Indented"/>
        <w:rPr>
          <w:szCs w:val="18"/>
          <w:lang w:val="pt-BR"/>
        </w:rPr>
      </w:pPr>
      <w:r w:rsidRPr="00085224">
        <w:rPr>
          <w:lang w:val="pt-BR"/>
        </w:rPr>
        <w:t>SAL do Lync Server 2013 Standard</w:t>
      </w:r>
      <w:r w:rsidRPr="00085224">
        <w:rPr>
          <w:szCs w:val="18"/>
          <w:lang w:val="pt-BR"/>
        </w:rPr>
        <w:t xml:space="preserve"> (Usuário/Dispositivo)</w:t>
      </w:r>
    </w:p>
    <w:p w:rsidR="00CC7455" w:rsidRPr="00085224" w:rsidRDefault="00CC7455" w:rsidP="00100CA4">
      <w:pPr>
        <w:pStyle w:val="PURBullet-Indented"/>
        <w:rPr>
          <w:lang w:val="pt-BR"/>
        </w:rPr>
      </w:pPr>
      <w:r w:rsidRPr="00085224">
        <w:rPr>
          <w:lang w:val="pt-BR"/>
        </w:rPr>
        <w:t>SAL do Lync Server 2013 Enterprise (Usuário/Dispositivo)</w:t>
      </w:r>
    </w:p>
    <w:p w:rsidR="00CC7455" w:rsidRPr="00085224" w:rsidRDefault="00CC7455" w:rsidP="00100CA4">
      <w:pPr>
        <w:pStyle w:val="PURBullet-Indented"/>
        <w:rPr>
          <w:lang w:val="pt-BR"/>
        </w:rPr>
      </w:pPr>
      <w:r w:rsidRPr="00085224">
        <w:rPr>
          <w:lang w:val="pt-BR"/>
        </w:rPr>
        <w:lastRenderedPageBreak/>
        <w:t>SAL do Lync Server 2013 Plus (Usuário/Dispositivo)</w:t>
      </w:r>
    </w:p>
    <w:p w:rsidR="003D2E2C" w:rsidRPr="00085224" w:rsidRDefault="00CC7455" w:rsidP="00100CA4">
      <w:pPr>
        <w:pStyle w:val="PURBullet-Indented"/>
        <w:rPr>
          <w:lang w:val="pt-BR"/>
        </w:rPr>
      </w:pPr>
      <w:r w:rsidRPr="00085224">
        <w:rPr>
          <w:lang w:val="pt-BR"/>
        </w:rPr>
        <w:t>SAL do Lync Server 2013 Enterprise Plus (Usuário/Dispositivo)</w:t>
      </w:r>
    </w:p>
    <w:p w:rsidR="00CC7455" w:rsidRPr="00085224" w:rsidRDefault="00CC7455" w:rsidP="00100CA4">
      <w:pPr>
        <w:pStyle w:val="PURBullet-Indented"/>
        <w:rPr>
          <w:lang w:val="pt-BR"/>
        </w:rPr>
      </w:pPr>
      <w:r w:rsidRPr="00085224">
        <w:rPr>
          <w:lang w:val="pt-BR"/>
        </w:rPr>
        <w:t>SAL do Productivity Suite (Somente Usuário)</w:t>
      </w:r>
    </w:p>
    <w:p w:rsidR="009A4C7C" w:rsidRPr="00085224" w:rsidRDefault="009A4C7C" w:rsidP="009A4C7C">
      <w:pPr>
        <w:pStyle w:val="PURBody-Indented"/>
        <w:rPr>
          <w:lang w:val="pt-BR"/>
        </w:rPr>
      </w:pPr>
      <w:r w:rsidRPr="00085224">
        <w:rPr>
          <w:lang w:val="pt-BR"/>
        </w:rPr>
        <w:t>Você não precisará de SALs para nenhum usuário e dispositivo que acesse suas instâncias do software para servidores sem ser</w:t>
      </w:r>
      <w:r w:rsidR="00FD25DA">
        <w:rPr>
          <w:lang w:val="pt-BR"/>
        </w:rPr>
        <w:t> </w:t>
      </w:r>
      <w:r w:rsidRPr="00085224">
        <w:rPr>
          <w:lang w:val="pt-BR"/>
        </w:rPr>
        <w:t>direta ou indiretamente autenticado pelo Active Directory ou pelo Lync Server.</w:t>
      </w:r>
    </w:p>
    <w:p w:rsidR="009A4C7C" w:rsidRPr="00085224" w:rsidRDefault="009A4C7C" w:rsidP="009A4C7C">
      <w:pPr>
        <w:pStyle w:val="PURBlueStrong"/>
        <w:rPr>
          <w:lang w:val="pt-BR"/>
        </w:rPr>
      </w:pPr>
      <w:r w:rsidRPr="00085224">
        <w:rPr>
          <w:lang w:val="pt-BR"/>
        </w:rPr>
        <w:t>SAL Standard</w:t>
      </w:r>
    </w:p>
    <w:p w:rsidR="009A4C7C" w:rsidRPr="00085224" w:rsidRDefault="009A4C7C" w:rsidP="009A4C7C">
      <w:pPr>
        <w:pStyle w:val="PURBody-Indented"/>
        <w:rPr>
          <w:lang w:val="pt-BR"/>
        </w:rPr>
      </w:pPr>
      <w:r w:rsidRPr="00085224">
        <w:rPr>
          <w:lang w:val="pt-BR"/>
        </w:rPr>
        <w:t>Cada usuário ou dispositivo para o qual você obtiver uma SAL Standard ou SAL do Productivity Suite (somente usuário) poderá usar os seguintes recursos do software para servidores.</w:t>
      </w:r>
    </w:p>
    <w:p w:rsidR="009A4C7C" w:rsidRPr="00085224" w:rsidRDefault="009A4C7C" w:rsidP="00D97775">
      <w:pPr>
        <w:pStyle w:val="PURBullet-Indented"/>
        <w:rPr>
          <w:lang w:val="pt-BR"/>
        </w:rPr>
      </w:pPr>
      <w:r w:rsidRPr="00085224">
        <w:rPr>
          <w:lang w:val="pt-BR"/>
        </w:rPr>
        <w:t>Todos os recursos de Mensagens Instantâneas</w:t>
      </w:r>
    </w:p>
    <w:p w:rsidR="009A4C7C" w:rsidRPr="00085224" w:rsidRDefault="009A4C7C" w:rsidP="00D97775">
      <w:pPr>
        <w:pStyle w:val="PURBullet-Indented"/>
        <w:rPr>
          <w:lang w:val="pt-BR"/>
        </w:rPr>
      </w:pPr>
      <w:r w:rsidRPr="00085224">
        <w:rPr>
          <w:lang w:val="pt-BR"/>
        </w:rPr>
        <w:t>Todos os recursos de Presença</w:t>
      </w:r>
    </w:p>
    <w:p w:rsidR="009A4C7C" w:rsidRPr="00085224" w:rsidRDefault="009A4C7C" w:rsidP="00D97775">
      <w:pPr>
        <w:pStyle w:val="PURBullet-Indented"/>
        <w:rPr>
          <w:lang w:val="pt-BR"/>
        </w:rPr>
      </w:pPr>
      <w:r w:rsidRPr="00085224">
        <w:rPr>
          <w:lang w:val="pt-BR"/>
        </w:rPr>
        <w:t>Todos os recursos de Bate-papo em Grupo</w:t>
      </w:r>
    </w:p>
    <w:p w:rsidR="00087B3F" w:rsidRDefault="00087B3F" w:rsidP="00D97775">
      <w:pPr>
        <w:pStyle w:val="PURBullet-Indented"/>
        <w:rPr>
          <w:lang w:val="pt-BR"/>
        </w:rPr>
      </w:pPr>
      <w:r w:rsidRPr="00085224">
        <w:rPr>
          <w:lang w:val="pt-BR"/>
        </w:rPr>
        <w:t>Todos os recursos de áudio e vídeo de computador para computador</w:t>
      </w:r>
    </w:p>
    <w:p w:rsidR="009A4C7C" w:rsidRPr="00085224" w:rsidRDefault="009A4C7C" w:rsidP="009A4C7C">
      <w:pPr>
        <w:pStyle w:val="PURBlueStrong"/>
        <w:rPr>
          <w:lang w:val="pt-BR"/>
        </w:rPr>
      </w:pPr>
      <w:r w:rsidRPr="00085224">
        <w:rPr>
          <w:lang w:val="pt-BR"/>
        </w:rPr>
        <w:t>SAL Enterprise</w:t>
      </w:r>
    </w:p>
    <w:p w:rsidR="009A4C7C" w:rsidRPr="00085224" w:rsidRDefault="009A4C7C" w:rsidP="009A4C7C">
      <w:pPr>
        <w:pStyle w:val="PURBody-Indented"/>
        <w:rPr>
          <w:lang w:val="pt-BR"/>
        </w:rPr>
      </w:pPr>
      <w:r w:rsidRPr="00085224">
        <w:rPr>
          <w:lang w:val="pt-BR"/>
        </w:rPr>
        <w:t>Cada usuário ou dispositivo para o qual você obtiver uma SAL Enterprise ou SAL do Productivity Suite (somente usuário) poderá usar os seguintes recursos do software para servidores.</w:t>
      </w:r>
    </w:p>
    <w:p w:rsidR="009A4C7C" w:rsidRPr="00085224" w:rsidRDefault="009A4C7C" w:rsidP="00D97775">
      <w:pPr>
        <w:pStyle w:val="PURBullet-Indented"/>
        <w:rPr>
          <w:lang w:val="pt-BR"/>
        </w:rPr>
      </w:pPr>
      <w:r w:rsidRPr="00085224">
        <w:rPr>
          <w:lang w:val="pt-BR"/>
        </w:rPr>
        <w:t>Os recursos da SAL Standard descritos anteriormente</w:t>
      </w:r>
    </w:p>
    <w:p w:rsidR="009A4C7C" w:rsidRPr="00085224" w:rsidRDefault="009A4C7C" w:rsidP="00D97775">
      <w:pPr>
        <w:pStyle w:val="PURBullet-Indented"/>
        <w:rPr>
          <w:lang w:val="pt-BR"/>
        </w:rPr>
      </w:pPr>
      <w:r w:rsidRPr="00085224">
        <w:rPr>
          <w:lang w:val="pt-BR"/>
        </w:rPr>
        <w:t>Todos os recursos de Áudio, Vídeo e Conferências na Web</w:t>
      </w:r>
    </w:p>
    <w:p w:rsidR="009A4C7C" w:rsidRPr="00085224" w:rsidRDefault="009A4C7C" w:rsidP="00D97775">
      <w:pPr>
        <w:pStyle w:val="PURBullet-Indented"/>
        <w:rPr>
          <w:lang w:val="pt-BR"/>
        </w:rPr>
      </w:pPr>
      <w:r w:rsidRPr="00085224">
        <w:rPr>
          <w:lang w:val="pt-BR"/>
        </w:rPr>
        <w:t>Todos os recursos de Compartilhamento de Área de Trabalho</w:t>
      </w:r>
    </w:p>
    <w:p w:rsidR="009A4C7C" w:rsidRPr="00085224" w:rsidRDefault="009A4C7C" w:rsidP="009A4C7C">
      <w:pPr>
        <w:pStyle w:val="PURBlueStrong"/>
        <w:rPr>
          <w:lang w:val="pt-BR"/>
        </w:rPr>
      </w:pPr>
      <w:r w:rsidRPr="00085224">
        <w:rPr>
          <w:lang w:val="pt-BR"/>
        </w:rPr>
        <w:t>SAL Plus</w:t>
      </w:r>
    </w:p>
    <w:p w:rsidR="009A4C7C" w:rsidRPr="00085224" w:rsidRDefault="009A4C7C" w:rsidP="009A4C7C">
      <w:pPr>
        <w:pStyle w:val="PURBody-Indented"/>
        <w:rPr>
          <w:lang w:val="pt-BR"/>
        </w:rPr>
      </w:pPr>
      <w:r w:rsidRPr="00085224">
        <w:rPr>
          <w:lang w:val="pt-BR"/>
        </w:rPr>
        <w:t>Cada usuário ou dispositivo para o qual você obtiver uma SAL Plus poderá usar os seguintes recursos do software para servidores.</w:t>
      </w:r>
    </w:p>
    <w:p w:rsidR="009A4C7C" w:rsidRPr="00085224" w:rsidRDefault="009A4C7C" w:rsidP="00D97775">
      <w:pPr>
        <w:pStyle w:val="PURBullet-Indented"/>
        <w:rPr>
          <w:lang w:val="pt-BR"/>
        </w:rPr>
      </w:pPr>
      <w:r w:rsidRPr="00085224">
        <w:rPr>
          <w:lang w:val="pt-BR"/>
        </w:rPr>
        <w:t>Os recursos da SAL Standard descritos anteriormente</w:t>
      </w:r>
    </w:p>
    <w:p w:rsidR="009A4C7C" w:rsidRPr="00085224" w:rsidRDefault="009A4C7C" w:rsidP="00D97775">
      <w:pPr>
        <w:pStyle w:val="PURBullet-Indented"/>
        <w:rPr>
          <w:lang w:val="pt-BR"/>
        </w:rPr>
      </w:pPr>
      <w:r w:rsidRPr="00085224">
        <w:rPr>
          <w:lang w:val="pt-BR"/>
        </w:rPr>
        <w:t>Todos os recursos de VoIP</w:t>
      </w:r>
    </w:p>
    <w:p w:rsidR="009A4C7C" w:rsidRPr="00085224" w:rsidRDefault="009A4C7C" w:rsidP="00D97775">
      <w:pPr>
        <w:pStyle w:val="PURBullet-Indented"/>
        <w:rPr>
          <w:lang w:val="pt-BR"/>
        </w:rPr>
      </w:pPr>
      <w:r w:rsidRPr="00085224">
        <w:rPr>
          <w:lang w:val="pt-BR"/>
        </w:rPr>
        <w:t>Todos os recursos de Gerenciamento de Chamadas</w:t>
      </w:r>
    </w:p>
    <w:p w:rsidR="009A4C7C" w:rsidRPr="00085224" w:rsidRDefault="009A4C7C" w:rsidP="009A4C7C">
      <w:pPr>
        <w:pStyle w:val="PURBlueStrong"/>
        <w:rPr>
          <w:lang w:val="pt-BR"/>
        </w:rPr>
      </w:pPr>
      <w:r w:rsidRPr="00085224">
        <w:rPr>
          <w:lang w:val="pt-BR"/>
        </w:rPr>
        <w:t>SAL Enterprise Plus</w:t>
      </w:r>
    </w:p>
    <w:p w:rsidR="009A4C7C" w:rsidRPr="00085224" w:rsidRDefault="009A4C7C" w:rsidP="009A4C7C">
      <w:pPr>
        <w:pStyle w:val="PURBody-Indented"/>
        <w:rPr>
          <w:lang w:val="pt-BR"/>
        </w:rPr>
      </w:pPr>
      <w:r w:rsidRPr="00085224">
        <w:rPr>
          <w:lang w:val="pt-BR"/>
        </w:rPr>
        <w:t>Cada usuário ou dispositivo para o qual você obtiver uma SAL Enterprise Plus poderá usar os seguintes recursos do software para</w:t>
      </w:r>
      <w:r w:rsidR="00FD25DA">
        <w:rPr>
          <w:lang w:val="pt-BR"/>
        </w:rPr>
        <w:t> </w:t>
      </w:r>
      <w:r w:rsidRPr="00085224">
        <w:rPr>
          <w:lang w:val="pt-BR"/>
        </w:rPr>
        <w:t>servidores.</w:t>
      </w:r>
    </w:p>
    <w:p w:rsidR="009A4C7C" w:rsidRPr="00085224" w:rsidRDefault="009A4C7C" w:rsidP="00D97775">
      <w:pPr>
        <w:pStyle w:val="PURBullet-Indented"/>
        <w:rPr>
          <w:lang w:val="pt-BR"/>
        </w:rPr>
      </w:pPr>
      <w:r w:rsidRPr="00085224">
        <w:rPr>
          <w:lang w:val="pt-BR"/>
        </w:rPr>
        <w:t>Os recursos da SAL Standard descritos anteriormente</w:t>
      </w:r>
    </w:p>
    <w:p w:rsidR="000E3FE6" w:rsidRPr="007D78A5" w:rsidRDefault="009A4C7C" w:rsidP="007D78A5">
      <w:pPr>
        <w:pStyle w:val="PURBullet-Indented"/>
        <w:rPr>
          <w:lang w:val="pt-BR"/>
        </w:rPr>
      </w:pPr>
      <w:r w:rsidRPr="00085224">
        <w:rPr>
          <w:lang w:val="pt-BR"/>
        </w:rPr>
        <w:t>Todos os recursos de Áudio, Vídeo e Conferências na Web</w:t>
      </w:r>
    </w:p>
    <w:p w:rsidR="009A4C7C" w:rsidRPr="00085224" w:rsidRDefault="009A4C7C" w:rsidP="00D97775">
      <w:pPr>
        <w:pStyle w:val="PURBullet-Indented"/>
        <w:rPr>
          <w:lang w:val="pt-BR"/>
        </w:rPr>
      </w:pPr>
      <w:r w:rsidRPr="00085224">
        <w:rPr>
          <w:lang w:val="pt-BR"/>
        </w:rPr>
        <w:t>Todos os recursos de Compartilhamento de Área de Trabalho</w:t>
      </w:r>
    </w:p>
    <w:p w:rsidR="009A4C7C" w:rsidRPr="00085224" w:rsidRDefault="009A4C7C" w:rsidP="00D97775">
      <w:pPr>
        <w:pStyle w:val="PURBullet-Indented"/>
        <w:rPr>
          <w:lang w:val="pt-BR"/>
        </w:rPr>
      </w:pPr>
      <w:r w:rsidRPr="00085224">
        <w:rPr>
          <w:lang w:val="pt-BR"/>
        </w:rPr>
        <w:t>Todos os recursos de VoIP</w:t>
      </w:r>
    </w:p>
    <w:p w:rsidR="00091B14" w:rsidRPr="00085224" w:rsidRDefault="009A4C7C" w:rsidP="00D97775">
      <w:pPr>
        <w:pStyle w:val="PURBullet-Indented"/>
        <w:rPr>
          <w:lang w:val="pt-BR"/>
        </w:rPr>
      </w:pPr>
      <w:r w:rsidRPr="00085224">
        <w:rPr>
          <w:lang w:val="pt-BR"/>
        </w:rPr>
        <w:t>Todos os recursos de Gerenciamento de Chamadas</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FD25DA">
        <w:rPr>
          <w:lang w:val="pt-BR"/>
        </w:rPr>
        <w:t> </w:t>
      </w:r>
      <w:r w:rsidRPr="00085224">
        <w:rPr>
          <w:lang w:val="pt-BR"/>
        </w:rPr>
        <w:t>licença do Software .NET Framework e PowerShell nos Termos Universais de Licença.</w:t>
      </w:r>
    </w:p>
    <w:p w:rsidR="009A4C7C" w:rsidRPr="00085224" w:rsidRDefault="009A4C7C" w:rsidP="009A4C7C">
      <w:pPr>
        <w:pStyle w:val="PURBody"/>
        <w:rPr>
          <w:lang w:val="pt-BR" w:eastAsia="ja-JP"/>
        </w:rPr>
      </w:pPr>
      <w:r w:rsidRPr="00085224">
        <w:rPr>
          <w:lang w:val="pt-BR"/>
        </w:rPr>
        <w:t>Além dos direitos descritos acima, esses termos adicionais se aplicam às SALs do Lync Standard, Enterprise, Plus, Enterprise Plus e</w:t>
      </w:r>
      <w:r w:rsidR="00FD25DA">
        <w:rPr>
          <w:lang w:val="pt-BR"/>
        </w:rPr>
        <w:t> </w:t>
      </w:r>
      <w:r w:rsidRPr="00085224">
        <w:rPr>
          <w:lang w:val="pt-BR"/>
        </w:rPr>
        <w:t>Productivity Suite:</w:t>
      </w:r>
    </w:p>
    <w:p w:rsidR="009A4C7C" w:rsidRPr="00085224" w:rsidRDefault="009A4C7C" w:rsidP="009A4C7C">
      <w:pPr>
        <w:pStyle w:val="PURBlueStrong"/>
        <w:rPr>
          <w:lang w:val="pt-BR" w:eastAsia="ja-JP"/>
        </w:rPr>
      </w:pPr>
      <w:r w:rsidRPr="00085224">
        <w:rPr>
          <w:lang w:val="pt-BR"/>
        </w:rPr>
        <w:t>Lync 2013 e Lync para Mac 2011</w:t>
      </w:r>
    </w:p>
    <w:p w:rsidR="002D1613" w:rsidRPr="00085224" w:rsidRDefault="009A4C7C" w:rsidP="008920FD">
      <w:pPr>
        <w:pStyle w:val="PURBody-Indented"/>
        <w:rPr>
          <w:lang w:val="pt-BR" w:eastAsia="ja-JP"/>
        </w:rPr>
      </w:pPr>
      <w:r w:rsidRPr="00085224">
        <w:rPr>
          <w:lang w:val="pt-BR"/>
        </w:rPr>
        <w:t xml:space="preserve">Você poderá criar e executar uma instância do software cliente Lync 2013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91020E" w:rsidRDefault="00A36766" w:rsidP="002A1898">
      <w:pPr>
        <w:pStyle w:val="PURBreadcrumb"/>
        <w:rPr>
          <w:rStyle w:val="Hyperlink"/>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9A4C7C" w:rsidRPr="0091020E" w:rsidRDefault="009A4C7C" w:rsidP="009A4C7C">
      <w:pPr>
        <w:pStyle w:val="PURProductName"/>
      </w:pPr>
      <w:bookmarkStart w:id="264" w:name="_Toc299519123"/>
      <w:bookmarkStart w:id="265" w:name="_Toc299531555"/>
      <w:bookmarkStart w:id="266" w:name="_Toc299531879"/>
      <w:bookmarkStart w:id="267" w:name="_Toc299957162"/>
      <w:bookmarkStart w:id="268" w:name="_Toc333319534"/>
      <w:bookmarkStart w:id="269" w:name="_Toc333322942"/>
      <w:r w:rsidRPr="0091020E">
        <w:t>Microsoft Application Virtualization Hosting para Desktops</w:t>
      </w:r>
      <w:bookmarkEnd w:id="264"/>
      <w:bookmarkEnd w:id="265"/>
      <w:bookmarkEnd w:id="266"/>
      <w:bookmarkEnd w:id="267"/>
      <w:bookmarkEnd w:id="268"/>
      <w:bookmarkEnd w:id="269"/>
      <w:r w:rsidR="000669C1" w:rsidRPr="00085224">
        <w:rPr>
          <w:lang w:val="pt-BR"/>
        </w:rPr>
        <w:fldChar w:fldCharType="begin"/>
      </w:r>
      <w:r w:rsidRPr="0091020E">
        <w:instrText xml:space="preserve">XE "Microsoft Application Virtualization Hosting para Desktops"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085224" w:rsidTr="0015145F">
        <w:tc>
          <w:tcPr>
            <w:tcW w:w="2571"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29"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085224" w:rsidTr="0015145F">
        <w:tc>
          <w:tcPr>
            <w:tcW w:w="2571"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Não</w:t>
            </w:r>
            <w:r w:rsidRPr="00085224">
              <w:rPr>
                <w:lang w:val="pt-BR"/>
              </w:rPr>
              <w:t xml:space="preserve"> </w:t>
            </w:r>
          </w:p>
        </w:tc>
        <w:tc>
          <w:tcPr>
            <w:tcW w:w="2429" w:type="pct"/>
            <w:tcBorders>
              <w:top w:val="nil"/>
            </w:tcBorders>
          </w:tcPr>
          <w:p w:rsidR="009A4C7C" w:rsidRPr="00085224" w:rsidRDefault="009A4C7C" w:rsidP="009A4C7C">
            <w:pPr>
              <w:pStyle w:val="PURLMSH"/>
              <w:rPr>
                <w:lang w:val="pt-BR"/>
              </w:rPr>
            </w:pPr>
          </w:p>
        </w:tc>
      </w:tr>
      <w:tr w:rsidR="00AD5AED" w:rsidRPr="0091020E"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085224" w:rsidRDefault="00AD5AED" w:rsidP="00CF11D8">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AD5AED" w:rsidRPr="00085224" w:rsidTr="00FD25D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AD5AED" w:rsidRPr="00085224" w:rsidRDefault="00BB41EF" w:rsidP="00CF11D8">
            <w:pPr>
              <w:pStyle w:val="PURBody"/>
              <w:rPr>
                <w:i/>
                <w:lang w:val="pt-BR"/>
              </w:rPr>
            </w:pPr>
            <w:r w:rsidRPr="00085224">
              <w:rPr>
                <w:b/>
                <w:lang w:val="pt-BR"/>
              </w:rPr>
              <w:t>Você precisa de:</w:t>
            </w:r>
          </w:p>
          <w:p w:rsidR="00AD5AED" w:rsidRPr="00085224" w:rsidRDefault="00AD5AED" w:rsidP="009E3081">
            <w:pPr>
              <w:pStyle w:val="PURBullet-Indented"/>
              <w:rPr>
                <w:lang w:val="pt-BR"/>
              </w:rPr>
            </w:pPr>
            <w:r w:rsidRPr="00085224">
              <w:rPr>
                <w:lang w:val="pt-BR"/>
              </w:rPr>
              <w:t>SAL do Microsoft Application Virtualization Hosting para Desktops</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9A4C7C">
      <w:pPr>
        <w:pStyle w:val="PURBlueStrong"/>
        <w:rPr>
          <w:lang w:val="pt-BR"/>
        </w:rPr>
      </w:pPr>
      <w:r w:rsidRPr="00085224">
        <w:rPr>
          <w:lang w:val="pt-BR"/>
        </w:rPr>
        <w:t>Virtualização Ilimitada com Produtos e Componentes Microsoft dos produtos Microsoft</w:t>
      </w:r>
    </w:p>
    <w:p w:rsidR="009A4C7C" w:rsidRPr="00085224" w:rsidRDefault="00FE3B33" w:rsidP="009A4C7C">
      <w:pPr>
        <w:pStyle w:val="PURBody-Indented"/>
        <w:rPr>
          <w:lang w:val="pt-BR"/>
        </w:rPr>
      </w:pPr>
      <w:r w:rsidRPr="00085224">
        <w:rPr>
          <w:lang w:val="pt-BR"/>
        </w:rPr>
        <w:t xml:space="preserve">Os seguintes produtos Microsoft podem ser usados com o Microsoft Application Virtualization Hosting para Desktops ou outra tecnologia de virtualização de aplicativos de terceiros: </w:t>
      </w:r>
    </w:p>
    <w:p w:rsidR="009A4C7C" w:rsidRPr="00085224" w:rsidRDefault="009A4C7C" w:rsidP="009E3081">
      <w:pPr>
        <w:pStyle w:val="PURBullet-Indented"/>
        <w:rPr>
          <w:lang w:val="pt-BR"/>
        </w:rPr>
      </w:pPr>
      <w:r w:rsidRPr="00085224">
        <w:rPr>
          <w:lang w:val="pt-BR"/>
        </w:rPr>
        <w:t>Microsoft Dynamics NAV 2009 R2</w:t>
      </w:r>
    </w:p>
    <w:p w:rsidR="00A11A7A" w:rsidRPr="00085224" w:rsidRDefault="009A4C7C" w:rsidP="00446366">
      <w:pPr>
        <w:pStyle w:val="PURBody-Indented"/>
        <w:rPr>
          <w:lang w:val="pt-BR"/>
        </w:rPr>
      </w:pPr>
      <w:r w:rsidRPr="00085224">
        <w:rPr>
          <w:lang w:val="pt-BR"/>
        </w:rPr>
        <w:t>Não são permitidos outros produtos ou componentes Microsoft dos produtos Microsoft.</w:t>
      </w:r>
    </w:p>
    <w:p w:rsidR="00893CE7"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70" w:name="_Toc299519124"/>
      <w:bookmarkStart w:id="271" w:name="_Toc299531556"/>
      <w:bookmarkStart w:id="272" w:name="_Toc299531880"/>
      <w:bookmarkStart w:id="273" w:name="_Toc299957163"/>
      <w:bookmarkStart w:id="274" w:name="_Toc333319535"/>
      <w:bookmarkStart w:id="275" w:name="_Toc333322943"/>
      <w:r w:rsidRPr="00085224">
        <w:rPr>
          <w:lang w:val="pt-BR"/>
        </w:rPr>
        <w:t>Microsoft Dynamics AX 2012</w:t>
      </w:r>
      <w:bookmarkEnd w:id="270"/>
      <w:bookmarkEnd w:id="271"/>
      <w:bookmarkEnd w:id="272"/>
      <w:bookmarkEnd w:id="273"/>
      <w:bookmarkEnd w:id="274"/>
      <w:bookmarkEnd w:id="275"/>
      <w:r w:rsidR="000669C1" w:rsidRPr="00085224">
        <w:rPr>
          <w:lang w:val="pt-BR"/>
        </w:rPr>
        <w:fldChar w:fldCharType="begin"/>
      </w:r>
      <w:r w:rsidRPr="00085224">
        <w:rPr>
          <w:lang w:val="pt-BR"/>
        </w:rPr>
        <w:instrText xml:space="preserve">XE "Microsoft Dynamics AX 2012" </w:instrText>
      </w:r>
      <w:r w:rsidR="000669C1" w:rsidRPr="00085224">
        <w:rPr>
          <w:lang w:val="pt-BR"/>
        </w:rPr>
        <w:fldChar w:fldCharType="end"/>
      </w:r>
      <w:r w:rsidRPr="00085224">
        <w:rPr>
          <w:lang w:val="pt-BR"/>
        </w:rPr>
        <w:t xml:space="preserve"> </w:t>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085224" w:rsidTr="0015145F">
        <w:tc>
          <w:tcPr>
            <w:tcW w:w="2547" w:type="pct"/>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53" w:type="pct"/>
            <w:gridSpan w:val="2"/>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15145F">
        <w:tc>
          <w:tcPr>
            <w:tcW w:w="2547" w:type="pct"/>
          </w:tcPr>
          <w:p w:rsidR="009A4C7C" w:rsidRPr="00085224" w:rsidRDefault="006B55FB" w:rsidP="00803002">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453" w:type="pct"/>
            <w:gridSpan w:val="2"/>
          </w:tcPr>
          <w:p w:rsidR="009A4C7C" w:rsidRPr="00085224" w:rsidRDefault="009A4C7C" w:rsidP="009A4C7C">
            <w:pPr>
              <w:pStyle w:val="PURLMSH"/>
              <w:rPr>
                <w:lang w:val="pt-BR"/>
              </w:rPr>
            </w:pPr>
          </w:p>
        </w:tc>
      </w:tr>
      <w:tr w:rsidR="00B90B55" w:rsidRPr="0091020E" w:rsidTr="0015145F">
        <w:trPr>
          <w:trHeight w:val="20"/>
        </w:trPr>
        <w:tc>
          <w:tcPr>
            <w:tcW w:w="5000" w:type="pct"/>
            <w:gridSpan w:val="3"/>
            <w:shd w:val="clear" w:color="auto" w:fill="E5EEF7"/>
          </w:tcPr>
          <w:p w:rsidR="00B90B55" w:rsidRPr="00085224" w:rsidRDefault="00B90B55" w:rsidP="002351F3">
            <w:pPr>
              <w:pStyle w:val="PURTableHeaderBlue"/>
              <w:rPr>
                <w:lang w:val="pt-BR"/>
              </w:rPr>
            </w:pPr>
            <w:r w:rsidRPr="00085224">
              <w:rPr>
                <w:lang w:val="pt-BR"/>
              </w:rPr>
              <w:t>SALs (LICENÇA DE ACESSO PARA ASSINANTES)</w:t>
            </w:r>
          </w:p>
        </w:tc>
      </w:tr>
      <w:tr w:rsidR="00B90B55" w:rsidRPr="00085224" w:rsidTr="0015145F">
        <w:tblPrEx>
          <w:tblBorders>
            <w:top w:val="none" w:sz="0" w:space="0" w:color="auto"/>
            <w:bottom w:val="none" w:sz="0" w:space="0" w:color="auto"/>
          </w:tblBorders>
        </w:tblPrEx>
        <w:tc>
          <w:tcPr>
            <w:tcW w:w="2571" w:type="pct"/>
            <w:gridSpan w:val="2"/>
          </w:tcPr>
          <w:p w:rsidR="00B90B55" w:rsidRPr="00085224" w:rsidRDefault="00B90B55" w:rsidP="002448BE">
            <w:pPr>
              <w:pStyle w:val="PURBody-Indented"/>
              <w:rPr>
                <w:lang w:val="pt-BR"/>
              </w:rPr>
            </w:pPr>
            <w:r w:rsidRPr="00085224">
              <w:rPr>
                <w:lang w:val="pt-BR"/>
              </w:rPr>
              <w:t xml:space="preserve">Quando o licenciamento é feito de acordo com o modelo SAL, </w:t>
            </w:r>
            <w:r w:rsidRPr="00085224">
              <w:rPr>
                <w:b/>
                <w:lang w:val="pt-BR"/>
              </w:rPr>
              <w:t>são necessários:</w:t>
            </w:r>
          </w:p>
          <w:p w:rsidR="00B90B55" w:rsidRPr="00085224" w:rsidRDefault="00B90B55" w:rsidP="00830DCA">
            <w:pPr>
              <w:pStyle w:val="PURBullet-Indented"/>
              <w:rPr>
                <w:lang w:val="pt-BR"/>
              </w:rPr>
            </w:pPr>
            <w:r w:rsidRPr="00085224">
              <w:rPr>
                <w:lang w:val="pt-BR"/>
              </w:rPr>
              <w:t>SAL de Usuário Integral do Dynamics AM</w:t>
            </w:r>
            <w:r w:rsidRPr="00085224">
              <w:rPr>
                <w:vertAlign w:val="superscript"/>
                <w:lang w:val="pt-BR"/>
              </w:rPr>
              <w:t>1</w:t>
            </w:r>
            <w:r w:rsidRPr="00085224">
              <w:rPr>
                <w:lang w:val="pt-BR"/>
              </w:rPr>
              <w:t xml:space="preserve"> </w:t>
            </w:r>
            <w:r w:rsidRPr="00085224">
              <w:rPr>
                <w:b/>
                <w:lang w:val="pt-BR"/>
              </w:rPr>
              <w:t>ou</w:t>
            </w:r>
          </w:p>
          <w:p w:rsidR="00B90B55" w:rsidRPr="003C38F7" w:rsidRDefault="00B90B55" w:rsidP="00830DCA">
            <w:pPr>
              <w:pStyle w:val="PURBullet-Indented"/>
              <w:rPr>
                <w:lang w:val="pt-BR"/>
              </w:rPr>
            </w:pPr>
            <w:r w:rsidRPr="00085224">
              <w:rPr>
                <w:lang w:val="pt-BR"/>
              </w:rPr>
              <w:t>SAL de Usuário Parcial do Dynamics AM</w:t>
            </w:r>
            <w:r w:rsidRPr="00085224">
              <w:rPr>
                <w:vertAlign w:val="superscript"/>
                <w:lang w:val="pt-BR"/>
              </w:rPr>
              <w:t>1</w:t>
            </w:r>
            <w:r w:rsidRPr="00085224">
              <w:rPr>
                <w:lang w:val="pt-BR"/>
              </w:rPr>
              <w:t xml:space="preserve"> </w:t>
            </w:r>
            <w:r w:rsidRPr="00085224">
              <w:rPr>
                <w:b/>
                <w:lang w:val="pt-BR"/>
              </w:rPr>
              <w:t>ou</w:t>
            </w:r>
          </w:p>
          <w:p w:rsidR="00B10A08" w:rsidRPr="00085224" w:rsidRDefault="00B90B55" w:rsidP="00830DCA">
            <w:pPr>
              <w:pStyle w:val="PURBullet-Indented"/>
              <w:rPr>
                <w:b/>
                <w:lang w:val="pt-BR"/>
              </w:rPr>
            </w:pPr>
            <w:r w:rsidRPr="00085224">
              <w:rPr>
                <w:lang w:val="pt-BR"/>
              </w:rPr>
              <w:t>SAL de Usuário ESS do Dynamics AM</w:t>
            </w:r>
            <w:r w:rsidRPr="00085224">
              <w:rPr>
                <w:vertAlign w:val="superscript"/>
                <w:lang w:val="pt-BR"/>
              </w:rPr>
              <w:t>1</w:t>
            </w:r>
            <w:r w:rsidRPr="00085224">
              <w:rPr>
                <w:lang w:val="pt-BR"/>
              </w:rPr>
              <w:t xml:space="preserve"> </w:t>
            </w:r>
            <w:r w:rsidRPr="00085224">
              <w:rPr>
                <w:b/>
                <w:lang w:val="pt-BR"/>
              </w:rPr>
              <w:t>ou</w:t>
            </w:r>
          </w:p>
          <w:p w:rsidR="00B10A08" w:rsidRPr="00085224" w:rsidRDefault="00B10A08" w:rsidP="00830DCA">
            <w:pPr>
              <w:pStyle w:val="PURBullet-Indented"/>
              <w:rPr>
                <w:b/>
                <w:lang w:val="pt-BR"/>
              </w:rPr>
            </w:pPr>
            <w:r w:rsidRPr="00085224">
              <w:rPr>
                <w:lang w:val="pt-BR"/>
              </w:rPr>
              <w:t>SAL de Dispositivo do Ponto de Vendas do Dynamics AM</w:t>
            </w:r>
            <w:r w:rsidRPr="00085224">
              <w:rPr>
                <w:vertAlign w:val="superscript"/>
                <w:lang w:val="pt-BR"/>
              </w:rPr>
              <w:t>1</w:t>
            </w:r>
          </w:p>
        </w:tc>
        <w:tc>
          <w:tcPr>
            <w:tcW w:w="2429" w:type="pct"/>
          </w:tcPr>
          <w:p w:rsidR="00683649" w:rsidRPr="00085224" w:rsidRDefault="00683649" w:rsidP="002448BE">
            <w:pPr>
              <w:pStyle w:val="PURBody-Indented"/>
              <w:rPr>
                <w:lang w:val="pt-BR"/>
              </w:rPr>
            </w:pPr>
          </w:p>
          <w:p w:rsidR="00B90B55" w:rsidRPr="00085224" w:rsidRDefault="00B90B55" w:rsidP="00830DCA">
            <w:pPr>
              <w:pStyle w:val="PURBullet-Indented"/>
              <w:rPr>
                <w:lang w:val="pt-BR"/>
              </w:rPr>
            </w:pPr>
            <w:r w:rsidRPr="00085224">
              <w:rPr>
                <w:lang w:val="pt-BR"/>
              </w:rPr>
              <w:t>SAL de Usuário Integral do Dynamics BE</w:t>
            </w:r>
            <w:r w:rsidRPr="00085224">
              <w:rPr>
                <w:vertAlign w:val="superscript"/>
                <w:lang w:val="pt-BR"/>
              </w:rPr>
              <w:t>2</w:t>
            </w:r>
            <w:r w:rsidRPr="00085224">
              <w:rPr>
                <w:lang w:val="pt-BR"/>
              </w:rPr>
              <w:t xml:space="preserve"> </w:t>
            </w:r>
            <w:r w:rsidRPr="00085224">
              <w:rPr>
                <w:b/>
                <w:lang w:val="pt-BR"/>
              </w:rPr>
              <w:t>ou</w:t>
            </w:r>
          </w:p>
          <w:p w:rsidR="00B90B55" w:rsidRPr="00085224" w:rsidRDefault="00B90B55" w:rsidP="00830DCA">
            <w:pPr>
              <w:pStyle w:val="PURBullet-Indented"/>
              <w:rPr>
                <w:lang w:val="pt-BR"/>
              </w:rPr>
            </w:pPr>
            <w:r w:rsidRPr="00085224">
              <w:rPr>
                <w:lang w:val="pt-BR"/>
              </w:rPr>
              <w:t>SAL de Usuário Parcial do Dynamics BE</w:t>
            </w:r>
            <w:r w:rsidRPr="00085224">
              <w:rPr>
                <w:vertAlign w:val="superscript"/>
                <w:lang w:val="pt-BR"/>
              </w:rPr>
              <w:t>2</w:t>
            </w:r>
          </w:p>
          <w:p w:rsidR="00B90B55" w:rsidRPr="0091020E" w:rsidRDefault="00B90B55" w:rsidP="00830DCA">
            <w:pPr>
              <w:pStyle w:val="PURBullet-Indented"/>
              <w:numPr>
                <w:ilvl w:val="0"/>
                <w:numId w:val="0"/>
              </w:numPr>
              <w:ind w:left="810"/>
            </w:pPr>
            <w:r w:rsidRPr="0091020E">
              <w:rPr>
                <w:vertAlign w:val="superscript"/>
              </w:rPr>
              <w:t>1</w:t>
            </w:r>
            <w:r w:rsidRPr="0091020E">
              <w:t xml:space="preserve"> para Advanced Management Edition</w:t>
            </w:r>
          </w:p>
          <w:p w:rsidR="00B90B55" w:rsidRPr="0091020E" w:rsidRDefault="00B90B55" w:rsidP="00830DCA">
            <w:pPr>
              <w:pStyle w:val="PURBullet-Indented"/>
              <w:numPr>
                <w:ilvl w:val="0"/>
                <w:numId w:val="0"/>
              </w:numPr>
              <w:ind w:left="810"/>
            </w:pPr>
            <w:r w:rsidRPr="0091020E">
              <w:rPr>
                <w:vertAlign w:val="superscript"/>
              </w:rPr>
              <w:t>2</w:t>
            </w:r>
            <w:r w:rsidRPr="0091020E">
              <w:t xml:space="preserve"> para Business Essentials Edition</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9A4C7C">
      <w:pPr>
        <w:pStyle w:val="PURBlueStrong"/>
        <w:rPr>
          <w:rStyle w:val="PURBlueStrongChar"/>
          <w:lang w:val="pt-BR"/>
        </w:rPr>
      </w:pPr>
      <w:r w:rsidRPr="00085224">
        <w:rPr>
          <w:rStyle w:val="PURBlueStrongChar"/>
          <w:lang w:val="pt-BR"/>
        </w:rPr>
        <w:t>Tipos de SALs</w:t>
      </w:r>
    </w:p>
    <w:p w:rsidR="009A4C7C" w:rsidRPr="00085224" w:rsidRDefault="009A4C7C" w:rsidP="009A4C7C">
      <w:pPr>
        <w:pStyle w:val="PURBody-Indented"/>
        <w:rPr>
          <w:szCs w:val="18"/>
          <w:lang w:val="pt-BR"/>
        </w:rPr>
      </w:pPr>
      <w:r w:rsidRPr="00085224">
        <w:rPr>
          <w:iCs/>
          <w:szCs w:val="18"/>
          <w:lang w:val="pt-BR"/>
        </w:rPr>
        <w:t>Existem quatro tipos de SALs</w:t>
      </w:r>
      <w:r w:rsidRPr="00085224">
        <w:rPr>
          <w:lang w:val="pt-BR"/>
        </w:rPr>
        <w:t>. As SALs também estão sujeitas a edições</w:t>
      </w:r>
      <w:r w:rsidRPr="00085224">
        <w:rPr>
          <w:szCs w:val="18"/>
          <w:lang w:val="pt-BR"/>
        </w:rPr>
        <w:t>.</w:t>
      </w:r>
    </w:p>
    <w:p w:rsidR="009A4C7C" w:rsidRPr="00085224" w:rsidRDefault="009A4C7C" w:rsidP="00145A17">
      <w:pPr>
        <w:pStyle w:val="PURBullet-Indented"/>
        <w:rPr>
          <w:rFonts w:cs="Arial"/>
          <w:lang w:val="pt-BR"/>
        </w:rPr>
      </w:pPr>
      <w:r w:rsidRPr="00085224">
        <w:rPr>
          <w:rFonts w:cs="Arial"/>
          <w:b/>
          <w:lang w:val="pt-BR"/>
        </w:rPr>
        <w:t>Usuário Integral:</w:t>
      </w:r>
      <w:r w:rsidRPr="00085224">
        <w:rPr>
          <w:rFonts w:cs="Arial"/>
          <w:lang w:val="pt-BR"/>
        </w:rPr>
        <w:t xml:space="preserve"> tipo de licença que permite o acesso integral ao banco de dados do sistema por qualquer meio de acesso.</w:t>
      </w:r>
      <w:r w:rsidRPr="00085224">
        <w:rPr>
          <w:lang w:val="pt-BR"/>
        </w:rPr>
        <w:t xml:space="preserve"> Um “banco de dados do sistema” significa o banco de dados subjacente que controla os usuários e as unidades de relatório financeiro.</w:t>
      </w:r>
    </w:p>
    <w:p w:rsidR="009A4C7C" w:rsidRPr="00085224" w:rsidRDefault="009A4C7C" w:rsidP="00145A17">
      <w:pPr>
        <w:pStyle w:val="PURBullet-Indented"/>
        <w:rPr>
          <w:lang w:val="pt-BR"/>
        </w:rPr>
      </w:pPr>
      <w:r w:rsidRPr="00085224">
        <w:rPr>
          <w:b/>
          <w:lang w:val="pt-BR"/>
        </w:rPr>
        <w:t>Usuário Parcial:</w:t>
      </w:r>
      <w:r w:rsidRPr="00085224">
        <w:rPr>
          <w:lang w:val="pt-BR"/>
        </w:rPr>
        <w:t xml:space="preserve"> tipo de licença que permite o acesso limitado ao banco de dados do sistema por outros meios além do</w:t>
      </w:r>
      <w:r w:rsidR="00AE4697">
        <w:rPr>
          <w:lang w:val="pt-BR"/>
        </w:rPr>
        <w:t> </w:t>
      </w:r>
      <w:r w:rsidRPr="00085224">
        <w:rPr>
          <w:lang w:val="pt-BR"/>
        </w:rPr>
        <w:t>cliente pleno do Microsoft Dynamics. Cliente pleno do Microsoft Dynamics é um meio de acesso ao banco de dados do</w:t>
      </w:r>
      <w:r w:rsidR="00AE4697">
        <w:rPr>
          <w:lang w:val="pt-BR"/>
        </w:rPr>
        <w:t> </w:t>
      </w:r>
      <w:r w:rsidRPr="00085224">
        <w:rPr>
          <w:lang w:val="pt-BR"/>
        </w:rPr>
        <w:t>sistema que usa a interface de usuário do produto integral, o que permite a disponibilidade do recurso completo no</w:t>
      </w:r>
      <w:r w:rsidR="00AE4697">
        <w:rPr>
          <w:lang w:val="pt-BR"/>
        </w:rPr>
        <w:t> </w:t>
      </w:r>
      <w:r w:rsidRPr="00085224">
        <w:rPr>
          <w:lang w:val="pt-BR"/>
        </w:rPr>
        <w:t>Microsoft Dynamics.</w:t>
      </w:r>
    </w:p>
    <w:p w:rsidR="009A4C7C" w:rsidRPr="003C38F7" w:rsidRDefault="009A4C7C" w:rsidP="00E62458">
      <w:pPr>
        <w:pStyle w:val="PURBullet-Indented"/>
        <w:rPr>
          <w:spacing w:val="-2"/>
          <w:lang w:val="pt-BR"/>
        </w:rPr>
      </w:pPr>
      <w:r w:rsidRPr="003C38F7">
        <w:rPr>
          <w:b/>
          <w:spacing w:val="-2"/>
          <w:lang w:val="pt-BR"/>
        </w:rPr>
        <w:t>Autoatendimento do Funcionário:</w:t>
      </w:r>
      <w:r w:rsidRPr="003C38F7">
        <w:rPr>
          <w:spacing w:val="-2"/>
          <w:lang w:val="pt-BR"/>
        </w:rPr>
        <w:t xml:space="preserve"> licença que permite (i) acesso limitado ao banco de dados do sistema por outros meios além do cliente pleno do Microsoft Dynamics e (ii) restringe esse acesso ao seguinte conjunto de recursos separado:</w:t>
      </w:r>
    </w:p>
    <w:p w:rsidR="009A4C7C" w:rsidRPr="00085224" w:rsidRDefault="009A4C7C" w:rsidP="00E62458">
      <w:pPr>
        <w:pStyle w:val="PURBullet-Indented"/>
        <w:rPr>
          <w:lang w:val="pt-BR"/>
        </w:rPr>
      </w:pPr>
      <w:r w:rsidRPr="00085224">
        <w:rPr>
          <w:rFonts w:cs="Arial"/>
          <w:b/>
          <w:lang w:val="pt-BR"/>
        </w:rPr>
        <w:t>Administração do Funcionário</w:t>
      </w:r>
      <w:r w:rsidRPr="00085224">
        <w:rPr>
          <w:b/>
          <w:lang w:val="pt-BR"/>
        </w:rPr>
        <w:t>:</w:t>
      </w:r>
      <w:r w:rsidRPr="00085224">
        <w:rPr>
          <w:lang w:val="pt-BR"/>
        </w:rPr>
        <w:t xml:space="preserve"> gerenciamento de dados e perfil do próprio usuário residente no banco de dados do</w:t>
      </w:r>
      <w:r w:rsidR="00AE4697">
        <w:rPr>
          <w:lang w:val="pt-BR"/>
        </w:rPr>
        <w:t> </w:t>
      </w:r>
      <w:r w:rsidRPr="00085224">
        <w:rPr>
          <w:lang w:val="pt-BR"/>
        </w:rPr>
        <w:t>sistema.</w:t>
      </w:r>
    </w:p>
    <w:p w:rsidR="009A4C7C" w:rsidRDefault="009A4C7C" w:rsidP="00E62458">
      <w:pPr>
        <w:pStyle w:val="PURBullet-Indented"/>
        <w:rPr>
          <w:lang w:val="pt-BR"/>
        </w:rPr>
      </w:pPr>
      <w:r w:rsidRPr="00085224">
        <w:rPr>
          <w:b/>
          <w:lang w:val="pt-BR"/>
        </w:rPr>
        <w:t>Horário e Acompanhamento de Funcionário:</w:t>
      </w:r>
      <w:r w:rsidRPr="00085224">
        <w:rPr>
          <w:lang w:val="pt-BR"/>
        </w:rPr>
        <w:t xml:space="preserve"> entrada do registro de horas trabalhadas e dados com horário de início e</w:t>
      </w:r>
      <w:r w:rsidR="00AE4697">
        <w:rPr>
          <w:lang w:val="pt-BR"/>
        </w:rPr>
        <w:t> </w:t>
      </w:r>
      <w:r w:rsidRPr="00085224">
        <w:rPr>
          <w:lang w:val="pt-BR"/>
        </w:rPr>
        <w:t>término de tarefas correspondentes ao usuário.</w:t>
      </w:r>
    </w:p>
    <w:p w:rsidR="009A4C7C" w:rsidRPr="00085224" w:rsidRDefault="009A4C7C" w:rsidP="00A748AB">
      <w:pPr>
        <w:pStyle w:val="PURBullet-Indented"/>
        <w:rPr>
          <w:lang w:val="pt-BR"/>
        </w:rPr>
      </w:pPr>
      <w:r w:rsidRPr="00085224">
        <w:rPr>
          <w:b/>
          <w:lang w:val="pt-BR"/>
        </w:rPr>
        <w:t>Viagem e Despesas do Funcionário:</w:t>
      </w:r>
      <w:r w:rsidRPr="00085224">
        <w:rPr>
          <w:lang w:val="pt-BR"/>
        </w:rPr>
        <w:t xml:space="preserve"> entrada e atualização dos dados do usuário relacionados aos requisitos de</w:t>
      </w:r>
      <w:r w:rsidR="00AE4697">
        <w:rPr>
          <w:lang w:val="pt-BR"/>
        </w:rPr>
        <w:t> </w:t>
      </w:r>
      <w:r w:rsidRPr="00085224">
        <w:rPr>
          <w:lang w:val="pt-BR"/>
        </w:rPr>
        <w:t>despesas e viagem.</w:t>
      </w:r>
    </w:p>
    <w:p w:rsidR="009A4C7C" w:rsidRPr="00085224" w:rsidRDefault="009A4C7C" w:rsidP="00A748AB">
      <w:pPr>
        <w:pStyle w:val="PURBullet-Indented"/>
        <w:rPr>
          <w:lang w:val="pt-BR"/>
        </w:rPr>
      </w:pPr>
      <w:r w:rsidRPr="00085224">
        <w:rPr>
          <w:b/>
          <w:lang w:val="pt-BR"/>
        </w:rPr>
        <w:t>Solicitações do Funcionário:</w:t>
      </w:r>
      <w:r w:rsidRPr="00085224">
        <w:rPr>
          <w:lang w:val="pt-BR"/>
        </w:rPr>
        <w:t xml:space="preserve"> apresentação de solicitações do usuário limitadas a suas próprias finalidades, como</w:t>
      </w:r>
      <w:r w:rsidR="00AE4697">
        <w:rPr>
          <w:lang w:val="pt-BR"/>
        </w:rPr>
        <w:t> </w:t>
      </w:r>
      <w:r w:rsidRPr="00085224">
        <w:rPr>
          <w:lang w:val="pt-BR"/>
        </w:rPr>
        <w:t>compra ou serviços pessoais ou atestados.</w:t>
      </w:r>
    </w:p>
    <w:p w:rsidR="00B10A08" w:rsidRPr="00085224" w:rsidRDefault="00B10A08" w:rsidP="00A748AB">
      <w:pPr>
        <w:pStyle w:val="PURBullet-Indented"/>
        <w:rPr>
          <w:lang w:val="pt-BR"/>
        </w:rPr>
      </w:pPr>
      <w:r w:rsidRPr="00085224">
        <w:rPr>
          <w:b/>
          <w:lang w:val="pt-BR"/>
        </w:rPr>
        <w:t>Dispositivo do Ponto de Vendas (POS):</w:t>
      </w:r>
      <w:r w:rsidRPr="00085224">
        <w:rPr>
          <w:lang w:val="pt-BR"/>
        </w:rPr>
        <w:t xml:space="preserve"> licença que permite ao dispositivo POS, usado por qualquer usuário, acessar o</w:t>
      </w:r>
      <w:r w:rsidR="00AE4697">
        <w:rPr>
          <w:lang w:val="pt-BR"/>
        </w:rPr>
        <w:t> </w:t>
      </w:r>
      <w:r w:rsidRPr="00085224">
        <w:rPr>
          <w:lang w:val="pt-BR"/>
        </w:rPr>
        <w:t xml:space="preserve">banco de dados do sistema. Equipamento POS significa um equipamento usado para acessar o banco de dados </w:t>
      </w:r>
      <w:r w:rsidRPr="00085224">
        <w:rPr>
          <w:lang w:val="pt-BR"/>
        </w:rPr>
        <w:lastRenderedPageBreak/>
        <w:t>do</w:t>
      </w:r>
      <w:r w:rsidR="00AE4697">
        <w:rPr>
          <w:lang w:val="pt-BR"/>
        </w:rPr>
        <w:t> </w:t>
      </w:r>
      <w:r w:rsidRPr="00085224">
        <w:rPr>
          <w:lang w:val="pt-BR"/>
        </w:rPr>
        <w:t>sistema para concluir as transações de vendas ou serviços com os clientes; os equipamentos POS devem estar localizados apenas no local de varejo do usuário.</w:t>
      </w:r>
    </w:p>
    <w:p w:rsidR="009A4C7C" w:rsidRPr="00085224" w:rsidRDefault="009A4C7C" w:rsidP="009A4C7C">
      <w:pPr>
        <w:pStyle w:val="PURBlueStrong"/>
        <w:rPr>
          <w:lang w:val="pt-BR"/>
        </w:rPr>
      </w:pPr>
      <w:r w:rsidRPr="00085224">
        <w:rPr>
          <w:lang w:val="pt-BR"/>
        </w:rPr>
        <w:t>Edições de SAL</w:t>
      </w:r>
    </w:p>
    <w:p w:rsidR="009A4C7C" w:rsidRPr="00085224" w:rsidRDefault="009A4C7C" w:rsidP="003C38F7">
      <w:pPr>
        <w:pStyle w:val="PURBody-Indented"/>
        <w:spacing w:after="100"/>
        <w:ind w:left="274"/>
        <w:rPr>
          <w:lang w:val="pt-BR"/>
        </w:rPr>
      </w:pPr>
      <w:r w:rsidRPr="00085224">
        <w:rPr>
          <w:lang w:val="pt-BR"/>
        </w:rPr>
        <w:t>Você deve escolher entre duas edições de SAL do Microsoft Dynamics. Sua escolha da edição de SAL vale para todas as SALs.</w:t>
      </w:r>
    </w:p>
    <w:p w:rsidR="009A4C7C" w:rsidRPr="00085224" w:rsidRDefault="009A4C7C" w:rsidP="003C38F7">
      <w:pPr>
        <w:pStyle w:val="PURBody-Indented"/>
        <w:spacing w:after="100"/>
        <w:ind w:left="274"/>
        <w:rPr>
          <w:lang w:val="pt-BR"/>
        </w:rPr>
      </w:pPr>
      <w:r w:rsidRPr="00085224">
        <w:rPr>
          <w:lang w:val="pt-BR"/>
        </w:rPr>
        <w:t>As edições de SAL disponíveis para Microsoft Dynamics AX 2012 são:</w:t>
      </w:r>
    </w:p>
    <w:p w:rsidR="009A4C7C" w:rsidRPr="00085224" w:rsidRDefault="009A4C7C" w:rsidP="00E62458">
      <w:pPr>
        <w:pStyle w:val="PURBullet-Indented"/>
        <w:rPr>
          <w:lang w:val="pt-BR"/>
        </w:rPr>
      </w:pPr>
      <w:r w:rsidRPr="00085224">
        <w:rPr>
          <w:lang w:val="pt-BR"/>
        </w:rPr>
        <w:t>SAL do Business Essentials Edition (aplicável somente os tipos de Usuário Integral e Usuário Parcial)</w:t>
      </w:r>
    </w:p>
    <w:p w:rsidR="009A4C7C" w:rsidRPr="00085224" w:rsidRDefault="009A4C7C" w:rsidP="00E62458">
      <w:pPr>
        <w:pStyle w:val="PURBullet-Indented"/>
        <w:rPr>
          <w:lang w:val="pt-BR"/>
        </w:rPr>
      </w:pPr>
      <w:r w:rsidRPr="00085224">
        <w:rPr>
          <w:lang w:val="pt-BR"/>
        </w:rPr>
        <w:t>SAL do Advance Management Edition (aplicável a todos os tipos de SALs)</w:t>
      </w:r>
    </w:p>
    <w:p w:rsidR="009A4C7C" w:rsidRPr="00085224" w:rsidRDefault="009A4C7C" w:rsidP="009A4C7C">
      <w:pPr>
        <w:pStyle w:val="PURBlueStrong"/>
        <w:rPr>
          <w:lang w:val="pt-BR" w:eastAsia="zh-CN"/>
        </w:rPr>
      </w:pPr>
      <w:r w:rsidRPr="00085224">
        <w:rPr>
          <w:lang w:val="pt-BR"/>
        </w:rPr>
        <w:t>Usuários Externos</w:t>
      </w:r>
    </w:p>
    <w:p w:rsidR="009A4C7C" w:rsidRPr="00085224" w:rsidRDefault="009A4C7C" w:rsidP="003C38F7">
      <w:pPr>
        <w:pStyle w:val="PURBody-Indented"/>
        <w:spacing w:after="100"/>
        <w:ind w:left="274"/>
        <w:rPr>
          <w:lang w:val="pt-BR" w:eastAsia="zh-CN"/>
        </w:rPr>
      </w:pPr>
      <w:r w:rsidRPr="00085224">
        <w:rPr>
          <w:lang w:val="pt-BR"/>
        </w:rPr>
        <w:t xml:space="preserve">Não é necessária uma SAL para usuários externos que acessem o Microsoft Dynamics AX 2012 sem usar o software cliente para Business Essentials Edition ou Advanced Management Edition; e usuários externos que acessem o Microsoft Dynamics AX 2012 </w:t>
      </w:r>
      <w:r w:rsidRPr="00085224">
        <w:rPr>
          <w:rFonts w:cs="Arial"/>
          <w:szCs w:val="18"/>
          <w:bdr w:val="none" w:sz="0" w:space="0" w:color="auto" w:frame="1"/>
          <w:lang w:val="pt-BR"/>
        </w:rPr>
        <w:t>usando o software cliente apenas para</w:t>
      </w:r>
      <w:r w:rsidRPr="00085224">
        <w:rPr>
          <w:rFonts w:cs="Arial"/>
          <w:szCs w:val="18"/>
          <w:lang w:val="pt-BR"/>
        </w:rPr>
        <w:t xml:space="preserve"> </w:t>
      </w:r>
      <w:r w:rsidRPr="00085224">
        <w:rPr>
          <w:rFonts w:cs="Arial"/>
          <w:szCs w:val="18"/>
          <w:bdr w:val="none" w:sz="0" w:space="0" w:color="auto" w:frame="1"/>
          <w:lang w:val="pt-BR"/>
        </w:rPr>
        <w:t xml:space="preserve">prestar serviços de contabilidade ou de escrituração contábil profissionais complementares relacionados ao processo de auditoria. </w:t>
      </w:r>
      <w:r w:rsidRPr="00085224">
        <w:rPr>
          <w:lang w:val="pt-BR"/>
        </w:rPr>
        <w:t>Usuários externos são os usuários que não são (i) funcionários de um cliente ou das afiliadas de um cliente nem (ii) contratados ou representantes internos de um cliente ou de afiliadas de um cliente.</w:t>
      </w:r>
    </w:p>
    <w:p w:rsidR="009A4C7C" w:rsidRPr="00085224" w:rsidRDefault="009A4C7C" w:rsidP="009A4C7C">
      <w:pPr>
        <w:pStyle w:val="PURBlueStrong"/>
        <w:rPr>
          <w:lang w:val="pt-BR"/>
        </w:rPr>
      </w:pPr>
      <w:r w:rsidRPr="00085224">
        <w:rPr>
          <w:rStyle w:val="PURBlueStrongChar"/>
          <w:smallCaps/>
          <w:lang w:val="pt-BR"/>
        </w:rPr>
        <w:t>Requisitos de exame</w:t>
      </w:r>
    </w:p>
    <w:p w:rsidR="009A4C7C" w:rsidRPr="00085224" w:rsidRDefault="009A4C7C" w:rsidP="004C65A1">
      <w:pPr>
        <w:pStyle w:val="PURBody-Indented"/>
        <w:spacing w:after="100"/>
        <w:ind w:left="274"/>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104" w:history="1">
        <w:hyperlink r:id="rId105"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106" w:history="1">
        <w:hyperlink r:id="rId107"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AE4697">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9A4C7C" w:rsidRPr="00085224" w:rsidRDefault="009A4C7C" w:rsidP="009A4C7C">
      <w:pPr>
        <w:pStyle w:val="PURBlueStrong"/>
        <w:rPr>
          <w:rStyle w:val="PURBlueStrongChar"/>
          <w:smallCaps/>
          <w:lang w:val="pt-BR"/>
        </w:rPr>
      </w:pPr>
      <w:r w:rsidRPr="00085224">
        <w:rPr>
          <w:rStyle w:val="PURBlueStrongChar"/>
          <w:smallCaps/>
          <w:lang w:val="pt-BR"/>
        </w:rPr>
        <w:t>Chaves de Licença</w:t>
      </w:r>
    </w:p>
    <w:p w:rsidR="009A4C7C" w:rsidRPr="00085224" w:rsidRDefault="009A4C7C" w:rsidP="004C65A1">
      <w:pPr>
        <w:pStyle w:val="PURBody-Indented"/>
        <w:rPr>
          <w:lang w:val="pt-BR"/>
        </w:rPr>
      </w:pPr>
      <w:r w:rsidRPr="00085224">
        <w:rPr>
          <w:lang w:val="pt-BR"/>
        </w:rPr>
        <w:t xml:space="preserve">Para instalar e usar a funcionalidade do software, é necessário obter as chaves de licença apropriadas da Microsoft. Os procedimentos para obter essas chaves de licença serão publicados no site </w:t>
      </w:r>
      <w:hyperlink r:id="rId108" w:history="1">
        <w:hyperlink r:id="rId109" w:history="1">
          <w:r w:rsidR="004C65A1">
            <w:rPr>
              <w:rStyle w:val="Hyperlink"/>
              <w:lang w:val="pt-BR"/>
            </w:rPr>
            <w:t>http://www.explore.ms</w:t>
          </w:r>
        </w:hyperlink>
      </w:hyperlink>
      <w:r w:rsidRPr="00085224">
        <w:rPr>
          <w:lang w:val="pt-BR"/>
        </w:rPr>
        <w:t xml:space="preserve"> ou conforme estabelecido pelo</w:t>
      </w:r>
      <w:r w:rsidR="00AE4697">
        <w:rPr>
          <w:lang w:val="pt-BR"/>
        </w:rPr>
        <w:t> </w:t>
      </w:r>
      <w:r w:rsidRPr="00085224">
        <w:rPr>
          <w:lang w:val="pt-BR"/>
        </w:rPr>
        <w:t>revendedor.</w:t>
      </w:r>
    </w:p>
    <w:p w:rsidR="009A4C7C" w:rsidRPr="00085224" w:rsidRDefault="009A4C7C" w:rsidP="009A4C7C">
      <w:pPr>
        <w:pStyle w:val="PURBlueStrong"/>
        <w:rPr>
          <w:rStyle w:val="PURBlueStrongChar"/>
          <w:smallCaps/>
          <w:lang w:val="pt-BR"/>
        </w:rPr>
      </w:pPr>
      <w:r w:rsidRPr="00085224">
        <w:rPr>
          <w:rStyle w:val="PURBlueStrongChar"/>
          <w:smallCaps/>
          <w:lang w:val="pt-BR"/>
        </w:rPr>
        <w:t>Localizações e Traduções</w:t>
      </w:r>
    </w:p>
    <w:p w:rsidR="009A4C7C" w:rsidRPr="00085224" w:rsidRDefault="009A4C7C" w:rsidP="009A4C7C">
      <w:pPr>
        <w:pStyle w:val="PURBody-Indented"/>
        <w:rPr>
          <w:color w:val="00467F"/>
          <w:u w:val="single"/>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110" w:history="1">
        <w:r w:rsidRPr="00085224">
          <w:rPr>
            <w:rStyle w:val="Hyperlink"/>
            <w:lang w:val="pt-BR"/>
          </w:rPr>
          <w:t>http://www.microsoft.com/dynamics/en/us/products/ax-availability.aspx</w:t>
        </w:r>
      </w:hyperlink>
      <w:r w:rsidRPr="00085224">
        <w:rPr>
          <w:lang w:val="pt-BR"/>
        </w:rPr>
        <w:t>.</w:t>
      </w:r>
    </w:p>
    <w:p w:rsidR="009A4C7C" w:rsidRPr="00085224" w:rsidRDefault="00D32E55" w:rsidP="009A4C7C">
      <w:pPr>
        <w:pStyle w:val="PURBody-Indented"/>
        <w:rPr>
          <w:lang w:val="pt-BR"/>
        </w:rPr>
      </w:pPr>
      <w:r w:rsidRPr="00085224">
        <w:rPr>
          <w:lang w:val="pt-BR"/>
        </w:rPr>
        <w:t>O software contém recursos e funcionalidades projetados para lidar com determinadas leis e/ou regulamentos de tributos, finanças ou contabilidade e requisitos comerciais das regiões geográficas para as quais foi localizado.</w:t>
      </w:r>
      <w:r w:rsidR="00E21FEE" w:rsidRPr="00085224">
        <w:rPr>
          <w:lang w:val="pt-BR"/>
        </w:rPr>
        <w:t xml:space="preserve"> </w:t>
      </w:r>
      <w:r w:rsidRPr="00085224">
        <w:rPr>
          <w:lang w:val="pt-BR"/>
        </w:rPr>
        <w:t>Leis e regulamentos variam de</w:t>
      </w:r>
      <w:r w:rsidR="003C38F7">
        <w:rPr>
          <w:lang w:val="pt-BR"/>
        </w:rPr>
        <w:t> </w:t>
      </w:r>
      <w:r w:rsidRPr="00085224">
        <w:rPr>
          <w:lang w:val="pt-BR"/>
        </w:rPr>
        <w:t>acordo com a região, e o software não atende a todas as leis, regulamentos e requisitos comerciais dessas regiões.</w:t>
      </w:r>
    </w:p>
    <w:p w:rsidR="009A4C7C" w:rsidRDefault="009A4C7C" w:rsidP="009A4C7C">
      <w:pPr>
        <w:pStyle w:val="PURBody-Indented"/>
        <w:rPr>
          <w:lang w:val="pt-BR"/>
        </w:rPr>
      </w:pPr>
      <w:r w:rsidRPr="00085224">
        <w:rPr>
          <w:lang w:val="pt-BR"/>
        </w:rPr>
        <w:t>A Microsoft compreende que, em algumas ocasiões, você quer usar determinados módulos ou recursos que foram localizados e/ou</w:t>
      </w:r>
      <w:r w:rsidR="00AE4697">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9A4C7C" w:rsidRPr="00085224" w:rsidRDefault="009A4C7C" w:rsidP="009A4C7C">
      <w:pPr>
        <w:pStyle w:val="PURBody-Indented"/>
        <w:rPr>
          <w:lang w:val="pt-BR"/>
        </w:rPr>
      </w:pPr>
      <w:r w:rsidRPr="00085224">
        <w:rPr>
          <w:lang w:val="pt-BR"/>
        </w:rPr>
        <w:t>Se você desejar realizar localizações e/ou traduções do software, deverá ter um MPLLA (Contrato de Licença de Localização</w:t>
      </w:r>
      <w:r w:rsidR="003C38F7">
        <w:rPr>
          <w:lang w:val="pt-BR"/>
        </w:rPr>
        <w:t> </w:t>
      </w:r>
      <w:r w:rsidRPr="00085224">
        <w:rPr>
          <w:lang w:val="pt-BR"/>
        </w:rPr>
        <w:t>e</w:t>
      </w:r>
      <w:r w:rsidR="00AE4697">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3C38F7">
        <w:rPr>
          <w:lang w:val="pt-BR"/>
        </w:rPr>
        <w:t> </w:t>
      </w:r>
      <w:r w:rsidRPr="00085224">
        <w:rPr>
          <w:lang w:val="pt-BR"/>
        </w:rPr>
        <w:t>o</w:t>
      </w:r>
      <w:r w:rsidR="003C38F7">
        <w:rPr>
          <w:lang w:val="pt-BR"/>
        </w:rPr>
        <w:t> </w:t>
      </w:r>
      <w:r w:rsidRPr="00085224">
        <w:rPr>
          <w:lang w:val="pt-BR"/>
        </w:rPr>
        <w:t>Programa de</w:t>
      </w:r>
      <w:r w:rsidR="00AE4697">
        <w:rPr>
          <w:lang w:val="pt-BR"/>
        </w:rPr>
        <w:t> </w:t>
      </w:r>
      <w:r w:rsidRPr="00085224">
        <w:rPr>
          <w:lang w:val="pt-BR"/>
        </w:rPr>
        <w:t xml:space="preserve">Licenciamento de Localização e Tradução de Parceiro do Microsoft Dynamics, consulte o site </w:t>
      </w:r>
      <w:hyperlink r:id="rId111"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893CE7"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8B51E7" w:rsidRDefault="008B51E7" w:rsidP="008B51E7">
      <w:pPr>
        <w:pStyle w:val="PURProductName"/>
        <w:keepNext w:val="0"/>
        <w:keepLines w:val="0"/>
        <w:pBdr>
          <w:bottom w:val="none" w:sz="0" w:space="0" w:color="auto"/>
        </w:pBdr>
        <w:rPr>
          <w:lang w:val="pt-BR"/>
        </w:rPr>
      </w:pPr>
      <w:bookmarkStart w:id="276" w:name="_Toc299519126"/>
      <w:bookmarkStart w:id="277" w:name="_Toc299531558"/>
      <w:bookmarkStart w:id="278" w:name="_Toc299531882"/>
      <w:bookmarkStart w:id="279" w:name="_Toc299957165"/>
      <w:bookmarkStart w:id="280" w:name="_Toc333319536"/>
      <w:bookmarkStart w:id="281" w:name="_Toc333322944"/>
      <w:bookmarkStart w:id="282" w:name="_Toc299519125"/>
      <w:bookmarkStart w:id="283" w:name="_Toc299531557"/>
      <w:bookmarkStart w:id="284" w:name="_Toc299531881"/>
      <w:bookmarkStart w:id="285" w:name="_Toc299957164"/>
    </w:p>
    <w:p w:rsidR="008B51E7" w:rsidRDefault="008B51E7" w:rsidP="008B51E7">
      <w:pPr>
        <w:pStyle w:val="PURProductName"/>
        <w:keepNext w:val="0"/>
        <w:keepLines w:val="0"/>
        <w:pBdr>
          <w:bottom w:val="none" w:sz="0" w:space="0" w:color="auto"/>
        </w:pBdr>
        <w:rPr>
          <w:lang w:val="pt-BR"/>
        </w:rPr>
      </w:pPr>
    </w:p>
    <w:p w:rsidR="002733A7" w:rsidRPr="00085224" w:rsidRDefault="002733A7" w:rsidP="002733A7">
      <w:pPr>
        <w:pStyle w:val="PURProductName"/>
        <w:rPr>
          <w:lang w:val="pt-BR"/>
        </w:rPr>
      </w:pPr>
      <w:r w:rsidRPr="00085224">
        <w:rPr>
          <w:lang w:val="pt-BR"/>
        </w:rPr>
        <w:lastRenderedPageBreak/>
        <w:t>Microsoft Dynamics C5 2012</w:t>
      </w:r>
      <w:bookmarkEnd w:id="276"/>
      <w:bookmarkEnd w:id="277"/>
      <w:bookmarkEnd w:id="278"/>
      <w:bookmarkEnd w:id="279"/>
      <w:bookmarkEnd w:id="280"/>
      <w:bookmarkEnd w:id="281"/>
      <w:r w:rsidR="000669C1" w:rsidRPr="00085224">
        <w:rPr>
          <w:lang w:val="pt-BR"/>
        </w:rPr>
        <w:fldChar w:fldCharType="begin"/>
      </w:r>
      <w:r w:rsidRPr="00085224">
        <w:rPr>
          <w:lang w:val="pt-BR"/>
        </w:rPr>
        <w:instrText xml:space="preserve">XE "Microsoft Dynamics C5 2012" </w:instrText>
      </w:r>
      <w:r w:rsidR="000669C1" w:rsidRPr="00085224">
        <w:rPr>
          <w:lang w:val="pt-BR"/>
        </w:rPr>
        <w:fldChar w:fldCharType="end"/>
      </w:r>
    </w:p>
    <w:p w:rsidR="002733A7" w:rsidRPr="00085224" w:rsidRDefault="002733A7" w:rsidP="002733A7">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p w:rsidR="009010EE" w:rsidRDefault="009010EE" w:rsidP="002733A7">
      <w:pPr>
        <w:pStyle w:val="PURBody"/>
        <w:rPr>
          <w:lang w:val="pt-BR"/>
        </w:rPr>
      </w:pPr>
    </w:p>
    <w:p w:rsidR="009010EE" w:rsidRDefault="009010EE" w:rsidP="002733A7">
      <w:pPr>
        <w:pStyle w:val="PURBody"/>
        <w:rPr>
          <w:lang w:val="pt-BR"/>
        </w:rPr>
      </w:pPr>
    </w:p>
    <w:p w:rsidR="002733A7" w:rsidRPr="00085224" w:rsidRDefault="002733A7" w:rsidP="002733A7">
      <w:pPr>
        <w:pStyle w:val="PURBody"/>
        <w:rPr>
          <w:lang w:val="pt-BR"/>
        </w:rPr>
      </w:pPr>
      <w:r w:rsidRPr="00085224">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085224" w:rsidTr="005F6596">
        <w:tc>
          <w:tcPr>
            <w:tcW w:w="2555" w:type="pct"/>
          </w:tcPr>
          <w:p w:rsidR="002733A7" w:rsidRPr="00085224" w:rsidRDefault="002733A7" w:rsidP="005F6596">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43" w:type="pct"/>
          </w:tcPr>
          <w:p w:rsidR="002733A7" w:rsidRPr="00085224" w:rsidRDefault="002733A7" w:rsidP="005F6596">
            <w:pPr>
              <w:pStyle w:val="PURLMSH"/>
              <w:rPr>
                <w:lang w:val="pt-BR"/>
              </w:rPr>
            </w:pPr>
            <w:r w:rsidRPr="00085224">
              <w:rPr>
                <w:lang w:val="pt-BR"/>
              </w:rPr>
              <w:t xml:space="preserve">Consulte Notificações Aplicáveis: </w:t>
            </w:r>
            <w:r w:rsidRPr="00085224">
              <w:rPr>
                <w:b/>
                <w:lang w:val="pt-BR"/>
              </w:rPr>
              <w:t>Não</w:t>
            </w:r>
          </w:p>
        </w:tc>
      </w:tr>
      <w:tr w:rsidR="002733A7" w:rsidRPr="0091020E" w:rsidTr="005F6596">
        <w:tc>
          <w:tcPr>
            <w:tcW w:w="2555" w:type="pct"/>
          </w:tcPr>
          <w:p w:rsidR="002733A7" w:rsidRPr="00085224" w:rsidRDefault="006B55FB" w:rsidP="005F6596">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443" w:type="pct"/>
          </w:tcPr>
          <w:p w:rsidR="002733A7" w:rsidRPr="00085224" w:rsidRDefault="002733A7" w:rsidP="005F6596">
            <w:pPr>
              <w:pStyle w:val="PURLMSH"/>
              <w:rPr>
                <w:lang w:val="pt-BR"/>
              </w:rPr>
            </w:pPr>
          </w:p>
        </w:tc>
      </w:tr>
      <w:tr w:rsidR="002733A7" w:rsidRPr="0091020E" w:rsidTr="005F6596">
        <w:tc>
          <w:tcPr>
            <w:tcW w:w="5000" w:type="pct"/>
            <w:gridSpan w:val="2"/>
            <w:shd w:val="clear" w:color="auto" w:fill="E5EEF7"/>
          </w:tcPr>
          <w:p w:rsidR="002733A7" w:rsidRPr="00085224" w:rsidRDefault="002733A7" w:rsidP="005F659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2733A7" w:rsidRPr="00085224" w:rsidTr="005F6596">
        <w:tc>
          <w:tcPr>
            <w:tcW w:w="5000" w:type="pct"/>
            <w:gridSpan w:val="2"/>
          </w:tcPr>
          <w:p w:rsidR="002733A7" w:rsidRPr="00085224" w:rsidRDefault="002733A7" w:rsidP="005F6596">
            <w:pPr>
              <w:pStyle w:val="PURBody"/>
              <w:rPr>
                <w:lang w:val="pt-BR"/>
              </w:rPr>
            </w:pPr>
            <w:r w:rsidRPr="00085224">
              <w:rPr>
                <w:b/>
                <w:lang w:val="pt-BR"/>
              </w:rPr>
              <w:t>Você precisa de:</w:t>
            </w:r>
          </w:p>
          <w:p w:rsidR="002733A7" w:rsidRPr="00085224" w:rsidRDefault="002733A7" w:rsidP="00E82B58">
            <w:pPr>
              <w:pStyle w:val="PURBullet-Indented"/>
              <w:rPr>
                <w:lang w:val="pt-BR"/>
              </w:rPr>
            </w:pPr>
            <w:r w:rsidRPr="00085224">
              <w:rPr>
                <w:lang w:val="pt-BR"/>
              </w:rPr>
              <w:t xml:space="preserve">SAL do Dynamics C5 2012 Basic </w:t>
            </w:r>
            <w:r w:rsidRPr="00085224">
              <w:rPr>
                <w:b/>
                <w:lang w:val="pt-BR"/>
              </w:rPr>
              <w:t>ou</w:t>
            </w:r>
          </w:p>
          <w:p w:rsidR="002733A7" w:rsidRPr="0091020E" w:rsidRDefault="002733A7" w:rsidP="00E82B58">
            <w:pPr>
              <w:pStyle w:val="PURBullet-Indented"/>
            </w:pPr>
            <w:r w:rsidRPr="0091020E">
              <w:t>SAL do Dynamics C5 2012 Advanced</w:t>
            </w:r>
          </w:p>
        </w:tc>
      </w:tr>
    </w:tbl>
    <w:p w:rsidR="002733A7" w:rsidRPr="00085224" w:rsidRDefault="002733A7" w:rsidP="002733A7">
      <w:pPr>
        <w:pStyle w:val="PURADDITIONALTERMSHEADERMB"/>
        <w:rPr>
          <w:lang w:val="pt-BR"/>
        </w:rPr>
      </w:pPr>
      <w:r w:rsidRPr="00085224">
        <w:rPr>
          <w:lang w:val="pt-BR"/>
        </w:rPr>
        <w:t>Termos Adicionais:</w:t>
      </w:r>
    </w:p>
    <w:p w:rsidR="002733A7" w:rsidRPr="00085224" w:rsidRDefault="002733A7" w:rsidP="002733A7">
      <w:pPr>
        <w:pStyle w:val="PURBody-Indented"/>
        <w:rPr>
          <w:iCs/>
          <w:szCs w:val="18"/>
          <w:lang w:val="pt-BR"/>
        </w:rPr>
      </w:pPr>
      <w:r w:rsidRPr="00085224">
        <w:rPr>
          <w:iCs/>
          <w:szCs w:val="18"/>
          <w:lang w:val="pt-BR"/>
        </w:rPr>
        <w:t>O C5 2012 possui somente SALs de usuário.</w:t>
      </w:r>
    </w:p>
    <w:p w:rsidR="002733A7" w:rsidRPr="00085224" w:rsidRDefault="002733A7" w:rsidP="002733A7">
      <w:pPr>
        <w:pStyle w:val="PURBlueStrong"/>
        <w:rPr>
          <w:lang w:val="pt-BR"/>
        </w:rPr>
      </w:pPr>
      <w:r w:rsidRPr="00085224">
        <w:rPr>
          <w:lang w:val="pt-BR"/>
        </w:rPr>
        <w:t>Edições de SAL</w:t>
      </w:r>
    </w:p>
    <w:p w:rsidR="002733A7" w:rsidRPr="00085224" w:rsidRDefault="002733A7" w:rsidP="002733A7">
      <w:pPr>
        <w:pStyle w:val="PURBody-Indented"/>
        <w:rPr>
          <w:lang w:val="pt-BR"/>
        </w:rPr>
      </w:pPr>
      <w:r w:rsidRPr="00085224">
        <w:rPr>
          <w:lang w:val="pt-BR"/>
        </w:rPr>
        <w:t>Você deve escolher entre duas edições de SAL do Microsoft Dynamics. Sua escolha da edição de SAL vale para todas as SALs.</w:t>
      </w:r>
    </w:p>
    <w:p w:rsidR="002733A7" w:rsidRPr="00085224" w:rsidRDefault="002733A7" w:rsidP="002733A7">
      <w:pPr>
        <w:pStyle w:val="PURBody-Indented"/>
        <w:rPr>
          <w:lang w:val="pt-BR"/>
        </w:rPr>
      </w:pPr>
      <w:r w:rsidRPr="00085224">
        <w:rPr>
          <w:lang w:val="pt-BR"/>
        </w:rPr>
        <w:t>As edições de SAL de usuário disponíveis para Microsoft Dynamics C5 2012</w:t>
      </w:r>
      <w:r w:rsidRPr="00085224">
        <w:rPr>
          <w:bCs/>
          <w:lang w:val="pt-BR"/>
        </w:rPr>
        <w:t xml:space="preserve"> </w:t>
      </w:r>
      <w:r w:rsidRPr="00085224">
        <w:rPr>
          <w:lang w:val="pt-BR"/>
        </w:rPr>
        <w:t>são:</w:t>
      </w:r>
    </w:p>
    <w:p w:rsidR="002733A7" w:rsidRPr="00085224" w:rsidRDefault="002733A7" w:rsidP="00E82B58">
      <w:pPr>
        <w:pStyle w:val="PURBullet-Indented"/>
        <w:rPr>
          <w:lang w:val="pt-BR"/>
        </w:rPr>
      </w:pPr>
      <w:r w:rsidRPr="00085224">
        <w:rPr>
          <w:lang w:val="pt-BR"/>
        </w:rPr>
        <w:t>SAL do Microsoft Dynamics C5 2012 Basic</w:t>
      </w:r>
    </w:p>
    <w:p w:rsidR="002733A7" w:rsidRPr="00085224" w:rsidRDefault="002733A7" w:rsidP="00E82B58">
      <w:pPr>
        <w:pStyle w:val="PURBullet-Indented"/>
        <w:rPr>
          <w:lang w:val="pt-BR"/>
        </w:rPr>
      </w:pPr>
      <w:r w:rsidRPr="00085224">
        <w:rPr>
          <w:lang w:val="pt-BR"/>
        </w:rPr>
        <w:t>SAL do Microsoft Dynamics C5 2012 Advanced</w:t>
      </w:r>
    </w:p>
    <w:p w:rsidR="002733A7" w:rsidRPr="00085224" w:rsidRDefault="002733A7" w:rsidP="002733A7">
      <w:pPr>
        <w:pStyle w:val="PURBlueStrong"/>
        <w:rPr>
          <w:lang w:val="pt-BR" w:eastAsia="zh-CN"/>
        </w:rPr>
      </w:pPr>
      <w:r w:rsidRPr="00085224">
        <w:rPr>
          <w:lang w:val="pt-BR"/>
        </w:rPr>
        <w:t>Usuários Externos</w:t>
      </w:r>
    </w:p>
    <w:p w:rsidR="002733A7" w:rsidRPr="00085224" w:rsidRDefault="002733A7" w:rsidP="002733A7">
      <w:pPr>
        <w:pStyle w:val="PURBody-Indented"/>
        <w:rPr>
          <w:lang w:val="pt-BR"/>
        </w:rPr>
      </w:pPr>
      <w:r w:rsidRPr="00085224">
        <w:rPr>
          <w:lang w:val="pt-BR"/>
        </w:rPr>
        <w:t>Não é necessária uma SAL para usuários externos que acessam o Microsoft Dynamics C5 2012 sem usar o software cliente; e</w:t>
      </w:r>
      <w:r w:rsidR="00AE4697">
        <w:rPr>
          <w:lang w:val="pt-BR"/>
        </w:rPr>
        <w:t> </w:t>
      </w:r>
      <w:r w:rsidRPr="00085224">
        <w:rPr>
          <w:lang w:val="pt-BR"/>
        </w:rPr>
        <w:t>usuários que acessam o Microsoft Dynamics C5 2012 usando o software cliente exclusivamente para prestar serviços de contabilidade ou de escrituração contábil complementares relacionados ao processo de auditoria. Usuários externos são os usuários que não são (i) funcionários de um cliente ou das afiliadas de um cliente nem (ii) contratados ou representantes internos de um cliente ou de afiliadas de um cliente.</w:t>
      </w:r>
    </w:p>
    <w:p w:rsidR="002733A7" w:rsidRPr="00085224" w:rsidRDefault="002733A7" w:rsidP="002733A7">
      <w:pPr>
        <w:pStyle w:val="PURBlueStrong"/>
        <w:rPr>
          <w:lang w:val="pt-BR"/>
        </w:rPr>
      </w:pPr>
      <w:r w:rsidRPr="00085224">
        <w:rPr>
          <w:rStyle w:val="PURBlueStrongChar"/>
          <w:smallCaps/>
          <w:lang w:val="pt-BR"/>
        </w:rPr>
        <w:t>Requisitos de exame</w:t>
      </w:r>
    </w:p>
    <w:p w:rsidR="002733A7" w:rsidRPr="00085224" w:rsidRDefault="002733A7"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112" w:history="1">
        <w:hyperlink r:id="rId113"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114" w:history="1">
        <w:hyperlink r:id="rId115"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AE4697">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2733A7" w:rsidRPr="00085224" w:rsidRDefault="002733A7" w:rsidP="002733A7">
      <w:pPr>
        <w:pStyle w:val="PURBlueStrong"/>
        <w:rPr>
          <w:rStyle w:val="PURBlueStrongChar"/>
          <w:smallCaps/>
          <w:lang w:val="pt-BR"/>
        </w:rPr>
      </w:pPr>
      <w:r w:rsidRPr="00085224">
        <w:rPr>
          <w:rStyle w:val="PURBlueStrongChar"/>
          <w:smallCaps/>
          <w:lang w:val="pt-BR"/>
        </w:rPr>
        <w:t>Chaves de Licença</w:t>
      </w:r>
    </w:p>
    <w:p w:rsidR="002733A7" w:rsidRPr="00085224" w:rsidRDefault="002733A7" w:rsidP="002733A7">
      <w:pPr>
        <w:pStyle w:val="PURBody-Indented"/>
        <w:rPr>
          <w:lang w:val="pt-BR"/>
        </w:rPr>
      </w:pPr>
      <w:r w:rsidRPr="00085224">
        <w:rPr>
          <w:lang w:val="pt-BR"/>
        </w:rPr>
        <w:t>Para instalar e usar a funcionalidade do software, é necessário obter as chaves de licença apropriadas da Microsoft. Os</w:t>
      </w:r>
      <w:r w:rsidR="00AE4697">
        <w:rPr>
          <w:lang w:val="pt-BR"/>
        </w:rPr>
        <w:t> </w:t>
      </w:r>
      <w:r w:rsidRPr="00085224">
        <w:rPr>
          <w:lang w:val="pt-BR"/>
        </w:rPr>
        <w:t>procedimentos para obter essas chaves de licença serão publicados no site www.explore.ms ou conforme estabelecido pelo</w:t>
      </w:r>
      <w:r w:rsidR="00AE4697">
        <w:rPr>
          <w:lang w:val="pt-BR"/>
        </w:rPr>
        <w:t> </w:t>
      </w:r>
      <w:r w:rsidRPr="00085224">
        <w:rPr>
          <w:lang w:val="pt-BR"/>
        </w:rPr>
        <w:t>revendedor.</w:t>
      </w:r>
    </w:p>
    <w:p w:rsidR="002733A7" w:rsidRPr="00085224"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86" w:name="_Toc333319537"/>
      <w:bookmarkStart w:id="287" w:name="_Toc333322945"/>
      <w:r w:rsidRPr="00085224">
        <w:rPr>
          <w:lang w:val="pt-BR"/>
        </w:rPr>
        <w:t>Microsoft Dynamics CRM 2011 Service Provider</w:t>
      </w:r>
      <w:bookmarkEnd w:id="282"/>
      <w:bookmarkEnd w:id="283"/>
      <w:bookmarkEnd w:id="284"/>
      <w:bookmarkEnd w:id="285"/>
      <w:bookmarkEnd w:id="286"/>
      <w:bookmarkEnd w:id="287"/>
      <w:r w:rsidR="000669C1" w:rsidRPr="00085224">
        <w:rPr>
          <w:lang w:val="pt-BR"/>
        </w:rPr>
        <w:fldChar w:fldCharType="begin"/>
      </w:r>
      <w:r w:rsidRPr="00085224">
        <w:rPr>
          <w:lang w:val="pt-BR"/>
        </w:rPr>
        <w:instrText xml:space="preserve">XE "Microsoft Dynamics CRM 2011 Service Provider"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085224" w:rsidTr="0015145F">
        <w:tc>
          <w:tcPr>
            <w:tcW w:w="2554"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44"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15145F">
        <w:tc>
          <w:tcPr>
            <w:tcW w:w="2554"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444" w:type="pct"/>
            <w:tcBorders>
              <w:top w:val="nil"/>
            </w:tcBorders>
          </w:tcPr>
          <w:p w:rsidR="009A4C7C" w:rsidRPr="00085224" w:rsidRDefault="009A4C7C" w:rsidP="009A4C7C">
            <w:pPr>
              <w:pStyle w:val="PURLMSH"/>
              <w:rPr>
                <w:lang w:val="pt-BR"/>
              </w:rPr>
            </w:pPr>
          </w:p>
        </w:tc>
      </w:tr>
      <w:tr w:rsidR="009A4C7C" w:rsidRPr="0091020E" w:rsidTr="0015145F">
        <w:tblPrEx>
          <w:tblBorders>
            <w:top w:val="none" w:sz="0" w:space="0" w:color="auto"/>
            <w:bottom w:val="none" w:sz="0" w:space="0" w:color="auto"/>
          </w:tblBorders>
        </w:tblPrEx>
        <w:tc>
          <w:tcPr>
            <w:tcW w:w="5000" w:type="pct"/>
            <w:gridSpan w:val="2"/>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9A4C7C" w:rsidRPr="00085224" w:rsidTr="0015145F">
        <w:tblPrEx>
          <w:tblBorders>
            <w:top w:val="none" w:sz="0" w:space="0" w:color="auto"/>
            <w:bottom w:val="none" w:sz="0" w:space="0" w:color="auto"/>
          </w:tblBorders>
        </w:tblPrEx>
        <w:tc>
          <w:tcPr>
            <w:tcW w:w="5000" w:type="pct"/>
            <w:gridSpan w:val="2"/>
          </w:tcPr>
          <w:p w:rsidR="009A4C7C" w:rsidRPr="00085224" w:rsidRDefault="00BB41EF" w:rsidP="009A4C7C">
            <w:pPr>
              <w:pStyle w:val="PURBody"/>
              <w:rPr>
                <w:i/>
                <w:lang w:val="pt-BR"/>
              </w:rPr>
            </w:pPr>
            <w:r w:rsidRPr="00085224">
              <w:rPr>
                <w:b/>
                <w:lang w:val="pt-BR"/>
              </w:rPr>
              <w:t>Você precisa de:</w:t>
            </w:r>
          </w:p>
          <w:p w:rsidR="009A4C7C" w:rsidRPr="00085224" w:rsidRDefault="009A4C7C" w:rsidP="00E82B58">
            <w:pPr>
              <w:pStyle w:val="PURBullet-Indented"/>
              <w:rPr>
                <w:lang w:val="pt-BR"/>
              </w:rPr>
            </w:pPr>
            <w:r w:rsidRPr="00085224">
              <w:rPr>
                <w:lang w:val="pt-BR"/>
              </w:rPr>
              <w:t xml:space="preserve">SAL do Microsoft Dynamics CRM 2011 </w:t>
            </w:r>
            <w:r w:rsidRPr="00085224">
              <w:rPr>
                <w:b/>
                <w:lang w:val="pt-BR"/>
              </w:rPr>
              <w:t>ou</w:t>
            </w:r>
          </w:p>
          <w:p w:rsidR="00F5704B" w:rsidRPr="00085224" w:rsidRDefault="009A4C7C" w:rsidP="00E82B58">
            <w:pPr>
              <w:pStyle w:val="PURBullet-Indented"/>
              <w:rPr>
                <w:lang w:val="pt-BR"/>
              </w:rPr>
            </w:pPr>
            <w:r w:rsidRPr="00085224">
              <w:rPr>
                <w:lang w:val="pt-BR"/>
              </w:rPr>
              <w:t xml:space="preserve">SAL Limitada para Microsoft Dynamics CRM 2011 </w:t>
            </w:r>
            <w:r w:rsidRPr="00085224">
              <w:rPr>
                <w:b/>
                <w:lang w:val="pt-BR"/>
              </w:rPr>
              <w:t>ou</w:t>
            </w:r>
          </w:p>
          <w:p w:rsidR="009A4C7C" w:rsidRPr="00085224" w:rsidRDefault="00F5704B" w:rsidP="00E82B58">
            <w:pPr>
              <w:pStyle w:val="PURBullet-Indented"/>
              <w:rPr>
                <w:lang w:val="pt-BR"/>
              </w:rPr>
            </w:pPr>
            <w:r w:rsidRPr="00085224">
              <w:rPr>
                <w:lang w:val="pt-BR"/>
              </w:rPr>
              <w:t>SAL do Microsoft Dynamics CRM 2011 Employee Self Service</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9A4C7C">
      <w:pPr>
        <w:pStyle w:val="PURBody-Indented"/>
        <w:rPr>
          <w:lang w:val="pt-BR"/>
        </w:rPr>
      </w:pPr>
      <w:r w:rsidRPr="00085224">
        <w:rPr>
          <w:lang w:val="pt-BR"/>
        </w:rPr>
        <w:t>Você não precisa de uma SAL para usuários externos que acessam o Microsoft Dynamics CRM 2011 por meio de qualquer aplicativo/interface gráfica de usuário (GUI) que não sejam clientes do Microsoft Dynamics CRM 2011. Os usuários externos são os</w:t>
      </w:r>
      <w:r w:rsidR="00AE4697">
        <w:rPr>
          <w:lang w:val="pt-BR"/>
        </w:rPr>
        <w:t> </w:t>
      </w:r>
      <w:r w:rsidRPr="00085224">
        <w:rPr>
          <w:lang w:val="pt-BR"/>
        </w:rPr>
        <w:t>usuários que não são (i) um cliente nem funcionários de um cliente ou das afiliadas de um cliente nem (ii) um cliente nem agentes ou contratados trabalhando internamente em um cliente ou em afiliadas de um cliente.</w:t>
      </w:r>
    </w:p>
    <w:p w:rsidR="000944DC" w:rsidRPr="00085224" w:rsidRDefault="009A4C7C" w:rsidP="009A4C7C">
      <w:pPr>
        <w:pStyle w:val="PURBody-Indented"/>
        <w:rPr>
          <w:lang w:val="pt-BR"/>
        </w:rPr>
      </w:pPr>
      <w:r w:rsidRPr="00085224">
        <w:rPr>
          <w:b/>
          <w:lang w:val="pt-BR"/>
        </w:rPr>
        <w:t>SAL do Microsoft Dynamics CRM 2011:</w:t>
      </w:r>
      <w:r w:rsidRPr="00085224">
        <w:rPr>
          <w:lang w:val="pt-BR"/>
        </w:rPr>
        <w:t xml:space="preserve"> </w:t>
      </w:r>
      <w:r w:rsidRPr="00085224">
        <w:rPr>
          <w:rFonts w:eastAsia="MS PGothic" w:cs="Arial"/>
          <w:iCs/>
          <w:color w:val="000000"/>
          <w:szCs w:val="18"/>
          <w:lang w:val="pt-BR"/>
        </w:rPr>
        <w:t>P</w:t>
      </w:r>
      <w:r w:rsidRPr="00085224">
        <w:rPr>
          <w:rFonts w:cs="Arial"/>
          <w:szCs w:val="18"/>
          <w:lang w:val="pt-BR"/>
        </w:rPr>
        <w:t>ermite acesso de leitura-gravação ao servidor, aos arquivos e ao conteúdo de dados do Microsoft Dynamics CRM e à funcionalidade do Microsoft Dynamics CRM</w:t>
      </w:r>
      <w:r w:rsidRPr="00085224">
        <w:rPr>
          <w:lang w:val="pt-BR"/>
        </w:rPr>
        <w:t>.</w:t>
      </w:r>
    </w:p>
    <w:p w:rsidR="009A4C7C" w:rsidRPr="00085224" w:rsidRDefault="009A4C7C" w:rsidP="009A4C7C">
      <w:pPr>
        <w:pStyle w:val="PURBody-Indented"/>
        <w:rPr>
          <w:rFonts w:cs="Arial"/>
          <w:lang w:val="pt-BR"/>
        </w:rPr>
      </w:pPr>
      <w:r w:rsidRPr="00085224">
        <w:rPr>
          <w:b/>
          <w:lang w:val="pt-BR"/>
        </w:rPr>
        <w:t>SAL Limitada do Microsoft Dynamics CRM 2011:</w:t>
      </w:r>
      <w:r w:rsidRPr="00085224">
        <w:rPr>
          <w:lang w:val="pt-BR"/>
        </w:rPr>
        <w:t xml:space="preserve"> </w:t>
      </w:r>
      <w:r w:rsidRPr="00085224">
        <w:rPr>
          <w:rFonts w:eastAsia="MS PGothic" w:cs="Arial"/>
          <w:iCs/>
          <w:lang w:val="pt-BR"/>
        </w:rPr>
        <w:t xml:space="preserve">A SAL Limitada fornece ao usuário acesso somente leitura integral, </w:t>
      </w:r>
      <w:r w:rsidRPr="00085224">
        <w:rPr>
          <w:rFonts w:cs="Arial"/>
          <w:lang w:val="pt-BR"/>
        </w:rPr>
        <w:t>(por</w:t>
      </w:r>
      <w:r w:rsidR="00AE4697">
        <w:rPr>
          <w:rFonts w:cs="Arial"/>
          <w:lang w:val="pt-BR"/>
        </w:rPr>
        <w:t> </w:t>
      </w:r>
      <w:r w:rsidRPr="00085224">
        <w:rPr>
          <w:rFonts w:cs="Arial"/>
          <w:lang w:val="pt-BR"/>
        </w:rPr>
        <w:t xml:space="preserve">exemplo, para relatórios), e acesso de gravação limitado à </w:t>
      </w:r>
      <w:r w:rsidR="00DE36A7">
        <w:rPr>
          <w:rFonts w:cs="Arial"/>
          <w:lang w:val="pt-BR"/>
        </w:rPr>
        <w:t>“</w:t>
      </w:r>
      <w:r w:rsidRPr="00085224">
        <w:rPr>
          <w:rFonts w:cs="Arial"/>
          <w:lang w:val="pt-BR"/>
        </w:rPr>
        <w:t>funcionalidade do Microsoft Dynamics CRM</w:t>
      </w:r>
      <w:r w:rsidR="00DE36A7">
        <w:rPr>
          <w:rFonts w:cs="Arial"/>
          <w:lang w:val="pt-BR"/>
        </w:rPr>
        <w:t>”</w:t>
      </w:r>
      <w:r w:rsidRPr="00085224">
        <w:rPr>
          <w:rFonts w:cs="Arial"/>
          <w:lang w:val="pt-BR"/>
        </w:rPr>
        <w:t>.</w:t>
      </w:r>
    </w:p>
    <w:p w:rsidR="00F5704B" w:rsidRPr="00085224" w:rsidRDefault="00F5704B" w:rsidP="009A4C7C">
      <w:pPr>
        <w:pStyle w:val="PURBody-Indented"/>
        <w:rPr>
          <w:lang w:val="pt-BR"/>
        </w:rPr>
      </w:pPr>
      <w:r w:rsidRPr="00085224">
        <w:rPr>
          <w:b/>
          <w:lang w:val="pt-BR"/>
        </w:rPr>
        <w:t>SAL do Microsoft Dynamics CRM 2011 Employee Self Service:</w:t>
      </w:r>
      <w:r w:rsidRPr="00085224">
        <w:rPr>
          <w:lang w:val="pt-BR"/>
        </w:rPr>
        <w:t xml:space="preserve"> </w:t>
      </w:r>
      <w:r w:rsidRPr="00085224">
        <w:rPr>
          <w:color w:val="auto"/>
          <w:lang w:val="pt-BR"/>
        </w:rPr>
        <w:t>A SAL do Employee Self Service</w:t>
      </w:r>
      <w:r w:rsidRPr="00085224">
        <w:rPr>
          <w:rFonts w:eastAsia="MS PGothic" w:cs="Arial"/>
          <w:iCs/>
          <w:color w:val="auto"/>
          <w:lang w:val="pt-BR"/>
        </w:rPr>
        <w:t xml:space="preserve"> </w:t>
      </w:r>
      <w:r w:rsidRPr="00085224">
        <w:rPr>
          <w:rFonts w:eastAsia="MS PGothic" w:cs="Arial"/>
          <w:iCs/>
          <w:lang w:val="pt-BR"/>
        </w:rPr>
        <w:t>fornece ao usuário API CRM com base no</w:t>
      </w:r>
      <w:r w:rsidR="00E21FEE" w:rsidRPr="00085224">
        <w:rPr>
          <w:rFonts w:eastAsia="MS PGothic" w:cs="Arial"/>
          <w:iCs/>
          <w:lang w:val="pt-BR"/>
        </w:rPr>
        <w:t xml:space="preserve"> </w:t>
      </w:r>
      <w:r w:rsidRPr="00085224">
        <w:rPr>
          <w:rFonts w:cs="Arial"/>
          <w:lang w:val="pt-BR"/>
        </w:rPr>
        <w:t xml:space="preserve">acesso limitado para </w:t>
      </w:r>
      <w:r w:rsidR="004A6F58">
        <w:rPr>
          <w:rFonts w:cs="Arial"/>
          <w:lang w:val="pt-BR"/>
        </w:rPr>
        <w:t>“</w:t>
      </w:r>
      <w:r w:rsidRPr="00085224">
        <w:rPr>
          <w:rFonts w:cs="Arial"/>
          <w:lang w:val="pt-BR"/>
        </w:rPr>
        <w:t>funcionalidade do Microsoft Dynamics CRM</w:t>
      </w:r>
      <w:r w:rsidR="004A6F58">
        <w:rPr>
          <w:rFonts w:cs="Arial"/>
          <w:lang w:val="pt-BR"/>
        </w:rPr>
        <w:t>”</w:t>
      </w:r>
      <w:r w:rsidRPr="00085224">
        <w:rPr>
          <w:rFonts w:cs="Arial"/>
          <w:lang w:val="pt-BR"/>
        </w:rPr>
        <w:t>. Acesso por meio do Microsoft Dynamics CRM Server 2011 não é permitido.</w:t>
      </w:r>
    </w:p>
    <w:p w:rsidR="00893CE7"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88" w:name="_Toc299519127"/>
      <w:bookmarkStart w:id="289" w:name="_Toc299531559"/>
      <w:bookmarkStart w:id="290" w:name="_Toc299531883"/>
      <w:bookmarkStart w:id="291" w:name="_Toc299957166"/>
      <w:bookmarkStart w:id="292" w:name="_Toc333319538"/>
      <w:bookmarkStart w:id="293" w:name="_Toc333322946"/>
      <w:r w:rsidRPr="00085224">
        <w:rPr>
          <w:lang w:val="pt-BR"/>
        </w:rPr>
        <w:t>Microsoft Dynamics GP 2010 R2</w:t>
      </w:r>
      <w:bookmarkEnd w:id="288"/>
      <w:bookmarkEnd w:id="289"/>
      <w:bookmarkEnd w:id="290"/>
      <w:bookmarkEnd w:id="291"/>
      <w:bookmarkEnd w:id="292"/>
      <w:bookmarkEnd w:id="293"/>
      <w:r w:rsidR="000669C1" w:rsidRPr="00085224">
        <w:rPr>
          <w:lang w:val="pt-BR"/>
        </w:rPr>
        <w:fldChar w:fldCharType="begin"/>
      </w:r>
      <w:r w:rsidRPr="00085224">
        <w:rPr>
          <w:lang w:val="pt-BR"/>
        </w:rPr>
        <w:instrText xml:space="preserve">XE "Microsoft Dynamics GP 2010 R2"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085224" w:rsidTr="0015145F">
        <w:tc>
          <w:tcPr>
            <w:tcW w:w="2555" w:type="pct"/>
            <w:gridSpan w:val="2"/>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45"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15145F">
        <w:tc>
          <w:tcPr>
            <w:tcW w:w="2555" w:type="pct"/>
            <w:gridSpan w:val="2"/>
            <w:tcBorders>
              <w:top w:val="nil"/>
            </w:tcBorders>
          </w:tcPr>
          <w:p w:rsidR="009A4C7C" w:rsidRPr="00085224" w:rsidRDefault="006B55FB"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445" w:type="pct"/>
            <w:tcBorders>
              <w:top w:val="nil"/>
            </w:tcBorders>
          </w:tcPr>
          <w:p w:rsidR="009A4C7C" w:rsidRPr="00085224" w:rsidRDefault="009A4C7C" w:rsidP="009A4C7C">
            <w:pPr>
              <w:pStyle w:val="PURLMSH"/>
              <w:rPr>
                <w:lang w:val="pt-BR"/>
              </w:rPr>
            </w:pPr>
          </w:p>
        </w:tc>
      </w:tr>
      <w:tr w:rsidR="009A4C7C" w:rsidRPr="0091020E" w:rsidTr="00683649">
        <w:tblPrEx>
          <w:tblBorders>
            <w:top w:val="none" w:sz="0" w:space="0" w:color="auto"/>
            <w:bottom w:val="none" w:sz="0" w:space="0" w:color="auto"/>
          </w:tblBorders>
        </w:tblPrEx>
        <w:tc>
          <w:tcPr>
            <w:tcW w:w="5000" w:type="pct"/>
            <w:gridSpan w:val="3"/>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683649" w:rsidRPr="00085224" w:rsidTr="00683649">
        <w:tblPrEx>
          <w:tblBorders>
            <w:top w:val="none" w:sz="0" w:space="0" w:color="auto"/>
            <w:bottom w:val="none" w:sz="0" w:space="0" w:color="auto"/>
          </w:tblBorders>
        </w:tblPrEx>
        <w:tc>
          <w:tcPr>
            <w:tcW w:w="2501" w:type="pct"/>
          </w:tcPr>
          <w:p w:rsidR="00683649" w:rsidRPr="00085224" w:rsidRDefault="00683649" w:rsidP="00830DCA">
            <w:pPr>
              <w:pStyle w:val="PURBody"/>
              <w:rPr>
                <w:b/>
                <w:lang w:val="pt-BR"/>
              </w:rPr>
            </w:pPr>
            <w:r w:rsidRPr="00085224">
              <w:rPr>
                <w:b/>
                <w:lang w:val="pt-BR"/>
              </w:rPr>
              <w:t>Você precisa de:</w:t>
            </w:r>
          </w:p>
          <w:p w:rsidR="00683649" w:rsidRPr="00085224" w:rsidRDefault="00683649" w:rsidP="00830DCA">
            <w:pPr>
              <w:pStyle w:val="PURBullet-Indented"/>
              <w:rPr>
                <w:lang w:val="pt-BR"/>
              </w:rPr>
            </w:pPr>
            <w:r w:rsidRPr="00085224">
              <w:rPr>
                <w:lang w:val="pt-BR"/>
              </w:rPr>
              <w:t>SAL de Usuário Integral do Dynamics AM</w:t>
            </w:r>
            <w:r w:rsidRPr="00085224">
              <w:rPr>
                <w:vertAlign w:val="superscript"/>
                <w:lang w:val="pt-BR"/>
              </w:rPr>
              <w:t>1</w:t>
            </w:r>
            <w:r w:rsidRPr="00085224">
              <w:rPr>
                <w:lang w:val="pt-BR"/>
              </w:rPr>
              <w:t xml:space="preserve"> </w:t>
            </w:r>
            <w:r w:rsidRPr="00085224">
              <w:rPr>
                <w:b/>
                <w:lang w:val="pt-BR"/>
              </w:rPr>
              <w:t>ou</w:t>
            </w:r>
          </w:p>
          <w:p w:rsidR="00683649" w:rsidRPr="00085224" w:rsidRDefault="00683649" w:rsidP="00830DCA">
            <w:pPr>
              <w:pStyle w:val="PURBullet-Indented"/>
              <w:rPr>
                <w:lang w:val="pt-BR"/>
              </w:rPr>
            </w:pPr>
            <w:r w:rsidRPr="00085224">
              <w:rPr>
                <w:lang w:val="pt-BR"/>
              </w:rPr>
              <w:t>SAL de Usuário Parcial do Dynamics AM</w:t>
            </w:r>
            <w:r w:rsidRPr="00085224">
              <w:rPr>
                <w:vertAlign w:val="superscript"/>
                <w:lang w:val="pt-BR"/>
              </w:rPr>
              <w:t>1</w:t>
            </w:r>
            <w:r w:rsidRPr="00085224">
              <w:rPr>
                <w:lang w:val="pt-BR"/>
              </w:rPr>
              <w:t xml:space="preserve"> </w:t>
            </w:r>
            <w:r w:rsidRPr="00085224">
              <w:rPr>
                <w:b/>
                <w:lang w:val="pt-BR"/>
              </w:rPr>
              <w:t>ou</w:t>
            </w:r>
          </w:p>
          <w:p w:rsidR="00683649" w:rsidRPr="00085224" w:rsidRDefault="00683649" w:rsidP="00830DCA">
            <w:pPr>
              <w:pStyle w:val="PURBullet-Indented"/>
              <w:rPr>
                <w:lang w:val="pt-BR"/>
              </w:rPr>
            </w:pPr>
            <w:r w:rsidRPr="00085224">
              <w:rPr>
                <w:lang w:val="pt-BR"/>
              </w:rPr>
              <w:t>SAL de Usuário ESS do Dynamics AM</w:t>
            </w:r>
            <w:r w:rsidRPr="00085224">
              <w:rPr>
                <w:vertAlign w:val="superscript"/>
                <w:lang w:val="pt-BR"/>
              </w:rPr>
              <w:t>1</w:t>
            </w:r>
            <w:r w:rsidRPr="00085224">
              <w:rPr>
                <w:lang w:val="pt-BR"/>
              </w:rPr>
              <w:t xml:space="preserve"> </w:t>
            </w:r>
            <w:r w:rsidRPr="00085224">
              <w:rPr>
                <w:b/>
                <w:lang w:val="pt-BR"/>
              </w:rPr>
              <w:t>ou</w:t>
            </w:r>
          </w:p>
        </w:tc>
        <w:tc>
          <w:tcPr>
            <w:tcW w:w="2499" w:type="pct"/>
            <w:gridSpan w:val="2"/>
          </w:tcPr>
          <w:p w:rsidR="00683649" w:rsidRPr="00085224" w:rsidRDefault="00683649" w:rsidP="002448BE">
            <w:pPr>
              <w:pStyle w:val="PURBlueStrong-Indented"/>
              <w:rPr>
                <w:lang w:val="pt-BR"/>
              </w:rPr>
            </w:pPr>
          </w:p>
          <w:p w:rsidR="00683649" w:rsidRPr="00085224" w:rsidRDefault="00683649" w:rsidP="00830DCA">
            <w:pPr>
              <w:pStyle w:val="PURBullet-Indented"/>
              <w:rPr>
                <w:lang w:val="pt-BR"/>
              </w:rPr>
            </w:pPr>
            <w:r w:rsidRPr="00085224">
              <w:rPr>
                <w:lang w:val="pt-BR"/>
              </w:rPr>
              <w:t>SAL de Usuário Integral do Dynamics BE</w:t>
            </w:r>
            <w:r w:rsidRPr="00085224">
              <w:rPr>
                <w:vertAlign w:val="superscript"/>
                <w:lang w:val="pt-BR"/>
              </w:rPr>
              <w:t>2</w:t>
            </w:r>
            <w:r w:rsidRPr="00085224">
              <w:rPr>
                <w:lang w:val="pt-BR"/>
              </w:rPr>
              <w:t xml:space="preserve"> </w:t>
            </w:r>
            <w:r w:rsidRPr="00085224">
              <w:rPr>
                <w:b/>
                <w:lang w:val="pt-BR"/>
              </w:rPr>
              <w:t>ou</w:t>
            </w:r>
          </w:p>
          <w:p w:rsidR="00683649" w:rsidRPr="00085224" w:rsidRDefault="00683649" w:rsidP="00830DCA">
            <w:pPr>
              <w:pStyle w:val="PURBullet-Indented"/>
              <w:rPr>
                <w:lang w:val="pt-BR"/>
              </w:rPr>
            </w:pPr>
            <w:r w:rsidRPr="00085224">
              <w:rPr>
                <w:lang w:val="pt-BR"/>
              </w:rPr>
              <w:t>SAL de Usuário Parcial do Dynamics BE</w:t>
            </w:r>
            <w:r w:rsidRPr="00085224">
              <w:rPr>
                <w:vertAlign w:val="superscript"/>
                <w:lang w:val="pt-BR"/>
              </w:rPr>
              <w:t>2</w:t>
            </w:r>
          </w:p>
          <w:p w:rsidR="00683649" w:rsidRPr="0091020E" w:rsidRDefault="00683649" w:rsidP="00830DCA">
            <w:pPr>
              <w:pStyle w:val="PURBullet-Indented"/>
              <w:numPr>
                <w:ilvl w:val="0"/>
                <w:numId w:val="0"/>
              </w:numPr>
              <w:ind w:left="810"/>
            </w:pPr>
            <w:r w:rsidRPr="0091020E">
              <w:rPr>
                <w:vertAlign w:val="superscript"/>
              </w:rPr>
              <w:t>1</w:t>
            </w:r>
            <w:r w:rsidRPr="0091020E">
              <w:t xml:space="preserve"> para Advanced Management Edition</w:t>
            </w:r>
          </w:p>
          <w:p w:rsidR="00683649" w:rsidRPr="0091020E" w:rsidRDefault="00683649" w:rsidP="00830DCA">
            <w:pPr>
              <w:pStyle w:val="PURBullet-Indented"/>
              <w:numPr>
                <w:ilvl w:val="0"/>
                <w:numId w:val="0"/>
              </w:numPr>
              <w:ind w:left="810"/>
              <w:rPr>
                <w:bCs/>
              </w:rPr>
            </w:pPr>
            <w:r w:rsidRPr="0091020E">
              <w:rPr>
                <w:vertAlign w:val="superscript"/>
              </w:rPr>
              <w:t>2</w:t>
            </w:r>
            <w:r w:rsidRPr="0091020E">
              <w:t xml:space="preserve"> para Business Essentials Edition</w:t>
            </w:r>
          </w:p>
        </w:tc>
      </w:tr>
    </w:tbl>
    <w:p w:rsidR="009A4C7C" w:rsidRPr="00085224" w:rsidRDefault="001F0EC7" w:rsidP="0085206E">
      <w:pPr>
        <w:pStyle w:val="PURADDITIONALTERMSHEADERMB"/>
        <w:rPr>
          <w:lang w:val="pt-BR"/>
        </w:rPr>
      </w:pPr>
      <w:r w:rsidRPr="00085224">
        <w:rPr>
          <w:lang w:val="pt-BR"/>
        </w:rPr>
        <w:t>Termos Adicionais:</w:t>
      </w:r>
    </w:p>
    <w:p w:rsidR="009A4C7C" w:rsidRPr="00085224" w:rsidRDefault="009A4C7C" w:rsidP="009A4C7C">
      <w:pPr>
        <w:pStyle w:val="PURBlueStrong"/>
        <w:rPr>
          <w:rStyle w:val="PURBlueStrongChar"/>
          <w:lang w:val="pt-BR"/>
        </w:rPr>
      </w:pPr>
      <w:r w:rsidRPr="00085224">
        <w:rPr>
          <w:rStyle w:val="PURBlueStrongChar"/>
          <w:lang w:val="pt-BR"/>
        </w:rPr>
        <w:t>Tipos de SALs</w:t>
      </w:r>
    </w:p>
    <w:p w:rsidR="009A4C7C" w:rsidRPr="00085224" w:rsidRDefault="009A4C7C" w:rsidP="009A4C7C">
      <w:pPr>
        <w:pStyle w:val="PURBody-Indented"/>
        <w:rPr>
          <w:szCs w:val="18"/>
          <w:lang w:val="pt-BR"/>
        </w:rPr>
      </w:pPr>
      <w:r w:rsidRPr="00085224">
        <w:rPr>
          <w:iCs/>
          <w:szCs w:val="18"/>
          <w:lang w:val="pt-BR"/>
        </w:rPr>
        <w:t>Existem três tipos de SALs</w:t>
      </w:r>
      <w:r w:rsidRPr="00085224">
        <w:rPr>
          <w:lang w:val="pt-BR"/>
        </w:rPr>
        <w:t>. As SALs também estão sujeitas a edições</w:t>
      </w:r>
      <w:r w:rsidRPr="00085224">
        <w:rPr>
          <w:szCs w:val="18"/>
          <w:lang w:val="pt-BR"/>
        </w:rPr>
        <w:t>.</w:t>
      </w:r>
    </w:p>
    <w:p w:rsidR="009A4C7C" w:rsidRPr="00085224" w:rsidRDefault="009A4C7C" w:rsidP="00E82B58">
      <w:pPr>
        <w:pStyle w:val="PURBullet-Indented"/>
        <w:rPr>
          <w:rFonts w:cs="Arial"/>
          <w:lang w:val="pt-BR"/>
        </w:rPr>
      </w:pPr>
      <w:r w:rsidRPr="00085224">
        <w:rPr>
          <w:rFonts w:cs="Arial"/>
          <w:b/>
          <w:lang w:val="pt-BR"/>
        </w:rPr>
        <w:t>Usuário Integral:</w:t>
      </w:r>
      <w:r w:rsidRPr="00085224">
        <w:rPr>
          <w:rFonts w:cs="Arial"/>
          <w:lang w:val="pt-BR"/>
        </w:rPr>
        <w:t xml:space="preserve"> tipo de licença que permite o acesso integral ao banco de dados do sistema por qualquer meio de acesso.</w:t>
      </w:r>
      <w:r w:rsidRPr="00085224">
        <w:rPr>
          <w:lang w:val="pt-BR"/>
        </w:rPr>
        <w:t xml:space="preserve"> Um “banco de dados do sistema” significa o banco de dados subjacente que controla os usuários e as unidades de relatório financeiro.</w:t>
      </w:r>
    </w:p>
    <w:p w:rsidR="009A4C7C" w:rsidRPr="00085224" w:rsidRDefault="009A4C7C" w:rsidP="00E82B58">
      <w:pPr>
        <w:pStyle w:val="PURBullet-Indented"/>
        <w:rPr>
          <w:lang w:val="pt-BR"/>
        </w:rPr>
      </w:pPr>
      <w:r w:rsidRPr="00085224">
        <w:rPr>
          <w:b/>
          <w:lang w:val="pt-BR"/>
        </w:rPr>
        <w:t>Usuário Parcial:</w:t>
      </w:r>
      <w:r w:rsidRPr="00085224">
        <w:rPr>
          <w:lang w:val="pt-BR"/>
        </w:rPr>
        <w:t xml:space="preserve"> tipo de licença que permite o acesso limitado ao banco de dados do sistema por outros meios além do</w:t>
      </w:r>
      <w:r w:rsidR="00AE4697">
        <w:rPr>
          <w:lang w:val="pt-BR"/>
        </w:rPr>
        <w:t> </w:t>
      </w:r>
      <w:r w:rsidRPr="00085224">
        <w:rPr>
          <w:lang w:val="pt-BR"/>
        </w:rPr>
        <w:t>cliente pleno do Microsoft Dynamics. Cliente pleno do Microsoft Dynamics é um meio de acesso ao banco de dados do</w:t>
      </w:r>
      <w:r w:rsidR="00AE4697">
        <w:rPr>
          <w:lang w:val="pt-BR"/>
        </w:rPr>
        <w:t> </w:t>
      </w:r>
      <w:r w:rsidRPr="00085224">
        <w:rPr>
          <w:lang w:val="pt-BR"/>
        </w:rPr>
        <w:t>sistema que usa a interface de usuário do produto integral, o que permite a disponibilidade do recurso completo no</w:t>
      </w:r>
      <w:r w:rsidR="00AE4697">
        <w:rPr>
          <w:lang w:val="pt-BR"/>
        </w:rPr>
        <w:t> </w:t>
      </w:r>
      <w:r w:rsidRPr="00085224">
        <w:rPr>
          <w:lang w:val="pt-BR"/>
        </w:rPr>
        <w:t>Microsoft Dynamics.</w:t>
      </w:r>
    </w:p>
    <w:p w:rsidR="009A4C7C" w:rsidRPr="00D1396A" w:rsidRDefault="009A4C7C" w:rsidP="00E82B58">
      <w:pPr>
        <w:pStyle w:val="PURBullet-Indented"/>
        <w:rPr>
          <w:spacing w:val="-2"/>
          <w:lang w:val="pt-BR"/>
        </w:rPr>
      </w:pPr>
      <w:r w:rsidRPr="00D1396A">
        <w:rPr>
          <w:b/>
          <w:spacing w:val="-2"/>
          <w:lang w:val="pt-BR"/>
        </w:rPr>
        <w:t>Autoatendimento do Funcionário:</w:t>
      </w:r>
      <w:r w:rsidRPr="00D1396A">
        <w:rPr>
          <w:spacing w:val="-2"/>
          <w:lang w:val="pt-BR"/>
        </w:rPr>
        <w:t xml:space="preserve"> licença que permite (i) acesso limitado ao banco de dados do sistema por outros meios além do cliente pleno do Microsoft Dynamics e (ii) restringe esse acesso ao seguinte conjunto de recursos separado:</w:t>
      </w:r>
    </w:p>
    <w:p w:rsidR="009A4C7C" w:rsidRPr="00085224" w:rsidRDefault="009A4C7C" w:rsidP="00A748AB">
      <w:pPr>
        <w:pStyle w:val="PURBullet-Indented"/>
        <w:rPr>
          <w:lang w:val="pt-BR"/>
        </w:rPr>
      </w:pPr>
      <w:r w:rsidRPr="00085224">
        <w:rPr>
          <w:b/>
          <w:lang w:val="pt-BR"/>
        </w:rPr>
        <w:t>Administração do Funcionário:</w:t>
      </w:r>
      <w:r w:rsidRPr="00085224">
        <w:rPr>
          <w:lang w:val="pt-BR"/>
        </w:rPr>
        <w:t xml:space="preserve"> gerenciamento de dados e perfil do próprio usuário residente no banco de dados do</w:t>
      </w:r>
      <w:r w:rsidR="00AE4697">
        <w:rPr>
          <w:lang w:val="pt-BR"/>
        </w:rPr>
        <w:t> </w:t>
      </w:r>
      <w:r w:rsidRPr="00085224">
        <w:rPr>
          <w:lang w:val="pt-BR"/>
        </w:rPr>
        <w:t>sistema.</w:t>
      </w:r>
    </w:p>
    <w:p w:rsidR="009A4C7C" w:rsidRPr="00085224" w:rsidRDefault="009A4C7C" w:rsidP="00A748AB">
      <w:pPr>
        <w:pStyle w:val="PURBullet-Indented"/>
        <w:rPr>
          <w:lang w:val="pt-BR"/>
        </w:rPr>
      </w:pPr>
      <w:r w:rsidRPr="00085224">
        <w:rPr>
          <w:b/>
          <w:lang w:val="pt-BR"/>
        </w:rPr>
        <w:t>Horário e Acompanhamento de Funcionário:</w:t>
      </w:r>
      <w:r w:rsidRPr="00085224">
        <w:rPr>
          <w:lang w:val="pt-BR"/>
        </w:rPr>
        <w:t xml:space="preserve"> entrada do registro de horas trabalhadas e dados com horário de início e</w:t>
      </w:r>
      <w:r w:rsidR="00AE4697">
        <w:rPr>
          <w:lang w:val="pt-BR"/>
        </w:rPr>
        <w:t> </w:t>
      </w:r>
      <w:r w:rsidRPr="00085224">
        <w:rPr>
          <w:lang w:val="pt-BR"/>
        </w:rPr>
        <w:t>término de tarefas correspondentes ao usuário.</w:t>
      </w:r>
    </w:p>
    <w:p w:rsidR="009A4C7C" w:rsidRPr="00085224" w:rsidRDefault="009A4C7C" w:rsidP="00A748AB">
      <w:pPr>
        <w:pStyle w:val="PURBullet-Indented"/>
        <w:rPr>
          <w:lang w:val="pt-BR"/>
        </w:rPr>
      </w:pPr>
      <w:r w:rsidRPr="00085224">
        <w:rPr>
          <w:b/>
          <w:lang w:val="pt-BR"/>
        </w:rPr>
        <w:t>Viagem e Despesas do Funcionário:</w:t>
      </w:r>
      <w:r w:rsidRPr="00085224">
        <w:rPr>
          <w:lang w:val="pt-BR"/>
        </w:rPr>
        <w:t xml:space="preserve"> entrada e atualização dos dados do usuário relacionados aos requisitos de</w:t>
      </w:r>
      <w:r w:rsidR="00AE4697">
        <w:rPr>
          <w:lang w:val="pt-BR"/>
        </w:rPr>
        <w:t> </w:t>
      </w:r>
      <w:r w:rsidRPr="00085224">
        <w:rPr>
          <w:lang w:val="pt-BR"/>
        </w:rPr>
        <w:t>despesas e viagem.</w:t>
      </w:r>
    </w:p>
    <w:p w:rsidR="009A4C7C" w:rsidRPr="00085224" w:rsidRDefault="009A4C7C" w:rsidP="00A748AB">
      <w:pPr>
        <w:pStyle w:val="PURBullet-Indented"/>
        <w:rPr>
          <w:lang w:val="pt-BR"/>
        </w:rPr>
      </w:pPr>
      <w:r w:rsidRPr="00085224">
        <w:rPr>
          <w:b/>
          <w:lang w:val="pt-BR"/>
        </w:rPr>
        <w:lastRenderedPageBreak/>
        <w:t>Solicitações do Funcionário:</w:t>
      </w:r>
      <w:r w:rsidRPr="00085224">
        <w:rPr>
          <w:lang w:val="pt-BR"/>
        </w:rPr>
        <w:t xml:space="preserve"> apresentação de solicitações do usuário limitadas a suas próprias finalidades, como</w:t>
      </w:r>
      <w:r w:rsidR="00AE4697">
        <w:rPr>
          <w:lang w:val="pt-BR"/>
        </w:rPr>
        <w:t> </w:t>
      </w:r>
      <w:r w:rsidRPr="00085224">
        <w:rPr>
          <w:lang w:val="pt-BR"/>
        </w:rPr>
        <w:t>compra ou serviços pessoais ou atestados.</w:t>
      </w:r>
    </w:p>
    <w:p w:rsidR="009A4C7C" w:rsidRPr="00085224" w:rsidRDefault="009A4C7C" w:rsidP="009A4C7C">
      <w:pPr>
        <w:pStyle w:val="PURBlueStrong"/>
        <w:rPr>
          <w:lang w:val="pt-BR"/>
        </w:rPr>
      </w:pPr>
      <w:r w:rsidRPr="00085224">
        <w:rPr>
          <w:lang w:val="pt-BR"/>
        </w:rPr>
        <w:t>Edições de SAL</w:t>
      </w:r>
    </w:p>
    <w:p w:rsidR="009A4C7C" w:rsidRPr="00085224" w:rsidRDefault="009A4C7C" w:rsidP="00281859">
      <w:pPr>
        <w:pStyle w:val="PURBody-Indented"/>
        <w:spacing w:after="100"/>
        <w:rPr>
          <w:lang w:val="pt-BR"/>
        </w:rPr>
      </w:pPr>
      <w:r w:rsidRPr="00085224">
        <w:rPr>
          <w:lang w:val="pt-BR"/>
        </w:rPr>
        <w:t>Você deve escolher entre duas edições de SAL do Microsoft Dynamics. Sua escolha da edição de SAL vale para todas as SALs.</w:t>
      </w:r>
    </w:p>
    <w:p w:rsidR="009A4C7C" w:rsidRPr="00085224" w:rsidRDefault="009A4C7C" w:rsidP="00281859">
      <w:pPr>
        <w:pStyle w:val="PURBody-Indented"/>
        <w:spacing w:after="100"/>
        <w:rPr>
          <w:lang w:val="pt-BR"/>
        </w:rPr>
      </w:pPr>
      <w:r w:rsidRPr="00085224">
        <w:rPr>
          <w:lang w:val="pt-BR"/>
        </w:rPr>
        <w:t>As edições de SAL disponíveis para Microsoft Dynamics GB 2010 R2</w:t>
      </w:r>
      <w:r w:rsidRPr="00085224">
        <w:rPr>
          <w:bCs/>
          <w:lang w:val="pt-BR"/>
        </w:rPr>
        <w:t xml:space="preserve"> </w:t>
      </w:r>
      <w:r w:rsidRPr="00085224">
        <w:rPr>
          <w:lang w:val="pt-BR"/>
        </w:rPr>
        <w:t>são:</w:t>
      </w:r>
    </w:p>
    <w:p w:rsidR="009A4C7C" w:rsidRPr="00085224" w:rsidRDefault="009A4C7C" w:rsidP="00281859">
      <w:pPr>
        <w:pStyle w:val="PURBullet-Indented"/>
        <w:numPr>
          <w:ilvl w:val="2"/>
          <w:numId w:val="15"/>
        </w:numPr>
        <w:spacing w:after="100"/>
        <w:ind w:left="900"/>
        <w:rPr>
          <w:lang w:val="pt-BR"/>
        </w:rPr>
      </w:pPr>
      <w:r w:rsidRPr="00085224">
        <w:rPr>
          <w:lang w:val="pt-BR"/>
        </w:rPr>
        <w:t>SAL do Business Essentials Edition (aplicável somente os tipos de Usuário Integral e Usuário Parcial)</w:t>
      </w:r>
    </w:p>
    <w:p w:rsidR="009A4C7C" w:rsidRPr="00085224" w:rsidRDefault="009A4C7C" w:rsidP="00281859">
      <w:pPr>
        <w:pStyle w:val="PURBullet-Indented"/>
        <w:numPr>
          <w:ilvl w:val="2"/>
          <w:numId w:val="15"/>
        </w:numPr>
        <w:spacing w:after="100"/>
        <w:ind w:left="900"/>
        <w:rPr>
          <w:lang w:val="pt-BR"/>
        </w:rPr>
      </w:pPr>
      <w:r w:rsidRPr="00085224">
        <w:rPr>
          <w:lang w:val="pt-BR"/>
        </w:rPr>
        <w:t>SAL do Advance Management Edition (aplicável a todos os tipos de SALs)</w:t>
      </w:r>
    </w:p>
    <w:p w:rsidR="009A4C7C" w:rsidRPr="00085224" w:rsidRDefault="009A4C7C" w:rsidP="009A4C7C">
      <w:pPr>
        <w:pStyle w:val="PURBlueStrong"/>
        <w:rPr>
          <w:lang w:val="pt-BR" w:eastAsia="zh-CN"/>
        </w:rPr>
      </w:pPr>
      <w:r w:rsidRPr="00085224">
        <w:rPr>
          <w:lang w:val="pt-BR"/>
        </w:rPr>
        <w:t>Usuários Externos</w:t>
      </w:r>
    </w:p>
    <w:p w:rsidR="00010C2F" w:rsidRPr="00085224" w:rsidRDefault="00010C2F" w:rsidP="00281859">
      <w:pPr>
        <w:pStyle w:val="PURBody-Indented"/>
        <w:spacing w:after="100"/>
        <w:rPr>
          <w:lang w:val="pt-BR" w:eastAsia="zh-CN"/>
        </w:rPr>
      </w:pPr>
      <w:r w:rsidRPr="00085224">
        <w:rPr>
          <w:lang w:val="pt-BR"/>
        </w:rPr>
        <w:t xml:space="preserve">Não é necessária uma SAL para usuários externos que acessem o Microsoft Dynamics GP 2010 R2 sem usar o software cliente para Business Essentials Edition ou Advanced Management Edition; e usuários externos que acessem o Microsoft Dynamics GP 2010 R2 </w:t>
      </w:r>
      <w:r w:rsidRPr="00085224">
        <w:rPr>
          <w:rFonts w:cs="Arial"/>
          <w:szCs w:val="18"/>
          <w:bdr w:val="none" w:sz="0" w:space="0" w:color="auto" w:frame="1"/>
          <w:lang w:val="pt-BR"/>
        </w:rPr>
        <w:t>usando o software cliente apenas para</w:t>
      </w:r>
      <w:r w:rsidRPr="00085224">
        <w:rPr>
          <w:rFonts w:cs="Arial"/>
          <w:szCs w:val="18"/>
          <w:lang w:val="pt-BR"/>
        </w:rPr>
        <w:t xml:space="preserve"> </w:t>
      </w:r>
      <w:r w:rsidRPr="00085224">
        <w:rPr>
          <w:rFonts w:cs="Arial"/>
          <w:szCs w:val="18"/>
          <w:bdr w:val="none" w:sz="0" w:space="0" w:color="auto" w:frame="1"/>
          <w:lang w:val="pt-BR"/>
        </w:rPr>
        <w:t xml:space="preserve">prestar serviços de contabilidade ou de escrituração contábil profissionais complementares relacionados ao processo de auditoria. </w:t>
      </w:r>
      <w:r w:rsidRPr="00085224">
        <w:rPr>
          <w:lang w:val="pt-BR"/>
        </w:rPr>
        <w:t>Usuários externos são os usuários que não são (i) funcionários de um cliente ou das afiliadas de um cliente nem (ii) contratados e representantes internos de um cliente ou de afiliadas de um cliente.</w:t>
      </w:r>
    </w:p>
    <w:p w:rsidR="009A4C7C" w:rsidRPr="00085224" w:rsidRDefault="009A4C7C" w:rsidP="009A4C7C">
      <w:pPr>
        <w:pStyle w:val="PURBlueStrong"/>
        <w:rPr>
          <w:lang w:val="pt-BR"/>
        </w:rPr>
      </w:pPr>
      <w:r w:rsidRPr="00085224">
        <w:rPr>
          <w:rStyle w:val="PURBlueStrongChar"/>
          <w:smallCaps/>
          <w:lang w:val="pt-BR"/>
        </w:rPr>
        <w:t>Requisitos de exame</w:t>
      </w:r>
    </w:p>
    <w:p w:rsidR="009A4C7C" w:rsidRPr="00085224" w:rsidRDefault="009A4C7C" w:rsidP="00281859">
      <w:pPr>
        <w:pStyle w:val="PURBody-Indented"/>
        <w:spacing w:after="100"/>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116" w:history="1">
        <w:hyperlink r:id="rId117"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118" w:history="1">
        <w:hyperlink r:id="rId119"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AE4697">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9A4C7C" w:rsidRPr="00085224" w:rsidRDefault="009A4C7C" w:rsidP="009A4C7C">
      <w:pPr>
        <w:pStyle w:val="PURBlueStrong"/>
        <w:rPr>
          <w:rStyle w:val="PURBlueStrongChar"/>
          <w:smallCaps/>
          <w:lang w:val="pt-BR"/>
        </w:rPr>
      </w:pPr>
      <w:r w:rsidRPr="00085224">
        <w:rPr>
          <w:rStyle w:val="PURBlueStrongChar"/>
          <w:smallCaps/>
          <w:lang w:val="pt-BR"/>
        </w:rPr>
        <w:t>Chaves de Licença</w:t>
      </w:r>
    </w:p>
    <w:p w:rsidR="009A4C7C" w:rsidRPr="00085224" w:rsidRDefault="009A4C7C" w:rsidP="00281859">
      <w:pPr>
        <w:pStyle w:val="PURBody-Indented"/>
        <w:spacing w:after="100"/>
        <w:rPr>
          <w:lang w:val="pt-BR"/>
        </w:rPr>
      </w:pPr>
      <w:r w:rsidRPr="00085224">
        <w:rPr>
          <w:lang w:val="pt-BR"/>
        </w:rPr>
        <w:t>Para instalar e usar a funcionalidade do software, é necessário obter as chaves de licença apropriadas da Microsoft. Os</w:t>
      </w:r>
      <w:r w:rsidR="00AE4697">
        <w:rPr>
          <w:lang w:val="pt-BR"/>
        </w:rPr>
        <w:t> </w:t>
      </w:r>
      <w:r w:rsidRPr="00085224">
        <w:rPr>
          <w:lang w:val="pt-BR"/>
        </w:rPr>
        <w:t xml:space="preserve">procedimentos para obter essas chaves de licença serão publicados no site </w:t>
      </w:r>
      <w:hyperlink r:id="rId120" w:history="1">
        <w:hyperlink r:id="rId121" w:history="1">
          <w:r w:rsidR="004C65A1">
            <w:rPr>
              <w:rStyle w:val="Hyperlink"/>
              <w:lang w:val="pt-BR"/>
            </w:rPr>
            <w:t>http://www.explore.ms</w:t>
          </w:r>
        </w:hyperlink>
      </w:hyperlink>
      <w:r w:rsidRPr="00085224">
        <w:rPr>
          <w:lang w:val="pt-BR"/>
        </w:rPr>
        <w:t xml:space="preserve"> ou conforme estabelecido</w:t>
      </w:r>
      <w:r w:rsidR="00AE4697">
        <w:rPr>
          <w:lang w:val="pt-BR"/>
        </w:rPr>
        <w:t> </w:t>
      </w:r>
      <w:r w:rsidRPr="00085224">
        <w:rPr>
          <w:lang w:val="pt-BR"/>
        </w:rPr>
        <w:t>pelo revendedor.</w:t>
      </w:r>
    </w:p>
    <w:p w:rsidR="009A4C7C" w:rsidRPr="00085224" w:rsidRDefault="009A4C7C" w:rsidP="009A4C7C">
      <w:pPr>
        <w:pStyle w:val="PURBlueStrong"/>
        <w:rPr>
          <w:rStyle w:val="PURBlueStrongChar"/>
          <w:smallCaps/>
          <w:lang w:val="pt-BR"/>
        </w:rPr>
      </w:pPr>
      <w:r w:rsidRPr="00085224">
        <w:rPr>
          <w:rStyle w:val="PURBlueStrongChar"/>
          <w:smallCaps/>
          <w:lang w:val="pt-BR"/>
        </w:rPr>
        <w:t>Localizações e Traduções</w:t>
      </w:r>
    </w:p>
    <w:p w:rsidR="009A4C7C" w:rsidRPr="00085224" w:rsidRDefault="009A4C7C" w:rsidP="00281859">
      <w:pPr>
        <w:pStyle w:val="PURBody-Indented"/>
        <w:spacing w:after="100"/>
        <w:rPr>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122" w:history="1">
        <w:r w:rsidRPr="00085224">
          <w:rPr>
            <w:rStyle w:val="Hyperlink"/>
            <w:lang w:val="pt-BR"/>
          </w:rPr>
          <w:t>http://www.microsoft.com/dynamics/en/us/products/gp-availability.aspx</w:t>
        </w:r>
      </w:hyperlink>
      <w:r w:rsidRPr="00085224">
        <w:rPr>
          <w:lang w:val="pt-BR"/>
        </w:rPr>
        <w:t>.</w:t>
      </w:r>
    </w:p>
    <w:p w:rsidR="009A4C7C" w:rsidRPr="00085224" w:rsidRDefault="00F1209E" w:rsidP="00281859">
      <w:pPr>
        <w:pStyle w:val="PURBody-Indented"/>
        <w:spacing w:after="100"/>
        <w:rPr>
          <w:lang w:val="pt-BR"/>
        </w:rPr>
      </w:pPr>
      <w:r w:rsidRPr="00085224">
        <w:rPr>
          <w:lang w:val="pt-BR"/>
        </w:rPr>
        <w:t>O software contém recursos e funcionalidades projetados para lidar com determinadas leis e/ou regulamentos de tributos, finanças ou contabilidade e requisitos comerciais das regiões geográficas para as quais foi localizado.</w:t>
      </w:r>
      <w:r w:rsidR="00E21FEE" w:rsidRPr="00085224">
        <w:rPr>
          <w:lang w:val="pt-BR"/>
        </w:rPr>
        <w:t xml:space="preserve"> </w:t>
      </w:r>
      <w:r w:rsidRPr="00085224">
        <w:rPr>
          <w:lang w:val="pt-BR"/>
        </w:rPr>
        <w:t>Leis e regulamentos variam de acordo com a região, e o software não atende a todas as leis, regulamentos e requisitos comerciais dessas regiões.</w:t>
      </w:r>
    </w:p>
    <w:p w:rsidR="009A4C7C" w:rsidRPr="00085224" w:rsidRDefault="009A4C7C" w:rsidP="00281859">
      <w:pPr>
        <w:pStyle w:val="PURBody-Indented"/>
        <w:spacing w:after="100"/>
        <w:rPr>
          <w:lang w:val="pt-BR"/>
        </w:rPr>
      </w:pPr>
      <w:r w:rsidRPr="00085224">
        <w:rPr>
          <w:lang w:val="pt-BR"/>
        </w:rPr>
        <w:t>A Microsoft compreende que, em algumas ocasiões, você quer usar determinados módulos ou recursos que foram localizados e/ou</w:t>
      </w:r>
      <w:r w:rsidR="00AE4697">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9A4C7C" w:rsidRPr="00085224" w:rsidRDefault="009A4C7C" w:rsidP="00281859">
      <w:pPr>
        <w:pStyle w:val="PURBody-Indented"/>
        <w:spacing w:after="100"/>
        <w:rPr>
          <w:lang w:val="pt-BR"/>
        </w:rPr>
      </w:pPr>
      <w:r w:rsidRPr="00085224">
        <w:rPr>
          <w:lang w:val="pt-BR"/>
        </w:rPr>
        <w:t>Se você desejar realizar localizações e/ou traduções do software, deverá ter um MPLLA (Contrato de Licença de Localização e</w:t>
      </w:r>
      <w:r w:rsidR="00AE4697">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 o Programa de</w:t>
      </w:r>
      <w:r w:rsidR="00AE4697">
        <w:rPr>
          <w:lang w:val="pt-BR"/>
        </w:rPr>
        <w:t> </w:t>
      </w:r>
      <w:r w:rsidRPr="00085224">
        <w:rPr>
          <w:lang w:val="pt-BR"/>
        </w:rPr>
        <w:t xml:space="preserve">Licenciamento de Localização e Tradução de Parceiro do Microsoft Dynamics, consulte o site </w:t>
      </w:r>
      <w:hyperlink r:id="rId123"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9A4C7C" w:rsidRPr="00085224" w:rsidRDefault="00A36766" w:rsidP="002A1898">
      <w:pPr>
        <w:pStyle w:val="PURBreadcrumb"/>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294" w:name="_Toc299519128"/>
      <w:bookmarkStart w:id="295" w:name="_Toc299531560"/>
      <w:bookmarkStart w:id="296" w:name="_Toc299531884"/>
      <w:bookmarkStart w:id="297" w:name="_Toc299957167"/>
      <w:bookmarkStart w:id="298" w:name="_Toc333319539"/>
      <w:bookmarkStart w:id="299" w:name="_Toc333322947"/>
      <w:r w:rsidRPr="00085224">
        <w:rPr>
          <w:lang w:val="pt-BR"/>
        </w:rPr>
        <w:t>Microsoft Dynamics NAV 2009 R2</w:t>
      </w:r>
      <w:bookmarkEnd w:id="294"/>
      <w:bookmarkEnd w:id="295"/>
      <w:bookmarkEnd w:id="296"/>
      <w:bookmarkEnd w:id="297"/>
      <w:bookmarkEnd w:id="298"/>
      <w:bookmarkEnd w:id="299"/>
      <w:r w:rsidR="000669C1" w:rsidRPr="00085224">
        <w:rPr>
          <w:lang w:val="pt-BR"/>
        </w:rPr>
        <w:fldChar w:fldCharType="begin"/>
      </w:r>
      <w:r w:rsidRPr="00085224">
        <w:rPr>
          <w:lang w:val="pt-BR"/>
        </w:rPr>
        <w:instrText xml:space="preserve">XE "Microsoft Dynamics NAV 2009 R2"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085224" w:rsidTr="0015145F">
        <w:tc>
          <w:tcPr>
            <w:tcW w:w="2846" w:type="pct"/>
            <w:gridSpan w:val="2"/>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154"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15145F">
        <w:tc>
          <w:tcPr>
            <w:tcW w:w="2846" w:type="pct"/>
            <w:gridSpan w:val="2"/>
            <w:tcBorders>
              <w:top w:val="nil"/>
            </w:tcBorders>
          </w:tcPr>
          <w:p w:rsidR="009A4C7C" w:rsidRPr="00085224" w:rsidRDefault="006B55FB"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c>
          <w:tcPr>
            <w:tcW w:w="2154" w:type="pct"/>
            <w:tcBorders>
              <w:top w:val="nil"/>
            </w:tcBorders>
          </w:tcPr>
          <w:p w:rsidR="009A4C7C" w:rsidRPr="00085224" w:rsidRDefault="009A4C7C" w:rsidP="009A4C7C">
            <w:pPr>
              <w:pStyle w:val="PURLMSH"/>
              <w:rPr>
                <w:lang w:val="pt-BR"/>
              </w:rPr>
            </w:pPr>
          </w:p>
        </w:tc>
      </w:tr>
      <w:tr w:rsidR="009A4C7C" w:rsidRPr="0091020E" w:rsidTr="00A11A7A">
        <w:tblPrEx>
          <w:tblBorders>
            <w:top w:val="none" w:sz="0" w:space="0" w:color="auto"/>
            <w:bottom w:val="none" w:sz="0" w:space="0" w:color="auto"/>
          </w:tblBorders>
        </w:tblPrEx>
        <w:tc>
          <w:tcPr>
            <w:tcW w:w="5000" w:type="pct"/>
            <w:gridSpan w:val="3"/>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15145F" w:rsidRPr="00085224" w:rsidTr="0015145F">
        <w:tblPrEx>
          <w:tblBorders>
            <w:top w:val="none" w:sz="0" w:space="0" w:color="auto"/>
            <w:bottom w:val="none" w:sz="0" w:space="0" w:color="auto"/>
          </w:tblBorders>
        </w:tblPrEx>
        <w:tc>
          <w:tcPr>
            <w:tcW w:w="2500" w:type="pct"/>
          </w:tcPr>
          <w:p w:rsidR="0015145F" w:rsidRPr="00085224" w:rsidRDefault="0015145F" w:rsidP="00830DCA">
            <w:pPr>
              <w:pStyle w:val="PURBody"/>
              <w:rPr>
                <w:lang w:val="pt-BR"/>
              </w:rPr>
            </w:pPr>
            <w:r w:rsidRPr="00085224">
              <w:rPr>
                <w:lang w:val="pt-BR"/>
              </w:rPr>
              <w:t xml:space="preserve">Quando o licenciamento é feito de acordo com o modelo SAL, </w:t>
            </w:r>
            <w:r w:rsidRPr="00085224">
              <w:rPr>
                <w:b/>
                <w:lang w:val="pt-BR"/>
              </w:rPr>
              <w:t>são necessários:</w:t>
            </w:r>
          </w:p>
          <w:p w:rsidR="0015145F" w:rsidRPr="00085224" w:rsidRDefault="0015145F" w:rsidP="009E3081">
            <w:pPr>
              <w:pStyle w:val="PURBullet-Indented"/>
              <w:rPr>
                <w:lang w:val="pt-BR"/>
              </w:rPr>
            </w:pPr>
            <w:r w:rsidRPr="00085224">
              <w:rPr>
                <w:lang w:val="pt-BR"/>
              </w:rPr>
              <w:t>SAL de Usuário Integral do Dynamics AM</w:t>
            </w:r>
            <w:r w:rsidRPr="00085224">
              <w:rPr>
                <w:vertAlign w:val="superscript"/>
                <w:lang w:val="pt-BR"/>
              </w:rPr>
              <w:t>1</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Parcial do Dynamics AM</w:t>
            </w:r>
            <w:r w:rsidRPr="00085224">
              <w:rPr>
                <w:vertAlign w:val="superscript"/>
                <w:lang w:val="pt-BR"/>
              </w:rPr>
              <w:t>1</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ESS do Dynamics AM</w:t>
            </w:r>
            <w:r w:rsidRPr="00085224">
              <w:rPr>
                <w:vertAlign w:val="superscript"/>
                <w:lang w:val="pt-BR"/>
              </w:rPr>
              <w:t>1</w:t>
            </w:r>
            <w:r w:rsidRPr="00085224">
              <w:rPr>
                <w:lang w:val="pt-BR"/>
              </w:rPr>
              <w:t xml:space="preserve"> </w:t>
            </w:r>
            <w:r w:rsidRPr="00085224">
              <w:rPr>
                <w:b/>
                <w:lang w:val="pt-BR"/>
              </w:rPr>
              <w:t>ou</w:t>
            </w:r>
          </w:p>
        </w:tc>
        <w:tc>
          <w:tcPr>
            <w:tcW w:w="2500" w:type="pct"/>
            <w:gridSpan w:val="2"/>
          </w:tcPr>
          <w:p w:rsidR="0015145F" w:rsidRPr="00085224" w:rsidRDefault="0015145F" w:rsidP="00830DCA">
            <w:pPr>
              <w:pStyle w:val="PURBody"/>
              <w:rPr>
                <w:b/>
                <w:lang w:val="pt-BR"/>
              </w:rPr>
            </w:pPr>
          </w:p>
          <w:p w:rsidR="0015145F" w:rsidRPr="00085224" w:rsidRDefault="0015145F" w:rsidP="009E3081">
            <w:pPr>
              <w:pStyle w:val="PURBullet-Indented"/>
              <w:rPr>
                <w:lang w:val="pt-BR"/>
              </w:rPr>
            </w:pPr>
            <w:r w:rsidRPr="00085224">
              <w:rPr>
                <w:lang w:val="pt-BR"/>
              </w:rPr>
              <w:t>SAL de Usuário Integral do Dynamics BE</w:t>
            </w:r>
            <w:r w:rsidRPr="00085224">
              <w:rPr>
                <w:vertAlign w:val="superscript"/>
                <w:lang w:val="pt-BR"/>
              </w:rPr>
              <w:t>2</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Parcial do Dynamics BE</w:t>
            </w:r>
            <w:r w:rsidRPr="00085224">
              <w:rPr>
                <w:vertAlign w:val="superscript"/>
                <w:lang w:val="pt-BR"/>
              </w:rPr>
              <w:t>2</w:t>
            </w:r>
          </w:p>
          <w:p w:rsidR="0015145F" w:rsidRPr="0091020E" w:rsidRDefault="0015145F" w:rsidP="00830DCA">
            <w:pPr>
              <w:pStyle w:val="PURBullet-Indented"/>
              <w:numPr>
                <w:ilvl w:val="0"/>
                <w:numId w:val="0"/>
              </w:numPr>
              <w:ind w:left="810"/>
            </w:pPr>
            <w:r w:rsidRPr="0091020E">
              <w:rPr>
                <w:vertAlign w:val="superscript"/>
              </w:rPr>
              <w:t>1</w:t>
            </w:r>
            <w:r w:rsidRPr="0091020E">
              <w:t xml:space="preserve"> para Advanced Management Edition</w:t>
            </w:r>
          </w:p>
          <w:p w:rsidR="0015145F" w:rsidRPr="0091020E" w:rsidRDefault="0015145F" w:rsidP="00830DCA">
            <w:pPr>
              <w:pStyle w:val="PURBullet-Indented"/>
              <w:numPr>
                <w:ilvl w:val="0"/>
                <w:numId w:val="0"/>
              </w:numPr>
              <w:ind w:left="810"/>
              <w:rPr>
                <w:b/>
                <w:bCs/>
              </w:rPr>
            </w:pPr>
            <w:r w:rsidRPr="0091020E">
              <w:rPr>
                <w:vertAlign w:val="superscript"/>
              </w:rPr>
              <w:t>2</w:t>
            </w:r>
            <w:r w:rsidRPr="0091020E">
              <w:t xml:space="preserve"> para Business Essentials Edition</w:t>
            </w:r>
          </w:p>
        </w:tc>
      </w:tr>
    </w:tbl>
    <w:p w:rsidR="009A4C7C" w:rsidRPr="00085224" w:rsidRDefault="001F0EC7" w:rsidP="0085206E">
      <w:pPr>
        <w:pStyle w:val="PURADDITIONALTERMSHEADERMB"/>
        <w:rPr>
          <w:lang w:val="pt-BR"/>
        </w:rPr>
      </w:pPr>
      <w:r w:rsidRPr="00085224">
        <w:rPr>
          <w:lang w:val="pt-BR"/>
        </w:rPr>
        <w:t>Termos Adicionais:</w:t>
      </w:r>
    </w:p>
    <w:p w:rsidR="009A4C7C" w:rsidRPr="00085224" w:rsidRDefault="009A4C7C" w:rsidP="009A4C7C">
      <w:pPr>
        <w:pStyle w:val="PURBlueStrong"/>
        <w:rPr>
          <w:rStyle w:val="PURBlueStrongChar"/>
          <w:lang w:val="pt-BR"/>
        </w:rPr>
      </w:pPr>
      <w:r w:rsidRPr="00085224">
        <w:rPr>
          <w:rStyle w:val="PURBlueStrongChar"/>
          <w:lang w:val="pt-BR"/>
        </w:rPr>
        <w:t>Tipos de SALs</w:t>
      </w:r>
    </w:p>
    <w:p w:rsidR="009A4C7C" w:rsidRPr="00085224" w:rsidRDefault="009A4C7C" w:rsidP="009A4C7C">
      <w:pPr>
        <w:pStyle w:val="PURBody-Indented"/>
        <w:rPr>
          <w:szCs w:val="18"/>
          <w:lang w:val="pt-BR"/>
        </w:rPr>
      </w:pPr>
      <w:r w:rsidRPr="00085224">
        <w:rPr>
          <w:iCs/>
          <w:szCs w:val="18"/>
          <w:lang w:val="pt-BR"/>
        </w:rPr>
        <w:t>Existem três tipos de SALs</w:t>
      </w:r>
      <w:r w:rsidRPr="00085224">
        <w:rPr>
          <w:lang w:val="pt-BR"/>
        </w:rPr>
        <w:t>. As SALs também estão sujeitas a edições</w:t>
      </w:r>
      <w:r w:rsidRPr="00085224">
        <w:rPr>
          <w:szCs w:val="18"/>
          <w:lang w:val="pt-BR"/>
        </w:rPr>
        <w:t>.</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Usuário Integral:</w:t>
      </w:r>
      <w:r w:rsidRPr="00085224">
        <w:rPr>
          <w:rFonts w:cs="Arial"/>
          <w:lang w:val="pt-BR"/>
        </w:rPr>
        <w:t xml:space="preserve"> tipo de licença que permite o acesso integral ao banco de dados do sistema por qualquer meio de acesso. Um “banco de dados do sistema” significa o banco de dados subjacente que controla os usuários e as unidades de</w:t>
      </w:r>
      <w:r w:rsidR="00AE4697">
        <w:rPr>
          <w:rFonts w:cs="Arial"/>
          <w:lang w:val="pt-BR"/>
        </w:rPr>
        <w:t> </w:t>
      </w:r>
      <w:r w:rsidRPr="00085224">
        <w:rPr>
          <w:rFonts w:cs="Arial"/>
          <w:lang w:val="pt-BR"/>
        </w:rPr>
        <w:t>relatório financeiro.</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Usuário Parcial:</w:t>
      </w:r>
      <w:r w:rsidRPr="00085224">
        <w:rPr>
          <w:rFonts w:cs="Arial"/>
          <w:lang w:val="pt-BR"/>
        </w:rPr>
        <w:t xml:space="preserve"> tipo de licença que permite o acesso limitado ao banco de dados do sistema por outros meios além do</w:t>
      </w:r>
      <w:r w:rsidR="00AE4697">
        <w:rPr>
          <w:rFonts w:cs="Arial"/>
          <w:lang w:val="pt-BR"/>
        </w:rPr>
        <w:t> </w:t>
      </w:r>
      <w:r w:rsidRPr="00085224">
        <w:rPr>
          <w:rFonts w:cs="Arial"/>
          <w:lang w:val="pt-BR"/>
        </w:rPr>
        <w:t>cliente pleno do Microsoft Dynamics. Cliente pleno do Microsoft Dynamics é um meio de acesso ao banco de dados do</w:t>
      </w:r>
      <w:r w:rsidR="00AE4697">
        <w:rPr>
          <w:rFonts w:cs="Arial"/>
          <w:lang w:val="pt-BR"/>
        </w:rPr>
        <w:t> </w:t>
      </w:r>
      <w:r w:rsidRPr="00085224">
        <w:rPr>
          <w:rFonts w:cs="Arial"/>
          <w:lang w:val="pt-BR"/>
        </w:rPr>
        <w:t>sistema que usa a interface de usuário do produto integral, o que permite a disponibilidade do recurso completo no</w:t>
      </w:r>
      <w:r w:rsidR="00AE4697">
        <w:rPr>
          <w:rFonts w:cs="Arial"/>
          <w:lang w:val="pt-BR"/>
        </w:rPr>
        <w:t> </w:t>
      </w:r>
      <w:r w:rsidRPr="00085224">
        <w:rPr>
          <w:rFonts w:cs="Arial"/>
          <w:lang w:val="pt-BR"/>
        </w:rPr>
        <w:t xml:space="preserve">Microsoft Dynamics. </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Autoatendimento do Funcionário:</w:t>
      </w:r>
      <w:r w:rsidRPr="00085224">
        <w:rPr>
          <w:rFonts w:cs="Arial"/>
          <w:lang w:val="pt-BR"/>
        </w:rPr>
        <w:t xml:space="preserve"> licença que permite (i) acesso limitado ao banco de dados do sistema por outros meios</w:t>
      </w:r>
      <w:r w:rsidR="00AE4697">
        <w:rPr>
          <w:rFonts w:cs="Arial"/>
          <w:lang w:val="pt-BR"/>
        </w:rPr>
        <w:t> </w:t>
      </w:r>
      <w:r w:rsidRPr="00085224">
        <w:rPr>
          <w:rFonts w:cs="Arial"/>
          <w:lang w:val="pt-BR"/>
        </w:rPr>
        <w:t>além do cliente pleno do Microsoft Dynamics e (ii) restringe esse acesso ao seguinte conjunto de recursos separado:</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Administração do Funcionário</w:t>
      </w:r>
      <w:r w:rsidRPr="00085224">
        <w:rPr>
          <w:rFonts w:cs="Arial"/>
          <w:lang w:val="pt-BR"/>
        </w:rPr>
        <w:t>: gerenciamento de dados e perfil do próprio usuário residente no banco de dados do</w:t>
      </w:r>
      <w:r w:rsidR="00AE4697">
        <w:rPr>
          <w:rFonts w:cs="Arial"/>
          <w:lang w:val="pt-BR"/>
        </w:rPr>
        <w:t> </w:t>
      </w:r>
      <w:r w:rsidRPr="00085224">
        <w:rPr>
          <w:rFonts w:cs="Arial"/>
          <w:lang w:val="pt-BR"/>
        </w:rPr>
        <w:t>sistema.</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Horário e Acompanhamento de Funcionário:</w:t>
      </w:r>
      <w:r w:rsidRPr="00085224">
        <w:rPr>
          <w:rFonts w:cs="Arial"/>
          <w:lang w:val="pt-BR"/>
        </w:rPr>
        <w:t xml:space="preserve"> entrada do registro de horas trabalhadas e dados com horário de início e</w:t>
      </w:r>
      <w:r w:rsidR="00AE4697">
        <w:rPr>
          <w:rFonts w:cs="Arial"/>
          <w:lang w:val="pt-BR"/>
        </w:rPr>
        <w:t> </w:t>
      </w:r>
      <w:r w:rsidRPr="00085224">
        <w:rPr>
          <w:rFonts w:cs="Arial"/>
          <w:lang w:val="pt-BR"/>
        </w:rPr>
        <w:t>término de tarefas correspondentes ao usuário.</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Viagem e Despesas do Funcionário:</w:t>
      </w:r>
      <w:r w:rsidRPr="00085224">
        <w:rPr>
          <w:rFonts w:cs="Arial"/>
          <w:lang w:val="pt-BR"/>
        </w:rPr>
        <w:t xml:space="preserve"> entrada e atualização dos dados do usuário relacionados aos requisitos de despesas e viagem.</w:t>
      </w:r>
    </w:p>
    <w:p w:rsidR="009A4C7C" w:rsidRPr="00085224" w:rsidRDefault="009A4C7C" w:rsidP="00830DCA">
      <w:pPr>
        <w:pStyle w:val="PURBullet-Indented"/>
        <w:numPr>
          <w:ilvl w:val="2"/>
          <w:numId w:val="15"/>
        </w:numPr>
        <w:ind w:left="900"/>
        <w:rPr>
          <w:rFonts w:cs="Arial"/>
          <w:lang w:val="pt-BR"/>
        </w:rPr>
      </w:pPr>
      <w:r w:rsidRPr="00085224">
        <w:rPr>
          <w:rFonts w:cs="Arial"/>
          <w:b/>
          <w:lang w:val="pt-BR"/>
        </w:rPr>
        <w:t>Solicitações do Funcionário:</w:t>
      </w:r>
      <w:r w:rsidRPr="00085224">
        <w:rPr>
          <w:rFonts w:cs="Arial"/>
          <w:lang w:val="pt-BR"/>
        </w:rPr>
        <w:t xml:space="preserve"> apresentação de solicitações do usuário limitadas a suas próprias finalidades, como compra ou serviços pessoais ou atestados.</w:t>
      </w:r>
    </w:p>
    <w:p w:rsidR="009A4C7C" w:rsidRPr="00085224" w:rsidRDefault="009A4C7C" w:rsidP="009A4C7C">
      <w:pPr>
        <w:pStyle w:val="PURBlueStrong"/>
        <w:rPr>
          <w:lang w:val="pt-BR"/>
        </w:rPr>
      </w:pPr>
      <w:r w:rsidRPr="00085224">
        <w:rPr>
          <w:lang w:val="pt-BR"/>
        </w:rPr>
        <w:t>Edições de SAL</w:t>
      </w:r>
    </w:p>
    <w:p w:rsidR="009A4C7C" w:rsidRPr="00085224" w:rsidRDefault="009A4C7C" w:rsidP="009A4C7C">
      <w:pPr>
        <w:pStyle w:val="PURBody-Indented"/>
        <w:rPr>
          <w:lang w:val="pt-BR"/>
        </w:rPr>
      </w:pPr>
      <w:r w:rsidRPr="00085224">
        <w:rPr>
          <w:lang w:val="pt-BR"/>
        </w:rPr>
        <w:t>Você deve escolher entre duas edições de SAL do Microsoft Dynamics. Sua escolha da edição de SAL vale para todas as SALs.</w:t>
      </w:r>
    </w:p>
    <w:p w:rsidR="009A4C7C" w:rsidRPr="00085224" w:rsidRDefault="009A4C7C" w:rsidP="009A4C7C">
      <w:pPr>
        <w:pStyle w:val="PURBody-Indented"/>
        <w:rPr>
          <w:lang w:val="pt-BR"/>
        </w:rPr>
      </w:pPr>
      <w:r w:rsidRPr="00085224">
        <w:rPr>
          <w:lang w:val="pt-BR"/>
        </w:rPr>
        <w:t>As edições de SAL disponíveis para Microsoft Dynamics NAV 2009 R2 são:</w:t>
      </w:r>
    </w:p>
    <w:p w:rsidR="009A4C7C" w:rsidRPr="00085224" w:rsidRDefault="009A4C7C" w:rsidP="00400D01">
      <w:pPr>
        <w:pStyle w:val="PURBullet-Indented"/>
        <w:rPr>
          <w:lang w:val="pt-BR"/>
        </w:rPr>
      </w:pPr>
      <w:r w:rsidRPr="00085224">
        <w:rPr>
          <w:lang w:val="pt-BR"/>
        </w:rPr>
        <w:t>SAL do Business Essentials Edition (aplicável somente os tipos de Usuário Integral e Usuário Parcial)</w:t>
      </w:r>
    </w:p>
    <w:p w:rsidR="009A4C7C" w:rsidRPr="00085224" w:rsidRDefault="009A4C7C" w:rsidP="00400D01">
      <w:pPr>
        <w:pStyle w:val="PURBullet-Indented"/>
        <w:rPr>
          <w:lang w:val="pt-BR"/>
        </w:rPr>
      </w:pPr>
      <w:r w:rsidRPr="00085224">
        <w:rPr>
          <w:lang w:val="pt-BR"/>
        </w:rPr>
        <w:t>SAL do Advance Management Edition (aplicável a todos os tipos de SALs)</w:t>
      </w:r>
    </w:p>
    <w:p w:rsidR="009A4C7C" w:rsidRPr="00085224" w:rsidRDefault="009A4C7C" w:rsidP="009A4C7C">
      <w:pPr>
        <w:pStyle w:val="PURBlueStrong"/>
        <w:rPr>
          <w:lang w:val="pt-BR" w:eastAsia="zh-CN"/>
        </w:rPr>
      </w:pPr>
      <w:r w:rsidRPr="00085224">
        <w:rPr>
          <w:lang w:val="pt-BR"/>
        </w:rPr>
        <w:t>Usuários Externos</w:t>
      </w:r>
    </w:p>
    <w:p w:rsidR="007769C5" w:rsidRPr="00085224" w:rsidRDefault="007769C5" w:rsidP="009A4C7C">
      <w:pPr>
        <w:pStyle w:val="PURBody-Indented"/>
        <w:rPr>
          <w:lang w:val="pt-BR" w:eastAsia="zh-CN"/>
        </w:rPr>
      </w:pPr>
      <w:r w:rsidRPr="00085224">
        <w:rPr>
          <w:lang w:val="pt-BR"/>
        </w:rPr>
        <w:t xml:space="preserve">Não é necessária uma SAL para usuários externos que acessem o Microsoft Dynamics NAV 2009 R2 sem usar o software cliente para Business Essentials Edition ou Advanced Management Edition; e usuários externos que acessem o Microsoft Dynamics NAV 2009 R2 </w:t>
      </w:r>
      <w:r w:rsidRPr="00085224">
        <w:rPr>
          <w:rFonts w:cs="Arial"/>
          <w:szCs w:val="18"/>
          <w:bdr w:val="none" w:sz="0" w:space="0" w:color="auto" w:frame="1"/>
          <w:lang w:val="pt-BR"/>
        </w:rPr>
        <w:t>usando o software cliente apenas para</w:t>
      </w:r>
      <w:r w:rsidRPr="00085224">
        <w:rPr>
          <w:rFonts w:cs="Arial"/>
          <w:szCs w:val="18"/>
          <w:lang w:val="pt-BR"/>
        </w:rPr>
        <w:t xml:space="preserve"> </w:t>
      </w:r>
      <w:r w:rsidRPr="00085224">
        <w:rPr>
          <w:rFonts w:cs="Arial"/>
          <w:szCs w:val="18"/>
          <w:bdr w:val="none" w:sz="0" w:space="0" w:color="auto" w:frame="1"/>
          <w:lang w:val="pt-BR"/>
        </w:rPr>
        <w:t xml:space="preserve">prestar serviços de contabilidade ou de escrituração contábil profissionais complementares relacionados ao processo de auditoria. </w:t>
      </w:r>
      <w:r w:rsidRPr="00085224">
        <w:rPr>
          <w:lang w:val="pt-BR"/>
        </w:rPr>
        <w:t>Usuários externos são os usuários que não são (i) funcionários de um cliente ou das afiliadas de um cliente nem (ii) contratados ou representantes internos de um cliente ou de afiliadas de um cliente.</w:t>
      </w:r>
    </w:p>
    <w:p w:rsidR="009A4C7C" w:rsidRPr="00085224" w:rsidRDefault="009A4C7C" w:rsidP="009A4C7C">
      <w:pPr>
        <w:pStyle w:val="PURBlueStrong"/>
        <w:rPr>
          <w:lang w:val="pt-BR"/>
        </w:rPr>
      </w:pPr>
      <w:r w:rsidRPr="00085224">
        <w:rPr>
          <w:rStyle w:val="PURBlueStrongChar"/>
          <w:smallCaps/>
          <w:lang w:val="pt-BR"/>
        </w:rPr>
        <w:t>Requisitos de exame</w:t>
      </w:r>
    </w:p>
    <w:p w:rsidR="009A4C7C" w:rsidRPr="00085224" w:rsidRDefault="009A4C7C" w:rsidP="004C65A1">
      <w:pPr>
        <w:pStyle w:val="PURBody-Indented"/>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124" w:history="1">
        <w:hyperlink r:id="rId125"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126" w:history="1">
        <w:hyperlink r:id="rId127"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 cumpriu os requisitos de exame aplicáveis.</w:t>
      </w:r>
      <w:r w:rsidR="00E21FEE" w:rsidRPr="00085224">
        <w:rPr>
          <w:lang w:val="pt-BR"/>
        </w:rPr>
        <w:t xml:space="preserve"> </w:t>
      </w:r>
      <w:r w:rsidRPr="00085224">
        <w:rPr>
          <w:lang w:val="pt-BR"/>
        </w:rPr>
        <w:t>Verificaremos seu cumprimento com os requisitos do exame antes de licenciar o 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AE4697">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9A4C7C" w:rsidRPr="00085224" w:rsidRDefault="009A4C7C" w:rsidP="009A4C7C">
      <w:pPr>
        <w:pStyle w:val="PURBlueStrong"/>
        <w:rPr>
          <w:rStyle w:val="PURBlueStrongChar"/>
          <w:smallCaps/>
          <w:lang w:val="pt-BR"/>
        </w:rPr>
      </w:pPr>
      <w:r w:rsidRPr="00085224">
        <w:rPr>
          <w:rStyle w:val="PURBlueStrongChar"/>
          <w:smallCaps/>
          <w:lang w:val="pt-BR"/>
        </w:rPr>
        <w:t>Chaves de Licença</w:t>
      </w:r>
    </w:p>
    <w:p w:rsidR="009A4C7C" w:rsidRPr="00085224" w:rsidRDefault="009A4C7C" w:rsidP="004C65A1">
      <w:pPr>
        <w:pStyle w:val="PURBody-Indented"/>
        <w:rPr>
          <w:lang w:val="pt-BR"/>
        </w:rPr>
      </w:pPr>
      <w:r w:rsidRPr="00085224">
        <w:rPr>
          <w:lang w:val="pt-BR"/>
        </w:rPr>
        <w:t>Para instalar e usar a funcionalidade do software, é necessário obter as chaves de licença apropriadas da Microsoft. Os</w:t>
      </w:r>
      <w:r w:rsidR="00AE4697">
        <w:rPr>
          <w:lang w:val="pt-BR"/>
        </w:rPr>
        <w:t> </w:t>
      </w:r>
      <w:r w:rsidRPr="00085224">
        <w:rPr>
          <w:lang w:val="pt-BR"/>
        </w:rPr>
        <w:t xml:space="preserve">procedimentos para obter essas chaves de licença serão publicados no site </w:t>
      </w:r>
      <w:hyperlink r:id="rId128" w:history="1">
        <w:hyperlink r:id="rId129" w:history="1">
          <w:r w:rsidR="004C65A1">
            <w:rPr>
              <w:rStyle w:val="Hyperlink"/>
              <w:lang w:val="pt-BR"/>
            </w:rPr>
            <w:t>http://www.explore.ms</w:t>
          </w:r>
        </w:hyperlink>
      </w:hyperlink>
      <w:r w:rsidRPr="00085224">
        <w:rPr>
          <w:lang w:val="pt-BR"/>
        </w:rPr>
        <w:t xml:space="preserve"> ou conforme estabelecido</w:t>
      </w:r>
      <w:r w:rsidR="00AE4697">
        <w:rPr>
          <w:lang w:val="pt-BR"/>
        </w:rPr>
        <w:t> </w:t>
      </w:r>
      <w:r w:rsidRPr="00085224">
        <w:rPr>
          <w:lang w:val="pt-BR"/>
        </w:rPr>
        <w:t>pelo revendedor.</w:t>
      </w:r>
    </w:p>
    <w:p w:rsidR="009A4C7C" w:rsidRPr="00085224" w:rsidRDefault="009A4C7C" w:rsidP="009A4C7C">
      <w:pPr>
        <w:pStyle w:val="PURBlueStrong"/>
        <w:rPr>
          <w:rStyle w:val="PURBlueStrongChar"/>
          <w:smallCaps/>
          <w:lang w:val="pt-BR"/>
        </w:rPr>
      </w:pPr>
      <w:r w:rsidRPr="00085224">
        <w:rPr>
          <w:rStyle w:val="PURBlueStrongChar"/>
          <w:smallCaps/>
          <w:lang w:val="pt-BR"/>
        </w:rPr>
        <w:lastRenderedPageBreak/>
        <w:t>Localizações e Traduções</w:t>
      </w:r>
    </w:p>
    <w:p w:rsidR="009A4C7C" w:rsidRPr="00085224" w:rsidRDefault="009A4C7C" w:rsidP="009A4C7C">
      <w:pPr>
        <w:pStyle w:val="PURBody-Indented"/>
        <w:rPr>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130" w:history="1">
        <w:r w:rsidRPr="00085224">
          <w:rPr>
            <w:rStyle w:val="Hyperlink"/>
            <w:lang w:val="pt-BR"/>
          </w:rPr>
          <w:t>http://www.microsoft.com/dynamics/en/us/products/nav-availability.aspx</w:t>
        </w:r>
      </w:hyperlink>
      <w:r w:rsidRPr="00085224">
        <w:rPr>
          <w:lang w:val="pt-BR"/>
        </w:rPr>
        <w:t>.</w:t>
      </w:r>
    </w:p>
    <w:p w:rsidR="009A4C7C" w:rsidRPr="00085224" w:rsidRDefault="00293BD8" w:rsidP="009A4C7C">
      <w:pPr>
        <w:pStyle w:val="PURBody-Indented"/>
        <w:rPr>
          <w:lang w:val="pt-BR"/>
        </w:rPr>
      </w:pPr>
      <w:r w:rsidRPr="00085224">
        <w:rPr>
          <w:lang w:val="pt-BR"/>
        </w:rPr>
        <w:t>O software contém recursos e funcionalidades projetados para lidar com determinadas leis e/ou regulamentos de tributos, finanças</w:t>
      </w:r>
      <w:r w:rsidR="00BE7973">
        <w:rPr>
          <w:lang w:val="pt-BR"/>
        </w:rPr>
        <w:t> </w:t>
      </w:r>
      <w:r w:rsidRPr="00085224">
        <w:rPr>
          <w:lang w:val="pt-BR"/>
        </w:rPr>
        <w:t>ou contabilidade e requisitos comerciais das regiões geográficas para as quais foi localizado.</w:t>
      </w:r>
      <w:r w:rsidR="00E21FEE" w:rsidRPr="00085224">
        <w:rPr>
          <w:lang w:val="pt-BR"/>
        </w:rPr>
        <w:t xml:space="preserve"> </w:t>
      </w:r>
      <w:r w:rsidRPr="00085224">
        <w:rPr>
          <w:lang w:val="pt-BR"/>
        </w:rPr>
        <w:t>Leis e regulamentos variam</w:t>
      </w:r>
      <w:r w:rsidR="00BE7973">
        <w:rPr>
          <w:lang w:val="pt-BR"/>
        </w:rPr>
        <w:t> </w:t>
      </w:r>
      <w:r w:rsidRPr="00085224">
        <w:rPr>
          <w:lang w:val="pt-BR"/>
        </w:rPr>
        <w:t>de acordo com a região, e o software não atende a todas as leis, regulamentos e requisitos comerciais dessas regiões.</w:t>
      </w:r>
    </w:p>
    <w:p w:rsidR="009A4C7C" w:rsidRDefault="009A4C7C" w:rsidP="009A4C7C">
      <w:pPr>
        <w:pStyle w:val="PURBody-Indented"/>
        <w:rPr>
          <w:lang w:val="pt-BR"/>
        </w:rPr>
      </w:pPr>
      <w:r w:rsidRPr="00085224">
        <w:rPr>
          <w:lang w:val="pt-BR"/>
        </w:rPr>
        <w:t>A Microsoft compreende que, em algumas ocasiões, você quer usar determinados módulos ou recursos que foram localizados e/ou</w:t>
      </w:r>
      <w:r w:rsidR="00BE7973">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 adequados ao uso nessa região.</w:t>
      </w:r>
    </w:p>
    <w:p w:rsidR="009A4C7C" w:rsidRPr="00085224" w:rsidRDefault="009A4C7C" w:rsidP="009A4C7C">
      <w:pPr>
        <w:pStyle w:val="PURBody-Indented"/>
        <w:rPr>
          <w:lang w:val="pt-BR"/>
        </w:rPr>
      </w:pPr>
      <w:r w:rsidRPr="00085224">
        <w:rPr>
          <w:lang w:val="pt-BR"/>
        </w:rPr>
        <w:t>Se você desejar realizar localizações e/ou traduções do software, deverá ter um MPLLA (Contrato de Licença de Localização</w:t>
      </w:r>
      <w:r w:rsidR="00D1396A">
        <w:rPr>
          <w:lang w:val="pt-BR"/>
        </w:rPr>
        <w:t> </w:t>
      </w:r>
      <w:r w:rsidRPr="00085224">
        <w:rPr>
          <w:lang w:val="pt-BR"/>
        </w:rPr>
        <w:t>e</w:t>
      </w:r>
      <w:r w:rsidR="00BE7973">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D1396A">
        <w:rPr>
          <w:lang w:val="pt-BR"/>
        </w:rPr>
        <w:t> </w:t>
      </w:r>
      <w:r w:rsidRPr="00085224">
        <w:rPr>
          <w:lang w:val="pt-BR"/>
        </w:rPr>
        <w:t>o</w:t>
      </w:r>
      <w:r w:rsidR="00D1396A">
        <w:rPr>
          <w:lang w:val="pt-BR"/>
        </w:rPr>
        <w:t> </w:t>
      </w:r>
      <w:r w:rsidRPr="00085224">
        <w:rPr>
          <w:lang w:val="pt-BR"/>
        </w:rPr>
        <w:t>Programa de</w:t>
      </w:r>
      <w:r w:rsidR="00BE7973">
        <w:rPr>
          <w:lang w:val="pt-BR"/>
        </w:rPr>
        <w:t> </w:t>
      </w:r>
      <w:r w:rsidRPr="00085224">
        <w:rPr>
          <w:lang w:val="pt-BR"/>
        </w:rPr>
        <w:t xml:space="preserve">Licenciamento de Localização e Tradução de Parceiro do Microsoft Dynamics, consulte o site </w:t>
      </w:r>
      <w:hyperlink r:id="rId131"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9A4C7C"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00" w:name="_Toc299519129"/>
      <w:bookmarkStart w:id="301" w:name="_Toc299531561"/>
      <w:bookmarkStart w:id="302" w:name="_Toc299531885"/>
      <w:bookmarkStart w:id="303" w:name="_Toc299957168"/>
      <w:bookmarkStart w:id="304" w:name="_Toc333319540"/>
      <w:bookmarkStart w:id="305" w:name="_Toc333322948"/>
      <w:r w:rsidRPr="00085224">
        <w:rPr>
          <w:lang w:val="pt-BR"/>
        </w:rPr>
        <w:t>Microsoft Dynamics SL 2011</w:t>
      </w:r>
      <w:bookmarkEnd w:id="300"/>
      <w:bookmarkEnd w:id="301"/>
      <w:bookmarkEnd w:id="302"/>
      <w:bookmarkEnd w:id="303"/>
      <w:bookmarkEnd w:id="304"/>
      <w:bookmarkEnd w:id="305"/>
      <w:r w:rsidR="000669C1" w:rsidRPr="00085224">
        <w:rPr>
          <w:lang w:val="pt-BR"/>
        </w:rPr>
        <w:fldChar w:fldCharType="begin"/>
      </w:r>
      <w:r w:rsidRPr="00085224">
        <w:rPr>
          <w:lang w:val="pt-BR"/>
        </w:rPr>
        <w:instrText xml:space="preserve">XE "Microsoft Dynamics SL 2011"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085224" w:rsidTr="0015145F">
        <w:tc>
          <w:tcPr>
            <w:tcW w:w="2500" w:type="pct"/>
            <w:tcBorders>
              <w:top w:val="single" w:sz="4" w:space="0" w:color="auto"/>
              <w:bottom w:val="nil"/>
            </w:tcBorders>
          </w:tcPr>
          <w:p w:rsidR="0015145F" w:rsidRPr="00085224" w:rsidRDefault="0015145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00" w:type="pct"/>
            <w:tcBorders>
              <w:top w:val="single" w:sz="4" w:space="0" w:color="auto"/>
              <w:bottom w:val="nil"/>
            </w:tcBorders>
          </w:tcPr>
          <w:p w:rsidR="0015145F" w:rsidRPr="00085224" w:rsidRDefault="0015145F" w:rsidP="00831C1F">
            <w:pPr>
              <w:pStyle w:val="PURLMSH"/>
              <w:rPr>
                <w:lang w:val="pt-BR"/>
              </w:rPr>
            </w:pPr>
            <w:r w:rsidRPr="00085224">
              <w:rPr>
                <w:lang w:val="pt-BR"/>
              </w:rPr>
              <w:t xml:space="preserve">Consulte Notificações Aplicáveis: </w:t>
            </w:r>
            <w:r w:rsidRPr="00085224">
              <w:rPr>
                <w:b/>
                <w:lang w:val="pt-BR"/>
              </w:rPr>
              <w:t>Não</w:t>
            </w:r>
          </w:p>
        </w:tc>
      </w:tr>
      <w:tr w:rsidR="0015145F" w:rsidRPr="0091020E" w:rsidTr="0015145F">
        <w:tc>
          <w:tcPr>
            <w:tcW w:w="5000" w:type="pct"/>
            <w:gridSpan w:val="2"/>
            <w:tcBorders>
              <w:top w:val="nil"/>
            </w:tcBorders>
          </w:tcPr>
          <w:p w:rsidR="0015145F" w:rsidRPr="00085224" w:rsidRDefault="006B55FB"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r w:rsidR="00FF5DB2" w:rsidRPr="00FF5DB2">
                  <w:rPr>
                    <w:rStyle w:val="Hyperlink"/>
                    <w:i/>
                    <w:szCs w:val="18"/>
                    <w:lang w:val="pt-BR"/>
                  </w:rPr>
                  <w:t>Apêndice 1</w:t>
                </w:r>
              </w:hyperlink>
            </w:hyperlink>
            <w:r w:rsidRPr="00085224">
              <w:rPr>
                <w:i/>
                <w:lang w:val="pt-BR"/>
              </w:rPr>
              <w:t>)</w:t>
            </w:r>
          </w:p>
        </w:tc>
      </w:tr>
      <w:tr w:rsidR="009A4C7C" w:rsidRPr="0091020E" w:rsidTr="0015145F">
        <w:tblPrEx>
          <w:tblBorders>
            <w:top w:val="none" w:sz="0" w:space="0" w:color="auto"/>
            <w:bottom w:val="none" w:sz="0" w:space="0" w:color="auto"/>
          </w:tblBorders>
        </w:tblPrEx>
        <w:tc>
          <w:tcPr>
            <w:tcW w:w="5000" w:type="pct"/>
            <w:gridSpan w:val="2"/>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15145F" w:rsidRPr="00085224" w:rsidTr="0015145F">
        <w:tblPrEx>
          <w:tblBorders>
            <w:top w:val="none" w:sz="0" w:space="0" w:color="auto"/>
            <w:bottom w:val="none" w:sz="0" w:space="0" w:color="auto"/>
          </w:tblBorders>
        </w:tblPrEx>
        <w:tc>
          <w:tcPr>
            <w:tcW w:w="2500" w:type="pct"/>
          </w:tcPr>
          <w:p w:rsidR="0015145F" w:rsidRPr="00085224" w:rsidRDefault="0015145F" w:rsidP="00984DEA">
            <w:pPr>
              <w:pStyle w:val="PURBody"/>
              <w:rPr>
                <w:lang w:val="pt-BR"/>
              </w:rPr>
            </w:pPr>
            <w:r w:rsidRPr="00085224">
              <w:rPr>
                <w:lang w:val="pt-BR"/>
              </w:rPr>
              <w:t xml:space="preserve">Quando o licenciamento é feito de acordo com o modelo SAL, </w:t>
            </w:r>
            <w:r w:rsidRPr="00085224">
              <w:rPr>
                <w:b/>
                <w:lang w:val="pt-BR"/>
              </w:rPr>
              <w:t>são necessários:</w:t>
            </w:r>
          </w:p>
          <w:p w:rsidR="0015145F" w:rsidRPr="00085224" w:rsidRDefault="0015145F" w:rsidP="009E3081">
            <w:pPr>
              <w:pStyle w:val="PURBullet-Indented"/>
              <w:rPr>
                <w:lang w:val="pt-BR"/>
              </w:rPr>
            </w:pPr>
            <w:r w:rsidRPr="00085224">
              <w:rPr>
                <w:lang w:val="pt-BR"/>
              </w:rPr>
              <w:t>SAL de Usuário Integral do Dynamics AM</w:t>
            </w:r>
            <w:r w:rsidRPr="00085224">
              <w:rPr>
                <w:vertAlign w:val="superscript"/>
                <w:lang w:val="pt-BR"/>
              </w:rPr>
              <w:t>1</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Parcial do Dynamics AM</w:t>
            </w:r>
            <w:r w:rsidRPr="00085224">
              <w:rPr>
                <w:vertAlign w:val="superscript"/>
                <w:lang w:val="pt-BR"/>
              </w:rPr>
              <w:t>1</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ESS do Dynamics AM</w:t>
            </w:r>
            <w:r w:rsidRPr="00085224">
              <w:rPr>
                <w:vertAlign w:val="superscript"/>
                <w:lang w:val="pt-BR"/>
              </w:rPr>
              <w:t>1</w:t>
            </w:r>
            <w:r w:rsidRPr="00085224">
              <w:rPr>
                <w:lang w:val="pt-BR"/>
              </w:rPr>
              <w:t xml:space="preserve"> </w:t>
            </w:r>
            <w:r w:rsidRPr="00085224">
              <w:rPr>
                <w:b/>
                <w:lang w:val="pt-BR"/>
              </w:rPr>
              <w:t>ou</w:t>
            </w:r>
          </w:p>
        </w:tc>
        <w:tc>
          <w:tcPr>
            <w:tcW w:w="2500" w:type="pct"/>
          </w:tcPr>
          <w:p w:rsidR="0015145F" w:rsidRPr="00085224" w:rsidRDefault="0015145F" w:rsidP="00984DEA">
            <w:pPr>
              <w:pStyle w:val="PURBody"/>
              <w:rPr>
                <w:lang w:val="pt-BR"/>
              </w:rPr>
            </w:pPr>
          </w:p>
          <w:p w:rsidR="0015145F" w:rsidRPr="00085224" w:rsidRDefault="0015145F" w:rsidP="009E3081">
            <w:pPr>
              <w:pStyle w:val="PURBullet-Indented"/>
              <w:rPr>
                <w:lang w:val="pt-BR"/>
              </w:rPr>
            </w:pPr>
            <w:r w:rsidRPr="00085224">
              <w:rPr>
                <w:lang w:val="pt-BR"/>
              </w:rPr>
              <w:t>SAL de Usuário Integral do Dynamics BE</w:t>
            </w:r>
            <w:r w:rsidRPr="00085224">
              <w:rPr>
                <w:vertAlign w:val="superscript"/>
                <w:lang w:val="pt-BR"/>
              </w:rPr>
              <w:t>2</w:t>
            </w:r>
            <w:r w:rsidRPr="00085224">
              <w:rPr>
                <w:lang w:val="pt-BR"/>
              </w:rPr>
              <w:t xml:space="preserve"> </w:t>
            </w:r>
            <w:r w:rsidRPr="00085224">
              <w:rPr>
                <w:b/>
                <w:lang w:val="pt-BR"/>
              </w:rPr>
              <w:t>ou</w:t>
            </w:r>
          </w:p>
          <w:p w:rsidR="0015145F" w:rsidRPr="00085224" w:rsidRDefault="0015145F" w:rsidP="009E3081">
            <w:pPr>
              <w:pStyle w:val="PURBullet-Indented"/>
              <w:rPr>
                <w:lang w:val="pt-BR"/>
              </w:rPr>
            </w:pPr>
            <w:r w:rsidRPr="00085224">
              <w:rPr>
                <w:lang w:val="pt-BR"/>
              </w:rPr>
              <w:t>SAL de Usuário Parcial do Dynamics BE</w:t>
            </w:r>
            <w:r w:rsidRPr="00085224">
              <w:rPr>
                <w:vertAlign w:val="superscript"/>
                <w:lang w:val="pt-BR"/>
              </w:rPr>
              <w:t>2</w:t>
            </w:r>
          </w:p>
          <w:p w:rsidR="0015145F" w:rsidRPr="0091020E" w:rsidRDefault="0015145F" w:rsidP="00830DCA">
            <w:pPr>
              <w:pStyle w:val="PURBullet-Indented"/>
              <w:numPr>
                <w:ilvl w:val="0"/>
                <w:numId w:val="0"/>
              </w:numPr>
              <w:ind w:left="810"/>
            </w:pPr>
            <w:r w:rsidRPr="0091020E">
              <w:rPr>
                <w:vertAlign w:val="superscript"/>
              </w:rPr>
              <w:t>1</w:t>
            </w:r>
            <w:r w:rsidRPr="0091020E">
              <w:t xml:space="preserve"> para Advanced Management Edition</w:t>
            </w:r>
          </w:p>
          <w:p w:rsidR="0015145F" w:rsidRPr="0091020E" w:rsidRDefault="0015145F" w:rsidP="00830DCA">
            <w:pPr>
              <w:pStyle w:val="PURBullet-Indented"/>
              <w:numPr>
                <w:ilvl w:val="0"/>
                <w:numId w:val="0"/>
              </w:numPr>
              <w:ind w:left="810"/>
              <w:rPr>
                <w:b/>
                <w:bCs/>
              </w:rPr>
            </w:pPr>
            <w:r w:rsidRPr="0091020E">
              <w:rPr>
                <w:vertAlign w:val="superscript"/>
              </w:rPr>
              <w:t>2</w:t>
            </w:r>
            <w:r w:rsidRPr="0091020E">
              <w:t xml:space="preserve"> para Business Essentials Edition</w:t>
            </w:r>
          </w:p>
        </w:tc>
      </w:tr>
    </w:tbl>
    <w:p w:rsidR="009A4C7C" w:rsidRPr="00085224" w:rsidRDefault="001F0EC7" w:rsidP="0085206E">
      <w:pPr>
        <w:pStyle w:val="PURADDITIONALTERMSHEADERMB"/>
        <w:rPr>
          <w:lang w:val="pt-BR"/>
        </w:rPr>
      </w:pPr>
      <w:r w:rsidRPr="00085224">
        <w:rPr>
          <w:lang w:val="pt-BR"/>
        </w:rPr>
        <w:t>Termos Adicionais:</w:t>
      </w:r>
    </w:p>
    <w:p w:rsidR="009A4C7C" w:rsidRPr="00085224" w:rsidRDefault="009A4C7C" w:rsidP="009A4C7C">
      <w:pPr>
        <w:pStyle w:val="PURBlueStrong"/>
        <w:rPr>
          <w:rStyle w:val="PURBlueStrongChar"/>
          <w:lang w:val="pt-BR"/>
        </w:rPr>
      </w:pPr>
      <w:r w:rsidRPr="00085224">
        <w:rPr>
          <w:rStyle w:val="PURBlueStrongChar"/>
          <w:lang w:val="pt-BR"/>
        </w:rPr>
        <w:t>Tipos de SALs</w:t>
      </w:r>
    </w:p>
    <w:p w:rsidR="009A4C7C" w:rsidRPr="00085224" w:rsidRDefault="009A4C7C" w:rsidP="009A4C7C">
      <w:pPr>
        <w:pStyle w:val="PURBody-Indented"/>
        <w:rPr>
          <w:szCs w:val="18"/>
          <w:lang w:val="pt-BR"/>
        </w:rPr>
      </w:pPr>
      <w:r w:rsidRPr="00085224">
        <w:rPr>
          <w:iCs/>
          <w:szCs w:val="18"/>
          <w:lang w:val="pt-BR"/>
        </w:rPr>
        <w:t>Existem três tipos de SALs</w:t>
      </w:r>
      <w:r w:rsidRPr="00085224">
        <w:rPr>
          <w:lang w:val="pt-BR"/>
        </w:rPr>
        <w:t>. As SALs também estão sujeitas a edições</w:t>
      </w:r>
      <w:r w:rsidRPr="00085224">
        <w:rPr>
          <w:szCs w:val="18"/>
          <w:lang w:val="pt-BR"/>
        </w:rPr>
        <w:t>.</w:t>
      </w:r>
    </w:p>
    <w:p w:rsidR="009A4C7C" w:rsidRPr="00085224" w:rsidRDefault="009A4C7C" w:rsidP="00400D01">
      <w:pPr>
        <w:pStyle w:val="PURBullet-Indented"/>
        <w:rPr>
          <w:rFonts w:cs="Arial"/>
          <w:lang w:val="pt-BR"/>
        </w:rPr>
      </w:pPr>
      <w:r w:rsidRPr="00085224">
        <w:rPr>
          <w:rFonts w:cs="Arial"/>
          <w:b/>
          <w:lang w:val="pt-BR"/>
        </w:rPr>
        <w:t>Usuário Integral:</w:t>
      </w:r>
      <w:r w:rsidRPr="00085224">
        <w:rPr>
          <w:rFonts w:cs="Arial"/>
          <w:lang w:val="pt-BR"/>
        </w:rPr>
        <w:t xml:space="preserve"> tipo de licença que permite o acesso integral ao banco de dados do sistema por qualquer meio de</w:t>
      </w:r>
      <w:r w:rsidR="00BE7973">
        <w:rPr>
          <w:rFonts w:cs="Arial"/>
          <w:lang w:val="pt-BR"/>
        </w:rPr>
        <w:t> </w:t>
      </w:r>
      <w:r w:rsidRPr="00085224">
        <w:rPr>
          <w:rFonts w:cs="Arial"/>
          <w:lang w:val="pt-BR"/>
        </w:rPr>
        <w:t>acesso.</w:t>
      </w:r>
      <w:r w:rsidRPr="00085224">
        <w:rPr>
          <w:lang w:val="pt-BR"/>
        </w:rPr>
        <w:t xml:space="preserve"> Um “banco de dados do sistema” significa o banco de dados subjacente que controla os usuários e as unidades de relatório financeiro.</w:t>
      </w:r>
    </w:p>
    <w:p w:rsidR="009A4C7C" w:rsidRPr="00085224" w:rsidRDefault="009A4C7C" w:rsidP="00400D01">
      <w:pPr>
        <w:pStyle w:val="PURBullet-Indented"/>
        <w:rPr>
          <w:lang w:val="pt-BR"/>
        </w:rPr>
      </w:pPr>
      <w:r w:rsidRPr="00085224">
        <w:rPr>
          <w:b/>
          <w:lang w:val="pt-BR"/>
        </w:rPr>
        <w:t>Usuário Parcial:</w:t>
      </w:r>
      <w:r w:rsidRPr="00085224">
        <w:rPr>
          <w:lang w:val="pt-BR"/>
        </w:rPr>
        <w:t xml:space="preserve"> tipo de licença que permite o acesso limitado ao banco de dados do sistema por outros meios além do</w:t>
      </w:r>
      <w:r w:rsidR="00BE7973">
        <w:rPr>
          <w:lang w:val="pt-BR"/>
        </w:rPr>
        <w:t> </w:t>
      </w:r>
      <w:r w:rsidRPr="00085224">
        <w:rPr>
          <w:lang w:val="pt-BR"/>
        </w:rPr>
        <w:t>cliente pleno do Microsoft Dynamics. Cliente pleno do Microsoft Dynamics é um meio de acesso ao banco de dados do</w:t>
      </w:r>
      <w:r w:rsidR="00BE7973">
        <w:rPr>
          <w:lang w:val="pt-BR"/>
        </w:rPr>
        <w:t> </w:t>
      </w:r>
      <w:r w:rsidRPr="00085224">
        <w:rPr>
          <w:lang w:val="pt-BR"/>
        </w:rPr>
        <w:t>sistema que usa a interface de usuário do produto integral, o que permite a disponibilidade do recurso completo no</w:t>
      </w:r>
      <w:r w:rsidR="00BE7973">
        <w:rPr>
          <w:lang w:val="pt-BR"/>
        </w:rPr>
        <w:t> </w:t>
      </w:r>
      <w:r w:rsidRPr="00085224">
        <w:rPr>
          <w:lang w:val="pt-BR"/>
        </w:rPr>
        <w:t>Microsoft Dynamics.</w:t>
      </w:r>
    </w:p>
    <w:p w:rsidR="009A4C7C" w:rsidRPr="00085224" w:rsidRDefault="009A4C7C" w:rsidP="00400D01">
      <w:pPr>
        <w:pStyle w:val="PURBullet-Indented"/>
        <w:rPr>
          <w:lang w:val="pt-BR"/>
        </w:rPr>
      </w:pPr>
      <w:r w:rsidRPr="00085224">
        <w:rPr>
          <w:b/>
          <w:lang w:val="pt-BR"/>
        </w:rPr>
        <w:t>Autoatendimento do Funcionário:</w:t>
      </w:r>
      <w:r w:rsidRPr="00085224">
        <w:rPr>
          <w:lang w:val="pt-BR"/>
        </w:rPr>
        <w:t xml:space="preserve"> licença que permite (i) acesso limitado ao banco de dados do sistema por outros meios além do cliente pleno do Microsoft Dynamics e (ii) restringe esse acesso ao seguinte conjunto de recursos separado:</w:t>
      </w:r>
    </w:p>
    <w:p w:rsidR="009A4C7C" w:rsidRPr="00085224" w:rsidRDefault="009A4C7C" w:rsidP="00A748AB">
      <w:pPr>
        <w:pStyle w:val="PURBullet-Indented"/>
        <w:rPr>
          <w:lang w:val="pt-BR"/>
        </w:rPr>
      </w:pPr>
      <w:r w:rsidRPr="00085224">
        <w:rPr>
          <w:b/>
          <w:lang w:val="pt-BR"/>
        </w:rPr>
        <w:t>Administração do Funcionário:</w:t>
      </w:r>
      <w:r w:rsidRPr="00085224">
        <w:rPr>
          <w:lang w:val="pt-BR"/>
        </w:rPr>
        <w:t xml:space="preserve"> gerenciamento de dados e perfil do próprio usuário residente no banco de dados do</w:t>
      </w:r>
      <w:r w:rsidR="00BE7973">
        <w:rPr>
          <w:lang w:val="pt-BR"/>
        </w:rPr>
        <w:t> </w:t>
      </w:r>
      <w:r w:rsidRPr="00085224">
        <w:rPr>
          <w:lang w:val="pt-BR"/>
        </w:rPr>
        <w:t>sistema.</w:t>
      </w:r>
    </w:p>
    <w:p w:rsidR="009A4C7C" w:rsidRPr="00085224" w:rsidRDefault="009A4C7C" w:rsidP="00A748AB">
      <w:pPr>
        <w:pStyle w:val="PURBullet-Indented"/>
        <w:rPr>
          <w:lang w:val="pt-BR"/>
        </w:rPr>
      </w:pPr>
      <w:r w:rsidRPr="00085224">
        <w:rPr>
          <w:b/>
          <w:lang w:val="pt-BR"/>
        </w:rPr>
        <w:t>Horário e Acompanhamento de Funcionário:</w:t>
      </w:r>
      <w:r w:rsidRPr="00085224">
        <w:rPr>
          <w:lang w:val="pt-BR"/>
        </w:rPr>
        <w:t xml:space="preserve"> entrada do registro de horas trabalhadas e dados com horário de início e</w:t>
      </w:r>
      <w:r w:rsidR="00BE7973">
        <w:rPr>
          <w:lang w:val="pt-BR"/>
        </w:rPr>
        <w:t> </w:t>
      </w:r>
      <w:r w:rsidRPr="00085224">
        <w:rPr>
          <w:lang w:val="pt-BR"/>
        </w:rPr>
        <w:t>término de tarefas correspondentes ao usuário.</w:t>
      </w:r>
    </w:p>
    <w:p w:rsidR="009A4C7C" w:rsidRPr="00085224" w:rsidRDefault="009A4C7C" w:rsidP="00A748AB">
      <w:pPr>
        <w:pStyle w:val="PURBullet-Indented"/>
        <w:rPr>
          <w:lang w:val="pt-BR"/>
        </w:rPr>
      </w:pPr>
      <w:r w:rsidRPr="00085224">
        <w:rPr>
          <w:b/>
          <w:lang w:val="pt-BR"/>
        </w:rPr>
        <w:t>Viagem e Despesas do Funcionário:</w:t>
      </w:r>
      <w:r w:rsidRPr="00085224">
        <w:rPr>
          <w:lang w:val="pt-BR"/>
        </w:rPr>
        <w:t xml:space="preserve"> entrada e atualização dos dados do usuário relacionados aos requisitos de</w:t>
      </w:r>
      <w:r w:rsidR="00BE7973">
        <w:rPr>
          <w:lang w:val="pt-BR"/>
        </w:rPr>
        <w:t> </w:t>
      </w:r>
      <w:r w:rsidRPr="00085224">
        <w:rPr>
          <w:lang w:val="pt-BR"/>
        </w:rPr>
        <w:t>despesas e viagem.</w:t>
      </w:r>
    </w:p>
    <w:p w:rsidR="009A4C7C" w:rsidRPr="00085224" w:rsidRDefault="009A4C7C" w:rsidP="00A748AB">
      <w:pPr>
        <w:pStyle w:val="PURBullet-Indented"/>
        <w:rPr>
          <w:b/>
          <w:lang w:val="pt-BR"/>
        </w:rPr>
      </w:pPr>
      <w:r w:rsidRPr="00085224">
        <w:rPr>
          <w:b/>
          <w:lang w:val="pt-BR"/>
        </w:rPr>
        <w:lastRenderedPageBreak/>
        <w:t xml:space="preserve">Solicitações do Funcionário: </w:t>
      </w:r>
      <w:r w:rsidRPr="00085224">
        <w:rPr>
          <w:lang w:val="pt-BR"/>
        </w:rPr>
        <w:t>apresentação de solicitações do usuário limitadas a suas próprias finalidades, como</w:t>
      </w:r>
      <w:r w:rsidR="00BE7973">
        <w:rPr>
          <w:lang w:val="pt-BR"/>
        </w:rPr>
        <w:t> </w:t>
      </w:r>
      <w:r w:rsidRPr="00085224">
        <w:rPr>
          <w:lang w:val="pt-BR"/>
        </w:rPr>
        <w:t>compra ou serviços pessoais ou atestados.</w:t>
      </w:r>
    </w:p>
    <w:p w:rsidR="009A4C7C" w:rsidRPr="00085224" w:rsidRDefault="009A4C7C" w:rsidP="00786296">
      <w:pPr>
        <w:pStyle w:val="PURBlueStrong-Indented"/>
        <w:rPr>
          <w:lang w:val="pt-BR"/>
        </w:rPr>
      </w:pPr>
      <w:r w:rsidRPr="00085224">
        <w:rPr>
          <w:lang w:val="pt-BR"/>
        </w:rPr>
        <w:t>Edições de SAL</w:t>
      </w:r>
    </w:p>
    <w:p w:rsidR="009A4C7C" w:rsidRPr="00085224" w:rsidRDefault="009A4C7C" w:rsidP="00027EF2">
      <w:pPr>
        <w:pStyle w:val="PURBody-Indented"/>
        <w:spacing w:after="100"/>
        <w:rPr>
          <w:lang w:val="pt-BR"/>
        </w:rPr>
      </w:pPr>
      <w:r w:rsidRPr="00085224">
        <w:rPr>
          <w:lang w:val="pt-BR"/>
        </w:rPr>
        <w:t>Você deve escolher entre duas edições de SAL do Microsoft Dynamics. Sua escolha da edição de SAL vale para todas as SALs.</w:t>
      </w:r>
    </w:p>
    <w:p w:rsidR="009A4C7C" w:rsidRPr="00085224" w:rsidRDefault="009A4C7C" w:rsidP="00027EF2">
      <w:pPr>
        <w:pStyle w:val="PURBody-Indented"/>
        <w:spacing w:after="100"/>
        <w:rPr>
          <w:lang w:val="pt-BR"/>
        </w:rPr>
      </w:pPr>
      <w:r w:rsidRPr="00085224">
        <w:rPr>
          <w:lang w:val="pt-BR"/>
        </w:rPr>
        <w:t>As edições de SAL disponíveis para Microsoft Dynamics SL 2011</w:t>
      </w:r>
      <w:r w:rsidRPr="00085224">
        <w:rPr>
          <w:bCs/>
          <w:lang w:val="pt-BR"/>
        </w:rPr>
        <w:t xml:space="preserve"> </w:t>
      </w:r>
      <w:r w:rsidRPr="00085224">
        <w:rPr>
          <w:lang w:val="pt-BR"/>
        </w:rPr>
        <w:t>são:</w:t>
      </w:r>
    </w:p>
    <w:p w:rsidR="009A4C7C" w:rsidRPr="00085224" w:rsidRDefault="009A4C7C" w:rsidP="00027EF2">
      <w:pPr>
        <w:pStyle w:val="PURBody-Indented"/>
        <w:spacing w:after="100"/>
        <w:rPr>
          <w:lang w:val="pt-BR"/>
        </w:rPr>
      </w:pPr>
      <w:r w:rsidRPr="00085224">
        <w:rPr>
          <w:lang w:val="pt-BR"/>
        </w:rPr>
        <w:t>SAL do Business Essentials Edition (aplicável somente os tipos de Usuário Integral e Usuário Parcial)</w:t>
      </w:r>
    </w:p>
    <w:p w:rsidR="009A4C7C" w:rsidRPr="00085224" w:rsidRDefault="009A4C7C" w:rsidP="00027EF2">
      <w:pPr>
        <w:pStyle w:val="PURBullet-Indented"/>
        <w:spacing w:after="100"/>
        <w:rPr>
          <w:lang w:val="pt-BR"/>
        </w:rPr>
      </w:pPr>
      <w:r w:rsidRPr="00085224">
        <w:rPr>
          <w:lang w:val="pt-BR"/>
        </w:rPr>
        <w:t>SAL do Advance Management Edition (aplicável a todos os tipos de SALs)</w:t>
      </w:r>
    </w:p>
    <w:p w:rsidR="009A4C7C" w:rsidRPr="00085224" w:rsidRDefault="009A4C7C" w:rsidP="009A4C7C">
      <w:pPr>
        <w:pStyle w:val="PURBlueStrong"/>
        <w:rPr>
          <w:lang w:val="pt-BR" w:eastAsia="zh-CN"/>
        </w:rPr>
      </w:pPr>
      <w:r w:rsidRPr="00085224">
        <w:rPr>
          <w:lang w:val="pt-BR"/>
        </w:rPr>
        <w:t>Usuários Externos</w:t>
      </w:r>
    </w:p>
    <w:p w:rsidR="004E0DF2" w:rsidRPr="00085224" w:rsidRDefault="004E0DF2" w:rsidP="00027EF2">
      <w:pPr>
        <w:pStyle w:val="PURBody-Indented"/>
        <w:spacing w:after="100"/>
        <w:rPr>
          <w:lang w:val="pt-BR" w:eastAsia="zh-CN"/>
        </w:rPr>
      </w:pPr>
      <w:r w:rsidRPr="00085224">
        <w:rPr>
          <w:lang w:val="pt-BR"/>
        </w:rPr>
        <w:t xml:space="preserve">Não é necessária uma SAL para usuários externos que acessem o Microsoft Dynamics SL 2011 sem usar o software cliente para Business Essentials Edition ou Advanced Management Edition; e usuários externos que acessem o Microsoft Dynamics SL 2011 </w:t>
      </w:r>
      <w:r w:rsidRPr="00085224">
        <w:rPr>
          <w:rFonts w:cs="Arial"/>
          <w:szCs w:val="18"/>
          <w:bdr w:val="none" w:sz="0" w:space="0" w:color="auto" w:frame="1"/>
          <w:lang w:val="pt-BR"/>
        </w:rPr>
        <w:t>usando o software cliente apenas para</w:t>
      </w:r>
      <w:r w:rsidRPr="00085224">
        <w:rPr>
          <w:rFonts w:cs="Arial"/>
          <w:szCs w:val="18"/>
          <w:lang w:val="pt-BR"/>
        </w:rPr>
        <w:t xml:space="preserve"> </w:t>
      </w:r>
      <w:r w:rsidRPr="00085224">
        <w:rPr>
          <w:rFonts w:cs="Arial"/>
          <w:szCs w:val="18"/>
          <w:bdr w:val="none" w:sz="0" w:space="0" w:color="auto" w:frame="1"/>
          <w:lang w:val="pt-BR"/>
        </w:rPr>
        <w:t xml:space="preserve">prestar serviços de contabilidade ou de escrituração contábil profissionais complementares relacionados ao processo de auditoria. </w:t>
      </w:r>
      <w:r w:rsidRPr="00085224">
        <w:rPr>
          <w:lang w:val="pt-BR"/>
        </w:rPr>
        <w:t>Usuários externos são os usuários que não são (i) funcionários de um cliente ou das afiliadas de um cliente nem (ii) contratados ou representantes internos de um cliente ou de afiliadas de um cliente.</w:t>
      </w:r>
    </w:p>
    <w:p w:rsidR="009A4C7C" w:rsidRPr="00085224" w:rsidRDefault="009A4C7C" w:rsidP="009A4C7C">
      <w:pPr>
        <w:pStyle w:val="PURBlueStrong"/>
        <w:rPr>
          <w:lang w:val="pt-BR"/>
        </w:rPr>
      </w:pPr>
      <w:r w:rsidRPr="00085224">
        <w:rPr>
          <w:rStyle w:val="PURBlueStrongChar"/>
          <w:smallCaps/>
          <w:lang w:val="pt-BR"/>
        </w:rPr>
        <w:t>Requisitos de exame</w:t>
      </w:r>
    </w:p>
    <w:p w:rsidR="009A4C7C" w:rsidRPr="00085224" w:rsidRDefault="009A4C7C" w:rsidP="008E2C99">
      <w:pPr>
        <w:pStyle w:val="PURBody-Indented"/>
        <w:spacing w:after="100"/>
        <w:rPr>
          <w:lang w:val="pt-BR"/>
        </w:rPr>
      </w:pPr>
      <w:r w:rsidRPr="00085224">
        <w:rPr>
          <w:lang w:val="pt-BR"/>
        </w:rPr>
        <w:t xml:space="preserve">A fim de obter licença e uso do software, você (e qualquer uma de suas afiliadas que usam o software) deve atender aos requisitos mínimos de exame especificados para o software em particular no site </w:t>
      </w:r>
      <w:hyperlink r:id="rId132" w:history="1">
        <w:hyperlink r:id="rId133"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lang w:val="pt-BR"/>
        </w:rPr>
        <w:t xml:space="preserve"> </w:t>
      </w:r>
      <w:r w:rsidRPr="00085224">
        <w:rPr>
          <w:lang w:val="pt-BR"/>
        </w:rPr>
        <w:t xml:space="preserve">Você deve nos notificar de sua intenção de licenciar o software usando o processo localizado no site </w:t>
      </w:r>
      <w:hyperlink r:id="rId134" w:history="1">
        <w:hyperlink r:id="rId135" w:history="1">
          <w:r w:rsidR="004C65A1">
            <w:rPr>
              <w:rStyle w:val="Hyperlink"/>
              <w:lang w:val="pt-BR"/>
            </w:rPr>
            <w:t>http://www.explore.ms</w:t>
          </w:r>
        </w:hyperlink>
      </w:hyperlink>
      <w:r w:rsidRPr="00085224">
        <w:rPr>
          <w:rFonts w:eastAsia="Times New Roman"/>
          <w:lang w:val="pt-BR"/>
        </w:rPr>
        <w:t xml:space="preserve"> ou conforme estabelecido pelo revendedor de produtos de software</w:t>
      </w:r>
      <w:r w:rsidRPr="00085224">
        <w:rPr>
          <w:lang w:val="pt-BR"/>
        </w:rPr>
        <w:t>.</w:t>
      </w:r>
      <w:r w:rsidR="00E21FEE" w:rsidRPr="00085224">
        <w:rPr>
          <w:rStyle w:val="CommentReference"/>
          <w:szCs w:val="18"/>
          <w:lang w:val="pt-BR"/>
        </w:rPr>
        <w:t xml:space="preserve"> </w:t>
      </w:r>
      <w:r w:rsidRPr="00085224">
        <w:rPr>
          <w:lang w:val="pt-BR"/>
        </w:rPr>
        <w:t>Você também deve verificar se</w:t>
      </w:r>
      <w:r w:rsidR="008E2C99">
        <w:rPr>
          <w:lang w:val="pt-BR"/>
        </w:rPr>
        <w:t> </w:t>
      </w:r>
      <w:r w:rsidRPr="00085224">
        <w:rPr>
          <w:lang w:val="pt-BR"/>
        </w:rPr>
        <w:t>cumpriu os requisitos de exame aplicáveis.</w:t>
      </w:r>
      <w:r w:rsidR="00E21FEE" w:rsidRPr="00085224">
        <w:rPr>
          <w:lang w:val="pt-BR"/>
        </w:rPr>
        <w:t xml:space="preserve"> </w:t>
      </w:r>
      <w:r w:rsidRPr="00085224">
        <w:rPr>
          <w:lang w:val="pt-BR"/>
        </w:rPr>
        <w:t>Verificaremos seu cumprimento com os requisitos do exame antes de licenciar o</w:t>
      </w:r>
      <w:r w:rsidR="008E2C99">
        <w:rPr>
          <w:lang w:val="pt-BR"/>
        </w:rPr>
        <w:t> </w:t>
      </w:r>
      <w:r w:rsidRPr="00085224">
        <w:rPr>
          <w:lang w:val="pt-BR"/>
        </w:rPr>
        <w:t>software a você.</w:t>
      </w:r>
      <w:r w:rsidR="00E21FEE" w:rsidRPr="00085224">
        <w:rPr>
          <w:lang w:val="pt-BR"/>
        </w:rPr>
        <w:t xml:space="preserve"> </w:t>
      </w:r>
      <w:r w:rsidRPr="00085224">
        <w:rPr>
          <w:lang w:val="pt-BR"/>
        </w:rPr>
        <w:t>Se um usuário funcionário encerrar a contratação e, consequentemente, você não atender mais aos requisitos do</w:t>
      </w:r>
      <w:r w:rsidR="00BE7973">
        <w:rPr>
          <w:lang w:val="pt-BR"/>
        </w:rPr>
        <w:t> </w:t>
      </w:r>
      <w:r w:rsidRPr="00085224">
        <w:rPr>
          <w:lang w:val="pt-BR"/>
        </w:rPr>
        <w:t>exame, outro usuário funcionário deverá atender aos requisitos do exame em até 90 (noventa) dias.</w:t>
      </w:r>
      <w:r w:rsidR="00E21FEE" w:rsidRPr="00085224">
        <w:rPr>
          <w:lang w:val="pt-BR"/>
        </w:rPr>
        <w:t xml:space="preserve"> </w:t>
      </w:r>
      <w:r w:rsidRPr="00085224">
        <w:rPr>
          <w:lang w:val="pt-BR"/>
        </w:rPr>
        <w:t>A Microsoft poderá alterar os requisitos de exame a qualquer momento.</w:t>
      </w:r>
      <w:r w:rsidR="00E21FEE" w:rsidRPr="00085224">
        <w:rPr>
          <w:lang w:val="pt-BR"/>
        </w:rPr>
        <w:t xml:space="preserve"> </w:t>
      </w:r>
      <w:r w:rsidRPr="00085224">
        <w:rPr>
          <w:lang w:val="pt-BR"/>
        </w:rPr>
        <w:t>No entanto, qualquer aumento nos requisitos de exame entrará em vigor um ano após o recebimento da notificação por escrito feita pela Microsoft.</w:t>
      </w:r>
    </w:p>
    <w:p w:rsidR="009A4C7C" w:rsidRPr="00085224" w:rsidRDefault="009A4C7C" w:rsidP="009A4C7C">
      <w:pPr>
        <w:pStyle w:val="PURBlueStrong"/>
        <w:rPr>
          <w:rStyle w:val="PURBlueStrongChar"/>
          <w:smallCaps/>
          <w:lang w:val="pt-BR"/>
        </w:rPr>
      </w:pPr>
      <w:r w:rsidRPr="00085224">
        <w:rPr>
          <w:rStyle w:val="PURBlueStrongChar"/>
          <w:smallCaps/>
          <w:lang w:val="pt-BR"/>
        </w:rPr>
        <w:t>Chaves de Licença</w:t>
      </w:r>
    </w:p>
    <w:p w:rsidR="009A4C7C" w:rsidRPr="00085224" w:rsidRDefault="009A4C7C" w:rsidP="00027EF2">
      <w:pPr>
        <w:pStyle w:val="PURBody-Indented"/>
        <w:spacing w:after="100"/>
        <w:rPr>
          <w:lang w:val="pt-BR"/>
        </w:rPr>
      </w:pPr>
      <w:r w:rsidRPr="00085224">
        <w:rPr>
          <w:lang w:val="pt-BR"/>
        </w:rPr>
        <w:t xml:space="preserve">Para instalar e usar a funcionalidade do software, é necessário obter as chaves de licença apropriadas da Microsoft. Os procedimentos para obter essas chaves de licença serão publicados no site </w:t>
      </w:r>
      <w:hyperlink r:id="rId136" w:history="1">
        <w:hyperlink r:id="rId137" w:history="1">
          <w:r w:rsidR="004C65A1">
            <w:rPr>
              <w:rStyle w:val="Hyperlink"/>
              <w:lang w:val="pt-BR"/>
            </w:rPr>
            <w:t>http://www.explore.ms</w:t>
          </w:r>
        </w:hyperlink>
      </w:hyperlink>
      <w:r w:rsidRPr="00085224">
        <w:rPr>
          <w:lang w:val="pt-BR"/>
        </w:rPr>
        <w:t xml:space="preserve"> ou conforme estabelecido pelo revendedor.</w:t>
      </w:r>
    </w:p>
    <w:p w:rsidR="009A4C7C" w:rsidRPr="00085224" w:rsidRDefault="009A4C7C" w:rsidP="009A4C7C">
      <w:pPr>
        <w:pStyle w:val="PURBlueStrong"/>
        <w:rPr>
          <w:rStyle w:val="PURBlueStrongChar"/>
          <w:smallCaps/>
          <w:lang w:val="pt-BR"/>
        </w:rPr>
      </w:pPr>
      <w:r w:rsidRPr="00085224">
        <w:rPr>
          <w:rStyle w:val="PURBlueStrongChar"/>
          <w:smallCaps/>
          <w:lang w:val="pt-BR"/>
        </w:rPr>
        <w:t>Localizações e Traduções</w:t>
      </w:r>
    </w:p>
    <w:p w:rsidR="009A4C7C" w:rsidRPr="00085224" w:rsidRDefault="009A4C7C" w:rsidP="00027EF2">
      <w:pPr>
        <w:pStyle w:val="PURBody-Indented"/>
        <w:spacing w:after="100"/>
        <w:rPr>
          <w:lang w:val="pt-BR"/>
        </w:rPr>
      </w:pPr>
      <w:r w:rsidRPr="00085224">
        <w:rPr>
          <w:lang w:val="pt-BR"/>
        </w:rPr>
        <w:t xml:space="preserve">Para obter uma lista das regiões geográficas e dos idiomas nos quais o software foi localizado e onde a Microsoft geralmente disponibiliza o produto, consulte o site </w:t>
      </w:r>
      <w:hyperlink r:id="rId138" w:history="1">
        <w:r w:rsidRPr="00085224">
          <w:rPr>
            <w:rStyle w:val="Hyperlink"/>
            <w:lang w:val="pt-BR"/>
          </w:rPr>
          <w:t>http://www.microsoft.com/dynamics/en/us/products/sl-availability.aspx</w:t>
        </w:r>
      </w:hyperlink>
      <w:r w:rsidRPr="00085224">
        <w:rPr>
          <w:rStyle w:val="Hyperlink"/>
          <w:color w:val="404040" w:themeColor="text1" w:themeTint="BF"/>
          <w:u w:val="none"/>
          <w:lang w:val="pt-BR"/>
        </w:rPr>
        <w:t>.</w:t>
      </w:r>
    </w:p>
    <w:p w:rsidR="009A4C7C" w:rsidRPr="00085224" w:rsidRDefault="00B405D3" w:rsidP="00027EF2">
      <w:pPr>
        <w:pStyle w:val="PURBody-Indented"/>
        <w:spacing w:after="100"/>
        <w:rPr>
          <w:lang w:val="pt-BR"/>
        </w:rPr>
      </w:pPr>
      <w:r w:rsidRPr="00085224">
        <w:rPr>
          <w:lang w:val="pt-BR"/>
        </w:rPr>
        <w:t>O software contém recursos e funcionalidades projetados para lidar com determinadas leis e/ou regulamentos de tributos, finanças ou contabilidade e requisitos comerciais das regiões geográficas para as quais foi localizado.</w:t>
      </w:r>
      <w:r w:rsidR="00E21FEE" w:rsidRPr="00085224">
        <w:rPr>
          <w:lang w:val="pt-BR"/>
        </w:rPr>
        <w:t xml:space="preserve"> </w:t>
      </w:r>
      <w:r w:rsidRPr="00085224">
        <w:rPr>
          <w:lang w:val="pt-BR"/>
        </w:rPr>
        <w:t>Leis e regulamentos variam de</w:t>
      </w:r>
      <w:r w:rsidR="00B870FC">
        <w:rPr>
          <w:lang w:val="pt-BR"/>
        </w:rPr>
        <w:t> </w:t>
      </w:r>
      <w:r w:rsidRPr="00085224">
        <w:rPr>
          <w:lang w:val="pt-BR"/>
        </w:rPr>
        <w:t>acordo com a região, e o software não atende a todas as leis, regulamentos e requisitos comerciais dessas regiões.</w:t>
      </w:r>
    </w:p>
    <w:p w:rsidR="00175B99" w:rsidRDefault="009A4C7C" w:rsidP="00027EF2">
      <w:pPr>
        <w:pStyle w:val="PURBody-Indented"/>
        <w:spacing w:after="100"/>
        <w:rPr>
          <w:lang w:val="pt-BR"/>
        </w:rPr>
      </w:pPr>
      <w:r w:rsidRPr="00085224">
        <w:rPr>
          <w:lang w:val="pt-BR"/>
        </w:rPr>
        <w:t>A Microsoft compreende que, em algumas ocasiões, você quer usar determinados módulos ou recursos que foram localizados e/ou</w:t>
      </w:r>
      <w:r w:rsidR="00BE7973">
        <w:rPr>
          <w:lang w:val="pt-BR"/>
        </w:rPr>
        <w:t> </w:t>
      </w:r>
      <w:r w:rsidRPr="00085224">
        <w:rPr>
          <w:lang w:val="pt-BR"/>
        </w:rPr>
        <w:t>traduzidos para uma região específica e usá-los fora da região geográfica para a qual foram criados.</w:t>
      </w:r>
      <w:r w:rsidR="00E21FEE" w:rsidRPr="00085224">
        <w:rPr>
          <w:lang w:val="pt-BR"/>
        </w:rPr>
        <w:t xml:space="preserve"> </w:t>
      </w:r>
      <w:r w:rsidRPr="00085224">
        <w:rPr>
          <w:lang w:val="pt-BR"/>
        </w:rPr>
        <w:t>Como as leis e os regulamentos variam de uma região para outra, as diferenças nas leis ou nos regulamentos podem afetar o uso da funcionalidade desejada nas regiões para as quais ela não foi criada.</w:t>
      </w:r>
      <w:r w:rsidR="00E21FEE" w:rsidRPr="00085224">
        <w:rPr>
          <w:lang w:val="pt-BR"/>
        </w:rPr>
        <w:t xml:space="preserve"> </w:t>
      </w:r>
      <w:r w:rsidRPr="00085224">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E21FEE" w:rsidRPr="00085224">
        <w:rPr>
          <w:lang w:val="pt-BR"/>
        </w:rPr>
        <w:t xml:space="preserve"> </w:t>
      </w:r>
      <w:r w:rsidRPr="00085224">
        <w:rPr>
          <w:lang w:val="pt-BR"/>
        </w:rPr>
        <w:t>Consulte um especialista em tributos da região geográfica onde você pretende usar este software a fim de determinar se os recursos são</w:t>
      </w:r>
      <w:r w:rsidR="007D78A5">
        <w:rPr>
          <w:lang w:val="pt-BR"/>
        </w:rPr>
        <w:t xml:space="preserve"> adequados ao uso nessa região.</w:t>
      </w:r>
    </w:p>
    <w:p w:rsidR="009A4C7C" w:rsidRPr="00085224" w:rsidRDefault="009A4C7C" w:rsidP="00027EF2">
      <w:pPr>
        <w:pStyle w:val="PURBody-Indented"/>
        <w:spacing w:after="100"/>
        <w:rPr>
          <w:lang w:val="pt-BR"/>
        </w:rPr>
      </w:pPr>
      <w:r w:rsidRPr="00085224">
        <w:rPr>
          <w:lang w:val="pt-BR"/>
        </w:rPr>
        <w:t>Se você desejar realizar localizações e/ou traduções do software, deverá ter um MPLLA (Contrato de Licença de Localização</w:t>
      </w:r>
      <w:r w:rsidR="00175B99">
        <w:rPr>
          <w:lang w:val="pt-BR"/>
        </w:rPr>
        <w:t> </w:t>
      </w:r>
      <w:r w:rsidRPr="00085224">
        <w:rPr>
          <w:lang w:val="pt-BR"/>
        </w:rPr>
        <w:t>e</w:t>
      </w:r>
      <w:r w:rsidR="00BE7973">
        <w:rPr>
          <w:lang w:val="pt-BR"/>
        </w:rPr>
        <w:t> </w:t>
      </w:r>
      <w:r w:rsidRPr="00085224">
        <w:rPr>
          <w:lang w:val="pt-BR"/>
        </w:rPr>
        <w:t>Tradução de Parceiro Principal da Microsoft) atual e válido.</w:t>
      </w:r>
      <w:r w:rsidR="00E21FEE" w:rsidRPr="00085224">
        <w:rPr>
          <w:lang w:val="pt-BR"/>
        </w:rPr>
        <w:t xml:space="preserve"> </w:t>
      </w:r>
      <w:r w:rsidRPr="00085224">
        <w:rPr>
          <w:lang w:val="pt-BR"/>
        </w:rPr>
        <w:t>Para obter mais informações sobre o MPLLA e</w:t>
      </w:r>
      <w:r w:rsidR="00175B99">
        <w:rPr>
          <w:lang w:val="pt-BR"/>
        </w:rPr>
        <w:t> </w:t>
      </w:r>
      <w:r w:rsidRPr="00085224">
        <w:rPr>
          <w:lang w:val="pt-BR"/>
        </w:rPr>
        <w:t>o</w:t>
      </w:r>
      <w:r w:rsidR="00175B99">
        <w:rPr>
          <w:lang w:val="pt-BR"/>
        </w:rPr>
        <w:t> </w:t>
      </w:r>
      <w:r w:rsidRPr="00085224">
        <w:rPr>
          <w:lang w:val="pt-BR"/>
        </w:rPr>
        <w:t>Programa de</w:t>
      </w:r>
      <w:r w:rsidR="00BE7973">
        <w:rPr>
          <w:lang w:val="pt-BR"/>
        </w:rPr>
        <w:t> </w:t>
      </w:r>
      <w:r w:rsidRPr="00085224">
        <w:rPr>
          <w:lang w:val="pt-BR"/>
        </w:rPr>
        <w:t xml:space="preserve">Licenciamento de Localização e Tradução de Parceiro do Microsoft Dynamics, consulte o site </w:t>
      </w:r>
      <w:hyperlink r:id="rId139" w:history="1">
        <w:r w:rsidRPr="00085224">
          <w:rPr>
            <w:rStyle w:val="Hyperlink"/>
            <w:lang w:val="pt-BR"/>
          </w:rPr>
          <w:t>https://mbs.microsoft.com/partnersource/partneressentials/pllp</w:t>
        </w:r>
      </w:hyperlink>
      <w:r w:rsidRPr="00085224">
        <w:rPr>
          <w:lang w:val="pt-BR"/>
        </w:rPr>
        <w:t xml:space="preserve"> ou entre em contato com o Gerente de Conta de Parceiro.</w:t>
      </w:r>
    </w:p>
    <w:p w:rsidR="00893CE7"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06" w:name="_Toc299519130"/>
      <w:bookmarkStart w:id="307" w:name="_Toc299531562"/>
      <w:bookmarkStart w:id="308" w:name="_Toc299531886"/>
      <w:bookmarkStart w:id="309" w:name="_Toc299957169"/>
      <w:bookmarkStart w:id="310" w:name="_Toc333319541"/>
      <w:bookmarkStart w:id="311" w:name="_Toc333322949"/>
      <w:r w:rsidRPr="00085224">
        <w:rPr>
          <w:lang w:val="pt-BR"/>
        </w:rPr>
        <w:t xml:space="preserve">Office Multi Language Pack </w:t>
      </w:r>
      <w:bookmarkEnd w:id="306"/>
      <w:bookmarkEnd w:id="307"/>
      <w:bookmarkEnd w:id="308"/>
      <w:bookmarkEnd w:id="309"/>
      <w:r w:rsidRPr="00085224">
        <w:rPr>
          <w:lang w:val="pt-BR"/>
        </w:rPr>
        <w:t>2013</w:t>
      </w:r>
      <w:bookmarkEnd w:id="310"/>
      <w:bookmarkEnd w:id="311"/>
      <w:r w:rsidR="000669C1" w:rsidRPr="00085224">
        <w:rPr>
          <w:lang w:val="pt-BR"/>
        </w:rPr>
        <w:fldChar w:fldCharType="begin"/>
      </w:r>
      <w:r w:rsidRPr="00085224">
        <w:rPr>
          <w:lang w:val="pt-BR"/>
        </w:rPr>
        <w:instrText xml:space="preserve">XE "Office Multi Language Pack 2013"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5"/>
        <w:gridCol w:w="5116"/>
      </w:tblGrid>
      <w:tr w:rsidR="005267B6" w:rsidRPr="0091020E" w:rsidTr="00027EF2">
        <w:tc>
          <w:tcPr>
            <w:tcW w:w="2571" w:type="pct"/>
            <w:tcBorders>
              <w:top w:val="single" w:sz="4" w:space="0" w:color="auto"/>
              <w:bottom w:val="nil"/>
            </w:tcBorders>
          </w:tcPr>
          <w:p w:rsidR="005267B6" w:rsidRPr="00085224" w:rsidRDefault="005267B6" w:rsidP="00831C1F">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429" w:type="pct"/>
            <w:tcBorders>
              <w:top w:val="single" w:sz="4" w:space="0" w:color="auto"/>
              <w:bottom w:val="nil"/>
            </w:tcBorders>
          </w:tcPr>
          <w:p w:rsidR="005267B6" w:rsidRPr="00085224" w:rsidRDefault="005267B6" w:rsidP="00BE7973">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BE7973">
              <w:rPr>
                <w:lang w:val="pt-BR"/>
              </w:rPr>
              <w:t> </w:t>
            </w:r>
            <w:r w:rsidRPr="00085224">
              <w:rPr>
                <w:lang w:val="pt-BR"/>
              </w:rPr>
              <w:t>o</w:t>
            </w:r>
            <w:r w:rsidR="00BE7973">
              <w:rPr>
                <w:b/>
                <w:lang w:val="pt-BR"/>
              </w:rPr>
              <w:t> </w:t>
            </w:r>
            <w:hyperlink w:anchor="Apêndice2" w:history="1">
              <w:hyperlink w:anchor="Apêndice2" w:history="1">
                <w:hyperlink w:anchor="Appendix2" w:history="1">
                  <w:r w:rsidR="00FF5DB2" w:rsidRPr="00FF5DB2">
                    <w:rPr>
                      <w:rStyle w:val="Hyperlink"/>
                      <w:lang w:val="pt-BR"/>
                    </w:rPr>
                    <w:t>Apêndice 2</w:t>
                  </w:r>
                </w:hyperlink>
              </w:hyperlink>
            </w:hyperlink>
            <w:r w:rsidRPr="00085224">
              <w:rPr>
                <w:b/>
                <w:lang w:val="pt-BR"/>
              </w:rPr>
              <w:t>)</w:t>
            </w:r>
          </w:p>
        </w:tc>
      </w:tr>
      <w:tr w:rsidR="005267B6" w:rsidRPr="00085224" w:rsidTr="00027EF2">
        <w:tc>
          <w:tcPr>
            <w:tcW w:w="2571" w:type="pct"/>
            <w:tcBorders>
              <w:top w:val="nil"/>
            </w:tcBorders>
          </w:tcPr>
          <w:p w:rsidR="005267B6" w:rsidRPr="00085224" w:rsidRDefault="005267B6" w:rsidP="009A4C7C">
            <w:pPr>
              <w:pStyle w:val="PURLMSH"/>
              <w:rPr>
                <w:lang w:val="pt-BR"/>
              </w:rPr>
            </w:pPr>
            <w:r w:rsidRPr="00085224">
              <w:rPr>
                <w:lang w:val="pt-BR"/>
              </w:rPr>
              <w:t xml:space="preserve">Software Adicional/Cliente: </w:t>
            </w:r>
            <w:r w:rsidRPr="00085224">
              <w:rPr>
                <w:b/>
                <w:lang w:val="pt-BR"/>
              </w:rPr>
              <w:t>Não</w:t>
            </w:r>
          </w:p>
        </w:tc>
        <w:tc>
          <w:tcPr>
            <w:tcW w:w="2429" w:type="pct"/>
            <w:tcBorders>
              <w:top w:val="nil"/>
            </w:tcBorders>
          </w:tcPr>
          <w:p w:rsidR="005267B6" w:rsidRPr="00085224" w:rsidRDefault="005267B6" w:rsidP="009A4C7C">
            <w:pPr>
              <w:pStyle w:val="PURLMSH"/>
              <w:rPr>
                <w:lang w:val="pt-BR"/>
              </w:rPr>
            </w:pPr>
          </w:p>
        </w:tc>
      </w:tr>
    </w:tbl>
    <w:p w:rsidR="00BE7973" w:rsidRPr="00085224" w:rsidRDefault="00BE7973" w:rsidP="009A4C7C">
      <w:pPr>
        <w:pStyle w:val="PURLMSH"/>
        <w:rPr>
          <w:lang w:val="pt-BR"/>
        </w:rPr>
      </w:pPr>
    </w:p>
    <w:tbl>
      <w:tblPr>
        <w:tblW w:w="477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10531"/>
      </w:tblGrid>
      <w:tr w:rsidR="005267B6" w:rsidRPr="0091020E" w:rsidTr="004E70C9">
        <w:tc>
          <w:tcPr>
            <w:tcW w:w="5000" w:type="pct"/>
            <w:tcBorders>
              <w:top w:val="nil"/>
              <w:left w:val="nil"/>
              <w:bottom w:val="nil"/>
              <w:right w:val="nil"/>
            </w:tcBorders>
            <w:shd w:val="clear" w:color="auto" w:fill="E5EEF7"/>
            <w:vAlign w:val="center"/>
          </w:tcPr>
          <w:p w:rsidR="005267B6" w:rsidRPr="00085224" w:rsidRDefault="005267B6"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5267B6" w:rsidRPr="00085224" w:rsidTr="004E70C9">
        <w:tc>
          <w:tcPr>
            <w:tcW w:w="5000" w:type="pct"/>
            <w:tcBorders>
              <w:top w:val="nil"/>
              <w:left w:val="nil"/>
              <w:bottom w:val="dotted" w:sz="4" w:space="0" w:color="98BEE1" w:themeColor="accent1" w:themeShade="E6"/>
              <w:right w:val="nil"/>
            </w:tcBorders>
            <w:shd w:val="clear" w:color="auto" w:fill="auto"/>
          </w:tcPr>
          <w:p w:rsidR="005267B6" w:rsidRPr="00085224" w:rsidRDefault="005267B6" w:rsidP="009A4C7C">
            <w:pPr>
              <w:pStyle w:val="PURBody"/>
              <w:rPr>
                <w:i/>
                <w:lang w:val="pt-BR"/>
              </w:rPr>
            </w:pPr>
            <w:r w:rsidRPr="00085224">
              <w:rPr>
                <w:b/>
                <w:lang w:val="pt-BR"/>
              </w:rPr>
              <w:t>Você precisa de:</w:t>
            </w:r>
          </w:p>
          <w:p w:rsidR="005267B6" w:rsidRPr="00085224" w:rsidRDefault="005267B6" w:rsidP="00BD14CB">
            <w:pPr>
              <w:pStyle w:val="PURBullet-Indented"/>
              <w:rPr>
                <w:b/>
                <w:bCs/>
                <w:lang w:val="pt-BR"/>
              </w:rPr>
            </w:pPr>
            <w:r w:rsidRPr="00085224">
              <w:rPr>
                <w:lang w:val="pt-BR"/>
              </w:rPr>
              <w:t>SAL do Office Multi Language Pack 2013</w:t>
            </w:r>
          </w:p>
        </w:tc>
      </w:tr>
    </w:tbl>
    <w:p w:rsidR="009A4C7C"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12" w:name="_Toc299519131"/>
      <w:bookmarkStart w:id="313" w:name="_Toc299531563"/>
      <w:bookmarkStart w:id="314" w:name="_Toc299531887"/>
      <w:bookmarkStart w:id="315" w:name="_Toc299957170"/>
      <w:bookmarkStart w:id="316" w:name="_Toc333319542"/>
      <w:bookmarkStart w:id="317" w:name="_Toc333322950"/>
      <w:r w:rsidRPr="00085224">
        <w:rPr>
          <w:lang w:val="pt-BR"/>
        </w:rPr>
        <w:t xml:space="preserve">Office Professional Plus </w:t>
      </w:r>
      <w:bookmarkEnd w:id="312"/>
      <w:bookmarkEnd w:id="313"/>
      <w:bookmarkEnd w:id="314"/>
      <w:bookmarkEnd w:id="315"/>
      <w:r w:rsidRPr="00085224">
        <w:rPr>
          <w:lang w:val="pt-BR"/>
        </w:rPr>
        <w:t>2013</w:t>
      </w:r>
      <w:bookmarkEnd w:id="316"/>
      <w:bookmarkEnd w:id="317"/>
      <w:r w:rsidR="000669C1" w:rsidRPr="00085224">
        <w:rPr>
          <w:lang w:val="pt-BR"/>
        </w:rPr>
        <w:fldChar w:fldCharType="begin"/>
      </w:r>
      <w:r w:rsidRPr="00085224">
        <w:rPr>
          <w:lang w:val="pt-BR"/>
        </w:rPr>
        <w:instrText xml:space="preserve">XE "Office Professional Plus 2013"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91020E" w:rsidTr="004E70C9">
        <w:tc>
          <w:tcPr>
            <w:tcW w:w="2560" w:type="pct"/>
            <w:tcBorders>
              <w:top w:val="single" w:sz="4" w:space="0" w:color="auto"/>
              <w:bottom w:val="nil"/>
            </w:tcBorders>
          </w:tcPr>
          <w:p w:rsidR="005267B6" w:rsidRPr="00085224" w:rsidRDefault="005267B6" w:rsidP="00831C1F">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440" w:type="pct"/>
            <w:tcBorders>
              <w:top w:val="single" w:sz="4" w:space="0" w:color="auto"/>
              <w:bottom w:val="nil"/>
            </w:tcBorders>
          </w:tcPr>
          <w:p w:rsidR="005267B6" w:rsidRPr="00085224" w:rsidRDefault="005267B6" w:rsidP="00BE7973">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BE7973">
              <w:rPr>
                <w:lang w:val="pt-BR"/>
              </w:rPr>
              <w:t> </w:t>
            </w:r>
            <w:r w:rsidRPr="00085224">
              <w:rPr>
                <w:lang w:val="pt-BR"/>
              </w:rPr>
              <w:t>o</w:t>
            </w:r>
            <w:r w:rsidR="00BE7973">
              <w:rPr>
                <w:b/>
                <w:lang w:val="pt-BR"/>
              </w:rPr>
              <w:t> </w:t>
            </w:r>
            <w:hyperlink w:anchor="Apêndice2" w:history="1">
              <w:hyperlink w:anchor="Apêndice2" w:history="1">
                <w:hyperlink w:anchor="Appendix2" w:history="1">
                  <w:r w:rsidR="00FF5DB2" w:rsidRPr="00FF5DB2">
                    <w:rPr>
                      <w:rStyle w:val="Hyperlink"/>
                      <w:lang w:val="pt-BR"/>
                    </w:rPr>
                    <w:t>Apêndice 2</w:t>
                  </w:r>
                </w:hyperlink>
              </w:hyperlink>
            </w:hyperlink>
            <w:r w:rsidRPr="00085224">
              <w:rPr>
                <w:b/>
                <w:lang w:val="pt-BR"/>
              </w:rPr>
              <w:t>)</w:t>
            </w:r>
          </w:p>
        </w:tc>
      </w:tr>
      <w:tr w:rsidR="005267B6" w:rsidRPr="00085224" w:rsidTr="004E70C9">
        <w:tc>
          <w:tcPr>
            <w:tcW w:w="2560" w:type="pct"/>
            <w:tcBorders>
              <w:top w:val="nil"/>
            </w:tcBorders>
          </w:tcPr>
          <w:p w:rsidR="005267B6" w:rsidRPr="00085224" w:rsidRDefault="005267B6" w:rsidP="009A4C7C">
            <w:pPr>
              <w:pStyle w:val="PURLMSH"/>
              <w:rPr>
                <w:lang w:val="pt-BR"/>
              </w:rPr>
            </w:pPr>
            <w:r w:rsidRPr="00085224">
              <w:rPr>
                <w:lang w:val="pt-BR"/>
              </w:rPr>
              <w:t xml:space="preserve">Software Adicional/Cliente: </w:t>
            </w:r>
            <w:r w:rsidRPr="00085224">
              <w:rPr>
                <w:b/>
                <w:lang w:val="pt-BR"/>
              </w:rPr>
              <w:t>Não</w:t>
            </w:r>
          </w:p>
        </w:tc>
        <w:tc>
          <w:tcPr>
            <w:tcW w:w="2440" w:type="pct"/>
            <w:tcBorders>
              <w:top w:val="nil"/>
            </w:tcBorders>
          </w:tcPr>
          <w:p w:rsidR="005267B6" w:rsidRPr="00085224" w:rsidRDefault="005267B6" w:rsidP="009A4C7C">
            <w:pPr>
              <w:pStyle w:val="PURLMSH"/>
              <w:rPr>
                <w:lang w:val="pt-BR"/>
              </w:rPr>
            </w:pPr>
          </w:p>
        </w:tc>
      </w:tr>
      <w:tr w:rsidR="005267B6" w:rsidRPr="0091020E"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085224" w:rsidRDefault="005267B6"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5267B6" w:rsidRPr="00085224"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085224" w:rsidRDefault="005267B6" w:rsidP="009A4C7C">
            <w:pPr>
              <w:pStyle w:val="PURBody"/>
              <w:rPr>
                <w:i/>
                <w:lang w:val="pt-BR"/>
              </w:rPr>
            </w:pPr>
            <w:r w:rsidRPr="00085224">
              <w:rPr>
                <w:b/>
                <w:lang w:val="pt-BR"/>
              </w:rPr>
              <w:t>Você precisa de:</w:t>
            </w:r>
          </w:p>
          <w:p w:rsidR="005267B6" w:rsidRPr="00085224" w:rsidRDefault="005267B6" w:rsidP="00BD14CB">
            <w:pPr>
              <w:pStyle w:val="PURBullet-Indented"/>
              <w:rPr>
                <w:lang w:val="pt-BR"/>
              </w:rPr>
            </w:pPr>
            <w:r w:rsidRPr="00085224">
              <w:rPr>
                <w:lang w:val="pt-BR"/>
              </w:rPr>
              <w:t xml:space="preserve">SAL do Office Professional Plus 2013 </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9A4C7C">
      <w:pPr>
        <w:pStyle w:val="PURBlueStrong"/>
        <w:rPr>
          <w:lang w:val="pt-BR"/>
        </w:rPr>
      </w:pPr>
      <w:r w:rsidRPr="00085224">
        <w:rPr>
          <w:lang w:val="pt-BR"/>
        </w:rPr>
        <w:t>Office Web Apps</w:t>
      </w:r>
    </w:p>
    <w:p w:rsidR="009A4C7C" w:rsidRPr="00085224" w:rsidRDefault="009A4C7C" w:rsidP="009A4C7C">
      <w:pPr>
        <w:pStyle w:val="PURBody-Indented"/>
        <w:rPr>
          <w:lang w:val="pt-BR"/>
        </w:rPr>
      </w:pPr>
      <w:r w:rsidRPr="00085224">
        <w:rPr>
          <w:lang w:val="pt-BR"/>
        </w:rPr>
        <w:t>As SALs do Office Professional Plus 2013 incluem o uso do Office Web Apps. Cada usuário para o qual você obter uma SAL de</w:t>
      </w:r>
      <w:r w:rsidR="00BE7973">
        <w:rPr>
          <w:lang w:val="pt-BR"/>
        </w:rPr>
        <w:t> </w:t>
      </w:r>
      <w:r w:rsidRPr="00085224">
        <w:rPr>
          <w:lang w:val="pt-BR"/>
        </w:rPr>
        <w:t>Usuário do Office Professional Plus 2013 poderá acessar e usar o software Office Web Apps. Os Office Web Apps não estão incluídos nas versões anteriores das SALs do Office Professional Plus. Exemplos incluem as SALs do Office Professional Plus</w:t>
      </w:r>
      <w:r w:rsidR="00BE7973">
        <w:rPr>
          <w:lang w:val="pt-BR"/>
        </w:rPr>
        <w:t> </w:t>
      </w:r>
      <w:r w:rsidRPr="00085224">
        <w:rPr>
          <w:lang w:val="pt-BR"/>
        </w:rPr>
        <w:t>2007 e SALs do Office Professional 2003.</w:t>
      </w:r>
    </w:p>
    <w:p w:rsidR="0003012B" w:rsidRPr="00085224" w:rsidRDefault="0003012B" w:rsidP="009A4C7C">
      <w:pPr>
        <w:pStyle w:val="PURBody-Indented"/>
        <w:rPr>
          <w:lang w:val="pt-BR"/>
        </w:rPr>
      </w:pPr>
      <w:r w:rsidRPr="00085224">
        <w:rPr>
          <w:lang w:val="pt-BR"/>
        </w:rPr>
        <w:t>Produtos componentes no conjunto estão disponíveis separadamente com SALs distintas.</w:t>
      </w:r>
    </w:p>
    <w:p w:rsidR="009A4C7C"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18" w:name="_Toc299519132"/>
      <w:bookmarkStart w:id="319" w:name="_Toc299531564"/>
      <w:bookmarkStart w:id="320" w:name="_Toc299531888"/>
      <w:bookmarkStart w:id="321" w:name="_Toc299957171"/>
      <w:bookmarkStart w:id="322" w:name="_Toc333319543"/>
      <w:bookmarkStart w:id="323" w:name="_Toc333322951"/>
      <w:r w:rsidRPr="00085224">
        <w:rPr>
          <w:lang w:val="pt-BR"/>
        </w:rPr>
        <w:t xml:space="preserve">Office Standard </w:t>
      </w:r>
      <w:bookmarkEnd w:id="318"/>
      <w:bookmarkEnd w:id="319"/>
      <w:bookmarkEnd w:id="320"/>
      <w:bookmarkEnd w:id="321"/>
      <w:r w:rsidRPr="00085224">
        <w:rPr>
          <w:lang w:val="pt-BR"/>
        </w:rPr>
        <w:t>2013</w:t>
      </w:r>
      <w:bookmarkEnd w:id="322"/>
      <w:bookmarkEnd w:id="323"/>
      <w:r w:rsidR="000669C1" w:rsidRPr="00085224">
        <w:rPr>
          <w:lang w:val="pt-BR"/>
        </w:rPr>
        <w:fldChar w:fldCharType="begin"/>
      </w:r>
      <w:r w:rsidRPr="00085224">
        <w:rPr>
          <w:lang w:val="pt-BR"/>
        </w:rPr>
        <w:instrText xml:space="preserve">XE "Office Standard 2013"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91020E" w:rsidTr="004E70C9">
        <w:tc>
          <w:tcPr>
            <w:tcW w:w="2571"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429" w:type="pct"/>
            <w:tcBorders>
              <w:top w:val="single" w:sz="4" w:space="0" w:color="auto"/>
              <w:bottom w:val="nil"/>
            </w:tcBorders>
          </w:tcPr>
          <w:p w:rsidR="00831C1F" w:rsidRPr="00085224" w:rsidRDefault="005267B6" w:rsidP="00BE7973">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BE7973">
              <w:rPr>
                <w:lang w:val="pt-BR"/>
              </w:rPr>
              <w:t> </w:t>
            </w:r>
            <w:r w:rsidRPr="00085224">
              <w:rPr>
                <w:lang w:val="pt-BR"/>
              </w:rPr>
              <w:t>o</w:t>
            </w:r>
            <w:r w:rsidR="00BE7973">
              <w:rPr>
                <w:b/>
                <w:lang w:val="pt-BR"/>
              </w:rPr>
              <w:t> </w:t>
            </w:r>
            <w:hyperlink w:anchor="Appendix2" w:history="1">
              <w:r w:rsidRPr="00085224">
                <w:rPr>
                  <w:rStyle w:val="Hyperlink"/>
                  <w:lang w:val="pt-BR"/>
                </w:rPr>
                <w:t>Apêndice 2</w:t>
              </w:r>
            </w:hyperlink>
            <w:r w:rsidRPr="00085224">
              <w:rPr>
                <w:b/>
                <w:lang w:val="pt-BR"/>
              </w:rPr>
              <w:t>)</w:t>
            </w:r>
          </w:p>
        </w:tc>
      </w:tr>
      <w:tr w:rsidR="009A4C7C" w:rsidRPr="00085224" w:rsidTr="004E70C9">
        <w:tc>
          <w:tcPr>
            <w:tcW w:w="2571"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Não</w:t>
            </w:r>
          </w:p>
        </w:tc>
        <w:tc>
          <w:tcPr>
            <w:tcW w:w="2429" w:type="pct"/>
            <w:tcBorders>
              <w:top w:val="nil"/>
            </w:tcBorders>
          </w:tcPr>
          <w:p w:rsidR="009A4C7C" w:rsidRPr="00085224" w:rsidRDefault="009A4C7C" w:rsidP="009A4C7C">
            <w:pPr>
              <w:pStyle w:val="PURLMSH"/>
              <w:rPr>
                <w:lang w:val="pt-BR"/>
              </w:rPr>
            </w:pPr>
          </w:p>
        </w:tc>
      </w:tr>
      <w:tr w:rsidR="009A4C7C" w:rsidRPr="0091020E"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085224" w:rsidTr="00BE79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085224" w:rsidRDefault="00BB41EF" w:rsidP="009A4C7C">
            <w:pPr>
              <w:pStyle w:val="PURBody"/>
              <w:rPr>
                <w:lang w:val="pt-BR"/>
              </w:rPr>
            </w:pPr>
            <w:r w:rsidRPr="00085224">
              <w:rPr>
                <w:b/>
                <w:lang w:val="pt-BR"/>
              </w:rPr>
              <w:t>Você precisa de:</w:t>
            </w:r>
          </w:p>
          <w:p w:rsidR="009A4C7C" w:rsidRPr="00085224" w:rsidRDefault="005267B6" w:rsidP="00BD14CB">
            <w:pPr>
              <w:pStyle w:val="PURBullet-Indented"/>
              <w:rPr>
                <w:lang w:val="pt-BR"/>
              </w:rPr>
            </w:pPr>
            <w:r w:rsidRPr="00085224">
              <w:rPr>
                <w:lang w:val="pt-BR"/>
              </w:rPr>
              <w:t>SAL do Office Standard 2013</w:t>
            </w:r>
          </w:p>
        </w:tc>
      </w:tr>
    </w:tbl>
    <w:p w:rsidR="009A4C7C" w:rsidRPr="00085224" w:rsidRDefault="009A4C7C" w:rsidP="0085206E">
      <w:pPr>
        <w:pStyle w:val="PURADDITIONALTERMSHEADERMB"/>
        <w:rPr>
          <w:lang w:val="pt-BR"/>
        </w:rPr>
      </w:pPr>
      <w:r w:rsidRPr="00085224">
        <w:rPr>
          <w:lang w:val="pt-BR"/>
        </w:rPr>
        <w:t>Termos Adicionais:</w:t>
      </w:r>
    </w:p>
    <w:p w:rsidR="009010EE" w:rsidRDefault="009010EE" w:rsidP="009A4C7C">
      <w:pPr>
        <w:pStyle w:val="PURBlueStrong"/>
        <w:rPr>
          <w:lang w:val="pt-BR"/>
        </w:rPr>
      </w:pPr>
    </w:p>
    <w:p w:rsidR="009A4C7C" w:rsidRPr="00085224" w:rsidRDefault="009A4C7C" w:rsidP="009A4C7C">
      <w:pPr>
        <w:pStyle w:val="PURBlueStrong"/>
        <w:rPr>
          <w:lang w:val="pt-BR" w:eastAsia="ja-JP"/>
        </w:rPr>
      </w:pPr>
      <w:r w:rsidRPr="00085224">
        <w:rPr>
          <w:lang w:val="pt-BR"/>
        </w:rPr>
        <w:t>Office Web Apps</w:t>
      </w:r>
    </w:p>
    <w:p w:rsidR="009A4C7C" w:rsidRPr="00085224" w:rsidRDefault="009A4C7C" w:rsidP="009A4C7C">
      <w:pPr>
        <w:pStyle w:val="PURBody-Indented"/>
        <w:rPr>
          <w:lang w:val="pt-BR"/>
        </w:rPr>
      </w:pPr>
      <w:r w:rsidRPr="00085224">
        <w:rPr>
          <w:lang w:val="pt-BR"/>
        </w:rPr>
        <w:t>As SALs do Office Standard 2013 incluem o uso do Office Web Apps. Cada usuário para o qual você obtiver uma SAL de Usuário</w:t>
      </w:r>
      <w:r w:rsidR="00BE7973">
        <w:rPr>
          <w:lang w:val="pt-BR"/>
        </w:rPr>
        <w:t> </w:t>
      </w:r>
      <w:r w:rsidRPr="00085224">
        <w:rPr>
          <w:lang w:val="pt-BR"/>
        </w:rPr>
        <w:t>do Office Standard 2013 poderá acessar e usar o software Office Web Apps. Os Office Web Apps não estão incluídos nas</w:t>
      </w:r>
      <w:r w:rsidR="00BE7973">
        <w:rPr>
          <w:lang w:val="pt-BR"/>
        </w:rPr>
        <w:t> </w:t>
      </w:r>
      <w:r w:rsidRPr="00085224">
        <w:rPr>
          <w:lang w:val="pt-BR"/>
        </w:rPr>
        <w:t>versões anteriores das SALs do Office Standard. Os exemplos incluem as SALs do Office Standard 2007 e as SALs do Office</w:t>
      </w:r>
      <w:r w:rsidR="00BE7973">
        <w:rPr>
          <w:lang w:val="pt-BR"/>
        </w:rPr>
        <w:t> </w:t>
      </w:r>
      <w:r w:rsidRPr="00085224">
        <w:rPr>
          <w:lang w:val="pt-BR"/>
        </w:rPr>
        <w:t>Standard 2003.</w:t>
      </w:r>
    </w:p>
    <w:p w:rsidR="0003012B" w:rsidRPr="00085224" w:rsidRDefault="0003012B" w:rsidP="0003012B">
      <w:pPr>
        <w:pStyle w:val="PURBody-Indented"/>
        <w:rPr>
          <w:lang w:val="pt-BR"/>
        </w:rPr>
      </w:pPr>
      <w:r w:rsidRPr="00085224">
        <w:rPr>
          <w:lang w:val="pt-BR"/>
        </w:rPr>
        <w:t>Produtos componentes no conjunto estão disponíveis separadamente com SALs distintas.</w:t>
      </w:r>
    </w:p>
    <w:p w:rsidR="009A4C7C"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3A44AE" w:rsidRPr="00085224" w:rsidRDefault="003A44AE" w:rsidP="00D33C91">
      <w:pPr>
        <w:pStyle w:val="PURProductName"/>
        <w:pBdr>
          <w:bottom w:val="single" w:sz="8" w:space="0" w:color="404040" w:themeColor="text1" w:themeTint="BF"/>
        </w:pBdr>
        <w:rPr>
          <w:lang w:val="pt-BR"/>
        </w:rPr>
      </w:pPr>
      <w:bookmarkStart w:id="324" w:name="_Toc299519133"/>
      <w:bookmarkStart w:id="325" w:name="_Toc299531565"/>
      <w:bookmarkStart w:id="326" w:name="_Toc299531889"/>
      <w:bookmarkStart w:id="327" w:name="_Toc299957172"/>
      <w:bookmarkStart w:id="328" w:name="_Toc333319544"/>
      <w:bookmarkStart w:id="329" w:name="_Toc333322952"/>
      <w:r w:rsidRPr="00085224">
        <w:rPr>
          <w:lang w:val="pt-BR"/>
        </w:rPr>
        <w:lastRenderedPageBreak/>
        <w:t>Productivity Suite</w:t>
      </w:r>
      <w:bookmarkEnd w:id="324"/>
      <w:bookmarkEnd w:id="325"/>
      <w:bookmarkEnd w:id="326"/>
      <w:bookmarkEnd w:id="327"/>
      <w:bookmarkEnd w:id="328"/>
      <w:bookmarkEnd w:id="329"/>
      <w:r w:rsidR="000669C1" w:rsidRPr="00085224">
        <w:rPr>
          <w:lang w:val="pt-BR"/>
        </w:rPr>
        <w:fldChar w:fldCharType="begin"/>
      </w:r>
      <w:r w:rsidRPr="00085224">
        <w:rPr>
          <w:lang w:val="pt-BR"/>
        </w:rPr>
        <w:instrText xml:space="preserve">XE "Productivity Suite" </w:instrText>
      </w:r>
      <w:r w:rsidR="000669C1" w:rsidRPr="00085224">
        <w:rPr>
          <w:lang w:val="pt-BR"/>
        </w:rPr>
        <w:fldChar w:fldCharType="end"/>
      </w:r>
    </w:p>
    <w:p w:rsidR="003A44AE" w:rsidRPr="00085224" w:rsidRDefault="003A44AE" w:rsidP="003A44A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085224" w:rsidTr="00B123AD">
        <w:tc>
          <w:tcPr>
            <w:tcW w:w="2505" w:type="pct"/>
            <w:gridSpan w:val="2"/>
            <w:tcBorders>
              <w:top w:val="single" w:sz="4" w:space="0" w:color="auto"/>
              <w:bottom w:val="nil"/>
            </w:tcBorders>
          </w:tcPr>
          <w:p w:rsidR="002B553F" w:rsidRPr="00085224" w:rsidRDefault="002B553F" w:rsidP="00984DEA">
            <w:pPr>
              <w:pStyle w:val="PURBody"/>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495" w:type="pct"/>
            <w:tcBorders>
              <w:top w:val="single" w:sz="4" w:space="0" w:color="auto"/>
              <w:bottom w:val="nil"/>
            </w:tcBorders>
          </w:tcPr>
          <w:p w:rsidR="002B553F" w:rsidRPr="00085224" w:rsidRDefault="002B553F" w:rsidP="00803002">
            <w:pPr>
              <w:pStyle w:val="PURLMSH"/>
              <w:rPr>
                <w:lang w:val="pt-BR"/>
              </w:rPr>
            </w:pPr>
            <w:r w:rsidRPr="00085224">
              <w:rPr>
                <w:lang w:val="pt-BR"/>
              </w:rPr>
              <w:t xml:space="preserve">Consulte Notificações Aplicáveis: </w:t>
            </w:r>
            <w:r w:rsidRPr="00085224">
              <w:rPr>
                <w:b/>
                <w:lang w:val="pt-BR"/>
              </w:rPr>
              <w:t>Não</w:t>
            </w:r>
          </w:p>
        </w:tc>
      </w:tr>
      <w:tr w:rsidR="002B553F" w:rsidRPr="0091020E" w:rsidTr="00B123AD">
        <w:tblPrEx>
          <w:tblBorders>
            <w:top w:val="none" w:sz="0" w:space="0" w:color="auto"/>
            <w:bottom w:val="none" w:sz="0" w:space="0" w:color="auto"/>
          </w:tblBorders>
        </w:tblPrEx>
        <w:tc>
          <w:tcPr>
            <w:tcW w:w="5000" w:type="pct"/>
            <w:gridSpan w:val="3"/>
            <w:shd w:val="clear" w:color="auto" w:fill="E5EEF7"/>
          </w:tcPr>
          <w:p w:rsidR="002B553F" w:rsidRPr="00085224"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2B553F" w:rsidRPr="00085224" w:rsidTr="00B123AD">
        <w:tblPrEx>
          <w:tblBorders>
            <w:top w:val="none" w:sz="0" w:space="0" w:color="auto"/>
            <w:bottom w:val="none" w:sz="0" w:space="0" w:color="auto"/>
          </w:tblBorders>
        </w:tblPrEx>
        <w:tc>
          <w:tcPr>
            <w:tcW w:w="5000" w:type="pct"/>
            <w:gridSpan w:val="3"/>
          </w:tcPr>
          <w:p w:rsidR="002B553F" w:rsidRPr="00085224" w:rsidRDefault="002B553F" w:rsidP="00984DEA">
            <w:pPr>
              <w:pStyle w:val="PURBody"/>
              <w:rPr>
                <w:i/>
                <w:lang w:val="pt-BR"/>
              </w:rPr>
            </w:pPr>
            <w:r w:rsidRPr="00085224">
              <w:rPr>
                <w:b/>
                <w:lang w:val="pt-BR"/>
              </w:rPr>
              <w:t>Você precisa de:</w:t>
            </w:r>
          </w:p>
          <w:p w:rsidR="002B553F" w:rsidRPr="00085224" w:rsidRDefault="002B553F" w:rsidP="009E3081">
            <w:pPr>
              <w:pStyle w:val="PURBullet-Indented"/>
              <w:rPr>
                <w:lang w:val="pt-BR"/>
              </w:rPr>
            </w:pPr>
            <w:r w:rsidRPr="00085224">
              <w:rPr>
                <w:lang w:val="pt-BR"/>
              </w:rPr>
              <w:t>SAL do Productivity Suite</w:t>
            </w:r>
          </w:p>
        </w:tc>
      </w:tr>
      <w:tr w:rsidR="002B553F" w:rsidRPr="00085224" w:rsidTr="002B553F">
        <w:tblPrEx>
          <w:tblBorders>
            <w:top w:val="none" w:sz="0" w:space="0" w:color="auto"/>
            <w:bottom w:val="none" w:sz="0" w:space="0" w:color="auto"/>
          </w:tblBorders>
        </w:tblPrEx>
        <w:tc>
          <w:tcPr>
            <w:tcW w:w="2426" w:type="pct"/>
            <w:shd w:val="clear" w:color="auto" w:fill="E5EEF7"/>
          </w:tcPr>
          <w:p w:rsidR="002B553F" w:rsidRPr="00085224" w:rsidRDefault="002B553F" w:rsidP="00984DEA">
            <w:pPr>
              <w:pStyle w:val="PURBody"/>
              <w:rPr>
                <w:b/>
                <w:i/>
                <w:lang w:val="pt-BR"/>
              </w:rPr>
            </w:pPr>
            <w:r w:rsidRPr="00085224">
              <w:rPr>
                <w:b/>
                <w:i/>
                <w:lang w:val="pt-BR"/>
              </w:rPr>
              <w:t>SALs para SA</w:t>
            </w:r>
          </w:p>
        </w:tc>
        <w:tc>
          <w:tcPr>
            <w:tcW w:w="2574" w:type="pct"/>
            <w:gridSpan w:val="2"/>
            <w:shd w:val="clear" w:color="auto" w:fill="E5EEF7"/>
          </w:tcPr>
          <w:p w:rsidR="002B553F" w:rsidRPr="00085224" w:rsidRDefault="002B553F" w:rsidP="00984DEA">
            <w:pPr>
              <w:pStyle w:val="PURBody"/>
              <w:rPr>
                <w:b/>
                <w:i/>
                <w:lang w:val="pt-BR"/>
              </w:rPr>
            </w:pPr>
            <w:r w:rsidRPr="00085224">
              <w:rPr>
                <w:b/>
                <w:i/>
                <w:lang w:val="pt-BR"/>
              </w:rPr>
              <w:t>CALs Qualificadas</w:t>
            </w:r>
          </w:p>
        </w:tc>
      </w:tr>
      <w:tr w:rsidR="002B553F" w:rsidRPr="00085224" w:rsidTr="003A7958">
        <w:tblPrEx>
          <w:tblBorders>
            <w:top w:val="none" w:sz="0" w:space="0" w:color="auto"/>
            <w:bottom w:val="none" w:sz="0" w:space="0" w:color="auto"/>
          </w:tblBorders>
        </w:tblPrEx>
        <w:tc>
          <w:tcPr>
            <w:tcW w:w="2426" w:type="pct"/>
            <w:tcBorders>
              <w:bottom w:val="single" w:sz="4" w:space="0" w:color="auto"/>
            </w:tcBorders>
          </w:tcPr>
          <w:p w:rsidR="002B553F" w:rsidRPr="00085224" w:rsidRDefault="002B553F" w:rsidP="00BE7973">
            <w:pPr>
              <w:pStyle w:val="PURBullet-Indented"/>
              <w:rPr>
                <w:lang w:val="pt-BR"/>
              </w:rPr>
            </w:pPr>
            <w:r w:rsidRPr="00085224">
              <w:rPr>
                <w:lang w:val="pt-BR"/>
              </w:rPr>
              <w:t>SAL do Productivity Suite (para SA do Pacote de</w:t>
            </w:r>
            <w:r w:rsidR="00BE7973">
              <w:rPr>
                <w:lang w:val="pt-BR"/>
              </w:rPr>
              <w:t> </w:t>
            </w:r>
            <w:r w:rsidRPr="00085224">
              <w:rPr>
                <w:lang w:val="pt-BR"/>
              </w:rPr>
              <w:t>CALs Principais)</w:t>
            </w:r>
          </w:p>
        </w:tc>
        <w:tc>
          <w:tcPr>
            <w:tcW w:w="2574" w:type="pct"/>
            <w:gridSpan w:val="2"/>
            <w:tcBorders>
              <w:bottom w:val="single" w:sz="4" w:space="0" w:color="auto"/>
            </w:tcBorders>
          </w:tcPr>
          <w:p w:rsidR="002B553F" w:rsidRPr="00085224" w:rsidRDefault="002B553F" w:rsidP="009E3081">
            <w:pPr>
              <w:pStyle w:val="PURBullet-Indented"/>
              <w:rPr>
                <w:lang w:val="pt-BR"/>
              </w:rPr>
            </w:pPr>
            <w:r w:rsidRPr="00085224">
              <w:rPr>
                <w:lang w:val="pt-BR"/>
              </w:rPr>
              <w:t xml:space="preserve">Pacote de CALs Principais </w:t>
            </w:r>
            <w:r w:rsidRPr="00085224">
              <w:rPr>
                <w:b/>
                <w:lang w:val="pt-BR"/>
              </w:rPr>
              <w:t>ou</w:t>
            </w:r>
          </w:p>
          <w:p w:rsidR="002B553F" w:rsidRPr="00085224" w:rsidRDefault="002B553F" w:rsidP="00830DCA">
            <w:pPr>
              <w:pStyle w:val="PURBullet-Indented"/>
              <w:rPr>
                <w:lang w:val="pt-BR"/>
              </w:rPr>
            </w:pPr>
            <w:r w:rsidRPr="00085224">
              <w:rPr>
                <w:lang w:val="pt-BR"/>
              </w:rPr>
              <w:t xml:space="preserve">Pacote CAL Empresarial </w:t>
            </w:r>
          </w:p>
        </w:tc>
      </w:tr>
      <w:tr w:rsidR="003A7958" w:rsidRPr="00085224" w:rsidTr="003A7958">
        <w:tblPrEx>
          <w:tblBorders>
            <w:top w:val="none" w:sz="0" w:space="0" w:color="auto"/>
            <w:bottom w:val="none" w:sz="0" w:space="0" w:color="auto"/>
          </w:tblBorders>
        </w:tblPrEx>
        <w:tc>
          <w:tcPr>
            <w:tcW w:w="2426" w:type="pct"/>
            <w:tcBorders>
              <w:top w:val="single" w:sz="4" w:space="0" w:color="auto"/>
            </w:tcBorders>
          </w:tcPr>
          <w:p w:rsidR="003A7958" w:rsidRPr="00085224" w:rsidRDefault="003A7958" w:rsidP="00BE7973">
            <w:pPr>
              <w:pStyle w:val="PURBullet-Indented"/>
              <w:rPr>
                <w:rFonts w:cs="Arial"/>
                <w:szCs w:val="18"/>
                <w:lang w:val="pt-BR"/>
              </w:rPr>
            </w:pPr>
            <w:r w:rsidRPr="00085224">
              <w:rPr>
                <w:rFonts w:cs="Arial"/>
                <w:lang w:val="pt-BR"/>
              </w:rPr>
              <w:t>SAL do Pacote de Produtividade (para SA do</w:t>
            </w:r>
            <w:r w:rsidR="00BE7973">
              <w:rPr>
                <w:rFonts w:cs="Arial"/>
                <w:lang w:val="pt-BR"/>
              </w:rPr>
              <w:t> </w:t>
            </w:r>
            <w:r w:rsidRPr="00085224">
              <w:rPr>
                <w:rFonts w:cs="Arial"/>
                <w:lang w:val="pt-BR"/>
              </w:rPr>
              <w:t xml:space="preserve">Pacote de CALs </w:t>
            </w:r>
            <w:r w:rsidRPr="00085224">
              <w:rPr>
                <w:lang w:val="pt-BR"/>
              </w:rPr>
              <w:t>Empresariais</w:t>
            </w:r>
            <w:r w:rsidRPr="00085224">
              <w:rPr>
                <w:rFonts w:cs="Arial"/>
                <w:lang w:val="pt-BR"/>
              </w:rPr>
              <w:t>)</w:t>
            </w:r>
          </w:p>
        </w:tc>
        <w:tc>
          <w:tcPr>
            <w:tcW w:w="2574" w:type="pct"/>
            <w:gridSpan w:val="2"/>
            <w:tcBorders>
              <w:top w:val="single" w:sz="4" w:space="0" w:color="auto"/>
            </w:tcBorders>
          </w:tcPr>
          <w:p w:rsidR="003A7958" w:rsidRPr="00085224" w:rsidRDefault="003A7958" w:rsidP="00830DCA">
            <w:pPr>
              <w:pStyle w:val="PURBullet-Indented"/>
              <w:rPr>
                <w:lang w:val="pt-BR"/>
              </w:rPr>
            </w:pPr>
            <w:r w:rsidRPr="00085224">
              <w:rPr>
                <w:lang w:val="pt-BR"/>
              </w:rPr>
              <w:t>Pacote CAL Empresarial</w:t>
            </w:r>
          </w:p>
        </w:tc>
      </w:tr>
    </w:tbl>
    <w:p w:rsidR="00793B92" w:rsidRPr="00085224" w:rsidRDefault="00793B92" w:rsidP="00793B92">
      <w:pPr>
        <w:pStyle w:val="PURFootnote"/>
        <w:rPr>
          <w:rStyle w:val="PURFootnoteChar"/>
          <w:lang w:val="pt-BR"/>
        </w:rPr>
      </w:pPr>
    </w:p>
    <w:p w:rsidR="00793B92" w:rsidRPr="00085224" w:rsidRDefault="00793B92" w:rsidP="0085206E">
      <w:pPr>
        <w:pStyle w:val="PURADDITIONALTERMSHEADERMB"/>
        <w:rPr>
          <w:lang w:val="pt-BR"/>
        </w:rPr>
      </w:pPr>
      <w:r w:rsidRPr="00085224">
        <w:rPr>
          <w:lang w:val="pt-BR"/>
        </w:rPr>
        <w:t>Termos Adicionais:</w:t>
      </w:r>
    </w:p>
    <w:p w:rsidR="00793B92" w:rsidRPr="00085224" w:rsidRDefault="00793B92" w:rsidP="00833B09">
      <w:pPr>
        <w:pStyle w:val="PURBody-Indented"/>
        <w:rPr>
          <w:lang w:val="pt-BR"/>
        </w:rPr>
      </w:pPr>
      <w:r w:rsidRPr="00085224">
        <w:rPr>
          <w:lang w:val="pt-BR"/>
        </w:rPr>
        <w:t>A SAL do Productivity Suite</w:t>
      </w:r>
      <w:r w:rsidRPr="00085224">
        <w:rPr>
          <w:rStyle w:val="PURFootnoteChar"/>
          <w:sz w:val="18"/>
          <w:lang w:val="pt-BR"/>
        </w:rPr>
        <w:t xml:space="preserve"> fornece direitos equivalentes às seguintes SALs:</w:t>
      </w:r>
      <w:r w:rsidR="00E21FEE" w:rsidRPr="00085224">
        <w:rPr>
          <w:rStyle w:val="PURFootnoteChar"/>
          <w:sz w:val="18"/>
          <w:lang w:val="pt-BR"/>
        </w:rPr>
        <w:t xml:space="preserve"> </w:t>
      </w:r>
      <w:r w:rsidRPr="00085224">
        <w:rPr>
          <w:rStyle w:val="PURFootnoteChar"/>
          <w:sz w:val="18"/>
          <w:lang w:val="pt-BR"/>
        </w:rPr>
        <w:t>SAL do Hosted Exchange Standard, SAL do Lync Server 201</w:t>
      </w:r>
      <w:r w:rsidR="0091020E">
        <w:rPr>
          <w:rStyle w:val="PURFootnoteChar"/>
          <w:sz w:val="18"/>
          <w:lang w:val="pt-BR"/>
        </w:rPr>
        <w:t>3</w:t>
      </w:r>
      <w:r w:rsidRPr="00085224">
        <w:rPr>
          <w:rStyle w:val="PURFootnoteChar"/>
          <w:sz w:val="18"/>
          <w:lang w:val="pt-BR"/>
        </w:rPr>
        <w:t xml:space="preserve"> Enterprise e SAL do SharePoint Server 201</w:t>
      </w:r>
      <w:r w:rsidR="0091020E">
        <w:rPr>
          <w:rStyle w:val="PURFootnoteChar"/>
          <w:sz w:val="18"/>
          <w:lang w:val="pt-BR"/>
        </w:rPr>
        <w:t>3</w:t>
      </w:r>
      <w:r w:rsidRPr="00085224">
        <w:rPr>
          <w:rStyle w:val="PURFootnoteChar"/>
          <w:sz w:val="18"/>
          <w:lang w:val="pt-BR"/>
        </w:rPr>
        <w:t xml:space="preserve"> Standard.</w:t>
      </w:r>
    </w:p>
    <w:p w:rsidR="00793B92" w:rsidRPr="00085224" w:rsidRDefault="00A36766" w:rsidP="002A1898">
      <w:pPr>
        <w:pStyle w:val="PURBreadcrumb"/>
        <w:keepNext w:val="0"/>
        <w:keepLines w:val="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30" w:name="_Toc299519134"/>
      <w:bookmarkStart w:id="331" w:name="_Toc299531566"/>
      <w:bookmarkStart w:id="332" w:name="_Toc299531890"/>
      <w:bookmarkStart w:id="333" w:name="_Toc299957173"/>
      <w:bookmarkStart w:id="334" w:name="_Toc333319545"/>
      <w:bookmarkStart w:id="335" w:name="_Toc333322953"/>
      <w:r w:rsidRPr="00085224">
        <w:rPr>
          <w:lang w:val="pt-BR"/>
        </w:rPr>
        <w:t>Project 2013 Professional</w:t>
      </w:r>
      <w:bookmarkEnd w:id="330"/>
      <w:bookmarkEnd w:id="331"/>
      <w:bookmarkEnd w:id="332"/>
      <w:bookmarkEnd w:id="333"/>
      <w:bookmarkEnd w:id="334"/>
      <w:bookmarkEnd w:id="335"/>
      <w:r w:rsidRPr="00085224">
        <w:rPr>
          <w:lang w:val="pt-BR"/>
        </w:rPr>
        <w:t xml:space="preserve"> </w:t>
      </w:r>
      <w:r w:rsidR="000669C1" w:rsidRPr="00085224">
        <w:rPr>
          <w:lang w:val="pt-BR"/>
        </w:rPr>
        <w:fldChar w:fldCharType="begin"/>
      </w:r>
      <w:r w:rsidRPr="00085224">
        <w:rPr>
          <w:lang w:val="pt-BR"/>
        </w:rPr>
        <w:instrText xml:space="preserve">XE "Project 2013 Professional"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91020E" w:rsidTr="00B123AD">
        <w:trPr>
          <w:gridBefore w:val="1"/>
          <w:wBefore w:w="49" w:type="pct"/>
        </w:trPr>
        <w:tc>
          <w:tcPr>
            <w:tcW w:w="2453"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499" w:type="pct"/>
            <w:tcBorders>
              <w:top w:val="single" w:sz="4" w:space="0" w:color="auto"/>
              <w:bottom w:val="nil"/>
            </w:tcBorders>
          </w:tcPr>
          <w:p w:rsidR="00831C1F" w:rsidRPr="00085224" w:rsidRDefault="000914BD" w:rsidP="00BE7973">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BE7973">
              <w:rPr>
                <w:lang w:val="pt-BR"/>
              </w:rPr>
              <w:t> </w:t>
            </w:r>
            <w:r w:rsidRPr="00085224">
              <w:rPr>
                <w:lang w:val="pt-BR"/>
              </w:rPr>
              <w:t>o</w:t>
            </w:r>
            <w:r w:rsidR="00BE7973">
              <w:rPr>
                <w:b/>
                <w:lang w:val="pt-BR"/>
              </w:rPr>
              <w:t> </w:t>
            </w:r>
            <w:hyperlink w:anchor="Appendix2" w:history="1">
              <w:r w:rsidRPr="00085224">
                <w:rPr>
                  <w:rStyle w:val="Hyperlink"/>
                  <w:lang w:val="pt-BR"/>
                </w:rPr>
                <w:t>Apêndice 2</w:t>
              </w:r>
            </w:hyperlink>
            <w:r w:rsidRPr="00085224">
              <w:rPr>
                <w:b/>
                <w:lang w:val="pt-BR"/>
              </w:rPr>
              <w:t>)</w:t>
            </w:r>
            <w:r w:rsidRPr="00085224">
              <w:rPr>
                <w:lang w:val="pt-BR"/>
              </w:rPr>
              <w:t xml:space="preserve"> </w:t>
            </w:r>
          </w:p>
        </w:tc>
      </w:tr>
      <w:tr w:rsidR="009A4C7C" w:rsidRPr="00085224" w:rsidTr="00B123AD">
        <w:trPr>
          <w:gridBefore w:val="1"/>
          <w:wBefore w:w="49" w:type="pct"/>
        </w:trPr>
        <w:tc>
          <w:tcPr>
            <w:tcW w:w="2453"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Não</w:t>
            </w:r>
          </w:p>
        </w:tc>
        <w:tc>
          <w:tcPr>
            <w:tcW w:w="2499" w:type="pct"/>
            <w:tcBorders>
              <w:top w:val="nil"/>
            </w:tcBorders>
          </w:tcPr>
          <w:p w:rsidR="009A4C7C" w:rsidRPr="00085224" w:rsidRDefault="009A4C7C" w:rsidP="009A4C7C">
            <w:pPr>
              <w:pStyle w:val="PURLMSH"/>
              <w:rPr>
                <w:lang w:val="pt-BR"/>
              </w:rPr>
            </w:pPr>
          </w:p>
        </w:tc>
      </w:tr>
      <w:tr w:rsidR="009A4C7C" w:rsidRPr="0091020E" w:rsidTr="00B123AD">
        <w:tblPrEx>
          <w:tblBorders>
            <w:top w:val="none" w:sz="0" w:space="0" w:color="auto"/>
            <w:bottom w:val="none" w:sz="0" w:space="0" w:color="auto"/>
          </w:tblBorders>
        </w:tblPrEx>
        <w:tc>
          <w:tcPr>
            <w:tcW w:w="5000" w:type="pct"/>
            <w:gridSpan w:val="3"/>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085224" w:rsidTr="00B123AD">
        <w:tblPrEx>
          <w:tblBorders>
            <w:top w:val="none" w:sz="0" w:space="0" w:color="auto"/>
            <w:bottom w:val="none" w:sz="0" w:space="0" w:color="auto"/>
          </w:tblBorders>
        </w:tblPrEx>
        <w:tc>
          <w:tcPr>
            <w:tcW w:w="5000" w:type="pct"/>
            <w:gridSpan w:val="3"/>
          </w:tcPr>
          <w:p w:rsidR="009A4C7C" w:rsidRPr="00085224" w:rsidRDefault="00BB41EF" w:rsidP="009A4C7C">
            <w:pPr>
              <w:pStyle w:val="PURBody"/>
              <w:rPr>
                <w:i/>
                <w:lang w:val="pt-BR"/>
              </w:rPr>
            </w:pPr>
            <w:r w:rsidRPr="00085224">
              <w:rPr>
                <w:b/>
                <w:lang w:val="pt-BR"/>
              </w:rPr>
              <w:t>Você precisa de:</w:t>
            </w:r>
          </w:p>
          <w:p w:rsidR="009A4C7C" w:rsidRPr="00085224" w:rsidRDefault="00543F5C" w:rsidP="00BD14CB">
            <w:pPr>
              <w:pStyle w:val="PURBullet-Indented"/>
              <w:rPr>
                <w:b/>
                <w:bCs/>
                <w:lang w:val="pt-BR"/>
              </w:rPr>
            </w:pPr>
            <w:r w:rsidRPr="00085224">
              <w:rPr>
                <w:lang w:val="pt-BR"/>
              </w:rPr>
              <w:t>SAL do Project 2013 Professional</w:t>
            </w:r>
          </w:p>
        </w:tc>
      </w:tr>
    </w:tbl>
    <w:p w:rsidR="009A4C7C" w:rsidRPr="00085224" w:rsidRDefault="009A4C7C" w:rsidP="0085206E">
      <w:pPr>
        <w:pStyle w:val="PURADDITIONALTERMSHEADERMB"/>
        <w:rPr>
          <w:lang w:val="pt-BR"/>
        </w:rPr>
      </w:pPr>
      <w:r w:rsidRPr="00085224">
        <w:rPr>
          <w:lang w:val="pt-BR"/>
        </w:rPr>
        <w:t>Termos Adicionais:</w:t>
      </w:r>
    </w:p>
    <w:p w:rsidR="00D66020" w:rsidRPr="00085224" w:rsidRDefault="00D66020" w:rsidP="00D66020">
      <w:pPr>
        <w:pStyle w:val="PURBlueStrong"/>
        <w:rPr>
          <w:lang w:val="pt-BR"/>
        </w:rPr>
      </w:pPr>
      <w:r w:rsidRPr="00085224">
        <w:rPr>
          <w:lang w:val="pt-BR"/>
        </w:rPr>
        <w:t>SAL do Project Server Complementar:</w:t>
      </w:r>
    </w:p>
    <w:p w:rsidR="00D66020" w:rsidRPr="00085224" w:rsidRDefault="00CF7CA6" w:rsidP="00D66020">
      <w:pPr>
        <w:pStyle w:val="PURBody-Indented"/>
        <w:rPr>
          <w:lang w:val="pt-BR"/>
        </w:rPr>
      </w:pPr>
      <w:r w:rsidRPr="00085224">
        <w:rPr>
          <w:lang w:val="pt-BR"/>
        </w:rPr>
        <w:t>Quando você adquire uma licença para o Project Professional 2013, você supõe que terá uma SAL do Dispositivo do Project Server</w:t>
      </w:r>
      <w:r w:rsidR="00BE7973">
        <w:rPr>
          <w:lang w:val="pt-BR"/>
        </w:rPr>
        <w:t> </w:t>
      </w:r>
      <w:r w:rsidRPr="00085224">
        <w:rPr>
          <w:lang w:val="pt-BR"/>
        </w:rPr>
        <w:t>2013.</w:t>
      </w:r>
    </w:p>
    <w:p w:rsidR="009A4C7C"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4A7326" w:rsidRPr="00085224" w:rsidRDefault="004A7326" w:rsidP="004A7326">
      <w:pPr>
        <w:pStyle w:val="PURProductName"/>
        <w:rPr>
          <w:lang w:val="pt-BR"/>
        </w:rPr>
      </w:pPr>
      <w:bookmarkStart w:id="336" w:name="_Toc299519136"/>
      <w:bookmarkStart w:id="337" w:name="_Toc299531568"/>
      <w:bookmarkStart w:id="338" w:name="_Toc299531892"/>
      <w:bookmarkStart w:id="339" w:name="_Toc299957175"/>
      <w:bookmarkStart w:id="340" w:name="_Toc333319546"/>
      <w:bookmarkStart w:id="341" w:name="_Toc333322954"/>
      <w:bookmarkStart w:id="342" w:name="_Toc299519135"/>
      <w:bookmarkStart w:id="343" w:name="_Toc299531567"/>
      <w:bookmarkStart w:id="344" w:name="_Toc299531891"/>
      <w:bookmarkStart w:id="345" w:name="_Toc299957174"/>
      <w:r w:rsidRPr="00085224">
        <w:rPr>
          <w:lang w:val="pt-BR"/>
        </w:rPr>
        <w:t>Project 2013 Standard</w:t>
      </w:r>
      <w:bookmarkEnd w:id="336"/>
      <w:bookmarkEnd w:id="337"/>
      <w:bookmarkEnd w:id="338"/>
      <w:bookmarkEnd w:id="339"/>
      <w:bookmarkEnd w:id="340"/>
      <w:bookmarkEnd w:id="341"/>
      <w:r w:rsidRPr="00085224">
        <w:rPr>
          <w:lang w:val="pt-BR"/>
        </w:rPr>
        <w:t xml:space="preserve"> </w:t>
      </w:r>
      <w:r w:rsidR="000669C1" w:rsidRPr="00085224">
        <w:rPr>
          <w:lang w:val="pt-BR"/>
        </w:rPr>
        <w:fldChar w:fldCharType="begin"/>
      </w:r>
      <w:r w:rsidRPr="00085224">
        <w:rPr>
          <w:lang w:val="pt-BR"/>
        </w:rPr>
        <w:instrText xml:space="preserve">XE "Project 2013 Standard" </w:instrText>
      </w:r>
      <w:r w:rsidR="000669C1" w:rsidRPr="00085224">
        <w:rPr>
          <w:lang w:val="pt-BR"/>
        </w:rPr>
        <w:fldChar w:fldCharType="end"/>
      </w:r>
    </w:p>
    <w:p w:rsidR="004A7326" w:rsidRPr="00085224" w:rsidRDefault="004A7326" w:rsidP="004A7326">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91020E" w:rsidTr="005F6596">
        <w:tc>
          <w:tcPr>
            <w:tcW w:w="2301" w:type="pct"/>
          </w:tcPr>
          <w:p w:rsidR="004A7326" w:rsidRPr="00085224" w:rsidRDefault="004A7326" w:rsidP="005F6596">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699" w:type="pct"/>
          </w:tcPr>
          <w:p w:rsidR="004A7326" w:rsidRPr="00085224" w:rsidRDefault="004A7326" w:rsidP="005F6596">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 o</w:t>
            </w:r>
            <w:r w:rsidRPr="00085224">
              <w:rPr>
                <w:b/>
                <w:lang w:val="pt-BR"/>
              </w:rPr>
              <w:t xml:space="preserve"> </w:t>
            </w:r>
            <w:hyperlink w:anchor="Appendix2" w:history="1">
              <w:r w:rsidRPr="00085224">
                <w:rPr>
                  <w:rStyle w:val="Hyperlink"/>
                  <w:lang w:val="pt-BR"/>
                </w:rPr>
                <w:t>Apêndice 2</w:t>
              </w:r>
            </w:hyperlink>
            <w:r w:rsidRPr="00085224">
              <w:rPr>
                <w:b/>
                <w:lang w:val="pt-BR"/>
              </w:rPr>
              <w:t>)</w:t>
            </w:r>
          </w:p>
        </w:tc>
      </w:tr>
      <w:tr w:rsidR="004A7326" w:rsidRPr="00085224" w:rsidTr="005F6596">
        <w:tc>
          <w:tcPr>
            <w:tcW w:w="2301" w:type="pct"/>
          </w:tcPr>
          <w:p w:rsidR="004A7326" w:rsidRPr="00085224" w:rsidRDefault="004A7326" w:rsidP="005F6596">
            <w:pPr>
              <w:pStyle w:val="PURLMSH"/>
              <w:rPr>
                <w:lang w:val="pt-BR"/>
              </w:rPr>
            </w:pPr>
            <w:r w:rsidRPr="00085224">
              <w:rPr>
                <w:lang w:val="pt-BR"/>
              </w:rPr>
              <w:t xml:space="preserve">Software Adicional/Cliente: </w:t>
            </w:r>
            <w:r w:rsidRPr="00085224">
              <w:rPr>
                <w:b/>
                <w:lang w:val="pt-BR"/>
              </w:rPr>
              <w:t>Não</w:t>
            </w:r>
          </w:p>
        </w:tc>
        <w:tc>
          <w:tcPr>
            <w:tcW w:w="2699" w:type="pct"/>
          </w:tcPr>
          <w:p w:rsidR="004A7326" w:rsidRPr="00085224" w:rsidRDefault="004A7326" w:rsidP="005F6596">
            <w:pPr>
              <w:pStyle w:val="PURLMSH"/>
              <w:rPr>
                <w:lang w:val="pt-BR"/>
              </w:rPr>
            </w:pPr>
          </w:p>
        </w:tc>
      </w:tr>
      <w:tr w:rsidR="004A7326" w:rsidRPr="0091020E"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085224" w:rsidRDefault="004A7326" w:rsidP="005F6596">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4A7326" w:rsidRPr="00085224"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085224" w:rsidRDefault="004A7326" w:rsidP="005F6596">
            <w:pPr>
              <w:pStyle w:val="PURBody"/>
              <w:rPr>
                <w:i/>
                <w:lang w:val="pt-BR"/>
              </w:rPr>
            </w:pPr>
            <w:r w:rsidRPr="00085224">
              <w:rPr>
                <w:b/>
                <w:lang w:val="pt-BR"/>
              </w:rPr>
              <w:t>Você precisa de:</w:t>
            </w:r>
          </w:p>
          <w:p w:rsidR="004A7326" w:rsidRPr="00085224" w:rsidRDefault="004A7326" w:rsidP="00BD14CB">
            <w:pPr>
              <w:pStyle w:val="PURBullet-Indented"/>
              <w:rPr>
                <w:b/>
                <w:bCs/>
                <w:lang w:val="pt-BR"/>
              </w:rPr>
            </w:pPr>
            <w:r w:rsidRPr="00085224">
              <w:rPr>
                <w:lang w:val="pt-BR"/>
              </w:rPr>
              <w:t>SAL do Project 2013 Standard</w:t>
            </w:r>
          </w:p>
        </w:tc>
      </w:tr>
    </w:tbl>
    <w:p w:rsidR="004A7326"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346" w:name="_Toc333319547"/>
      <w:bookmarkStart w:id="347" w:name="_Toc333322955"/>
      <w:r w:rsidRPr="00085224">
        <w:rPr>
          <w:lang w:val="pt-BR"/>
        </w:rPr>
        <w:t xml:space="preserve">Project Server </w:t>
      </w:r>
      <w:bookmarkEnd w:id="342"/>
      <w:bookmarkEnd w:id="343"/>
      <w:bookmarkEnd w:id="344"/>
      <w:bookmarkEnd w:id="345"/>
      <w:r w:rsidRPr="00085224">
        <w:rPr>
          <w:lang w:val="pt-BR"/>
        </w:rPr>
        <w:t>2013</w:t>
      </w:r>
      <w:bookmarkEnd w:id="346"/>
      <w:bookmarkEnd w:id="347"/>
      <w:r w:rsidR="000669C1" w:rsidRPr="00085224">
        <w:rPr>
          <w:lang w:val="pt-BR"/>
        </w:rPr>
        <w:fldChar w:fldCharType="begin"/>
      </w:r>
      <w:r w:rsidRPr="00085224">
        <w:rPr>
          <w:lang w:val="pt-BR"/>
        </w:rPr>
        <w:instrText xml:space="preserve">XE "Project Server 2013"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085224" w:rsidTr="00B123AD">
        <w:tc>
          <w:tcPr>
            <w:tcW w:w="2477" w:type="pct"/>
          </w:tcPr>
          <w:p w:rsidR="00D14C97" w:rsidRPr="00085224" w:rsidRDefault="00D14C97" w:rsidP="00893CE7">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Pr>
          <w:p w:rsidR="00D14C97" w:rsidRPr="00085224" w:rsidRDefault="004F154D" w:rsidP="00A141F4">
            <w:pPr>
              <w:pStyle w:val="PURLMSH"/>
              <w:rPr>
                <w:lang w:val="pt-BR"/>
              </w:rPr>
            </w:pPr>
            <w:r w:rsidRPr="00085224">
              <w:rPr>
                <w:lang w:val="pt-BR"/>
              </w:rPr>
              <w:t xml:space="preserve">Consulte Notificações Aplicáveis: </w:t>
            </w:r>
            <w:r w:rsidRPr="00085224">
              <w:rPr>
                <w:b/>
                <w:lang w:val="pt-BR"/>
              </w:rPr>
              <w:t xml:space="preserve">Não </w:t>
            </w:r>
          </w:p>
        </w:tc>
      </w:tr>
      <w:tr w:rsidR="009A4C7C" w:rsidRPr="0091020E" w:rsidTr="00B123AD">
        <w:tc>
          <w:tcPr>
            <w:tcW w:w="2477" w:type="pct"/>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pendix1" w:history="1">
              <w:hyperlink w:anchor="Appendix1" w:history="1">
                <w:r w:rsidR="00FF5DB2" w:rsidRPr="00FF5DB2">
                  <w:rPr>
                    <w:rStyle w:val="Hyperlink"/>
                    <w:i/>
                    <w:szCs w:val="18"/>
                    <w:lang w:val="pt-BR"/>
                  </w:rPr>
                  <w:t>Apêndice 1</w:t>
                </w:r>
              </w:hyperlink>
            </w:hyperlink>
            <w:r w:rsidRPr="00085224">
              <w:rPr>
                <w:i/>
                <w:lang w:val="pt-BR"/>
              </w:rPr>
              <w:t>)</w:t>
            </w:r>
          </w:p>
        </w:tc>
        <w:tc>
          <w:tcPr>
            <w:tcW w:w="2523" w:type="pct"/>
          </w:tcPr>
          <w:p w:rsidR="009A4C7C" w:rsidRPr="00085224" w:rsidRDefault="009A4C7C" w:rsidP="009A4C7C">
            <w:pPr>
              <w:pStyle w:val="PURLMSH"/>
              <w:rPr>
                <w:lang w:val="pt-BR"/>
              </w:rPr>
            </w:pPr>
          </w:p>
        </w:tc>
      </w:tr>
      <w:tr w:rsidR="009A4C7C" w:rsidRPr="0091020E" w:rsidTr="00B123AD">
        <w:tblPrEx>
          <w:tblBorders>
            <w:top w:val="none" w:sz="0" w:space="0" w:color="auto"/>
            <w:bottom w:val="none" w:sz="0" w:space="0" w:color="auto"/>
          </w:tblBorders>
        </w:tblPrEx>
        <w:tc>
          <w:tcPr>
            <w:tcW w:w="5000" w:type="pct"/>
            <w:gridSpan w:val="2"/>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085224" w:rsidTr="00B123AD">
        <w:tblPrEx>
          <w:tblBorders>
            <w:top w:val="none" w:sz="0" w:space="0" w:color="auto"/>
            <w:bottom w:val="none" w:sz="0" w:space="0" w:color="auto"/>
          </w:tblBorders>
        </w:tblPrEx>
        <w:tc>
          <w:tcPr>
            <w:tcW w:w="5000" w:type="pct"/>
            <w:gridSpan w:val="2"/>
          </w:tcPr>
          <w:p w:rsidR="009A4C7C" w:rsidRPr="00085224" w:rsidRDefault="00BB41EF" w:rsidP="009A4C7C">
            <w:pPr>
              <w:pStyle w:val="PURBody"/>
              <w:rPr>
                <w:lang w:val="pt-BR"/>
              </w:rPr>
            </w:pPr>
            <w:r w:rsidRPr="00085224">
              <w:rPr>
                <w:b/>
                <w:lang w:val="pt-BR"/>
              </w:rPr>
              <w:t>Você precisa de:</w:t>
            </w:r>
          </w:p>
          <w:p w:rsidR="009A4C7C" w:rsidRPr="00085224" w:rsidRDefault="009A4C7C" w:rsidP="00F44E81">
            <w:pPr>
              <w:pStyle w:val="PURBullet-Indented"/>
              <w:rPr>
                <w:b/>
                <w:bCs/>
                <w:lang w:val="pt-BR"/>
              </w:rPr>
            </w:pPr>
            <w:r w:rsidRPr="00085224">
              <w:rPr>
                <w:lang w:val="pt-BR"/>
              </w:rPr>
              <w:t>SAL do Project Server 2013</w:t>
            </w:r>
          </w:p>
        </w:tc>
      </w:tr>
    </w:tbl>
    <w:p w:rsidR="009A4C7C"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31FC6" w:rsidRPr="00085224" w:rsidRDefault="00531FC6" w:rsidP="001D1160">
      <w:pPr>
        <w:pStyle w:val="PURProductName"/>
        <w:rPr>
          <w:lang w:val="pt-BR"/>
        </w:rPr>
      </w:pPr>
      <w:bookmarkStart w:id="348" w:name="_Toc296854878"/>
      <w:bookmarkStart w:id="349" w:name="_Toc299519137"/>
      <w:bookmarkStart w:id="350" w:name="_Toc299531569"/>
      <w:bookmarkStart w:id="351" w:name="_Toc299531893"/>
      <w:bookmarkStart w:id="352" w:name="_Toc299957176"/>
      <w:bookmarkStart w:id="353" w:name="_Toc333319548"/>
      <w:bookmarkStart w:id="354" w:name="_Toc333322956"/>
      <w:r w:rsidRPr="00085224">
        <w:rPr>
          <w:lang w:val="pt-BR"/>
        </w:rPr>
        <w:t xml:space="preserve">SharePoint Server </w:t>
      </w:r>
      <w:bookmarkEnd w:id="348"/>
      <w:bookmarkEnd w:id="349"/>
      <w:bookmarkEnd w:id="350"/>
      <w:bookmarkEnd w:id="351"/>
      <w:bookmarkEnd w:id="352"/>
      <w:r w:rsidRPr="00085224">
        <w:rPr>
          <w:lang w:val="pt-BR"/>
        </w:rPr>
        <w:t>2013</w:t>
      </w:r>
      <w:bookmarkEnd w:id="353"/>
      <w:bookmarkEnd w:id="354"/>
      <w:r w:rsidR="000669C1" w:rsidRPr="00085224">
        <w:rPr>
          <w:lang w:val="pt-BR"/>
        </w:rPr>
        <w:fldChar w:fldCharType="begin"/>
      </w:r>
      <w:r w:rsidRPr="00085224">
        <w:rPr>
          <w:lang w:val="pt-BR"/>
        </w:rPr>
        <w:instrText xml:space="preserve">XE "SharePoint Server 2013" </w:instrText>
      </w:r>
      <w:r w:rsidR="000669C1" w:rsidRPr="00085224">
        <w:rPr>
          <w:lang w:val="pt-BR"/>
        </w:rPr>
        <w:fldChar w:fldCharType="end"/>
      </w:r>
    </w:p>
    <w:p w:rsidR="00531FC6" w:rsidRPr="00085224" w:rsidRDefault="00531FC6" w:rsidP="00175B99">
      <w:pPr>
        <w:spacing w:after="100" w:line="240" w:lineRule="exact"/>
        <w:rPr>
          <w:color w:val="auto"/>
          <w:spacing w:val="-2"/>
          <w:sz w:val="12"/>
          <w:lang w:val="pt-BR"/>
        </w:rPr>
      </w:pPr>
      <w:r w:rsidRPr="00085224">
        <w:rPr>
          <w:color w:val="auto"/>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6"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6"/>
        <w:gridCol w:w="51"/>
        <w:gridCol w:w="5508"/>
      </w:tblGrid>
      <w:tr w:rsidR="00531FC6" w:rsidRPr="0091020E" w:rsidTr="00175B99">
        <w:tc>
          <w:tcPr>
            <w:tcW w:w="2477" w:type="pct"/>
          </w:tcPr>
          <w:p w:rsidR="00531FC6" w:rsidRPr="00085224" w:rsidRDefault="00531FC6" w:rsidP="00531FC6">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Seção Aplicável de Termos Gerais da SAL: </w:t>
            </w:r>
            <w:hyperlink w:anchor="SALTerms_Server" w:history="1">
              <w:r w:rsidRPr="00085224">
                <w:rPr>
                  <w:rFonts w:ascii="Arial Narrow" w:hAnsi="Arial Narrow"/>
                  <w:color w:val="00467F"/>
                  <w:sz w:val="18"/>
                  <w:u w:val="single"/>
                  <w:lang w:val="pt-BR"/>
                </w:rPr>
                <w:t>Software para Servidores</w:t>
              </w:r>
            </w:hyperlink>
          </w:p>
        </w:tc>
        <w:tc>
          <w:tcPr>
            <w:tcW w:w="2523" w:type="pct"/>
            <w:gridSpan w:val="2"/>
          </w:tcPr>
          <w:p w:rsidR="00531FC6" w:rsidRPr="00085224" w:rsidRDefault="00531FC6" w:rsidP="00531FC6">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Notificações de Serviços de Internet: </w:t>
            </w:r>
            <w:r w:rsidRPr="00085224">
              <w:rPr>
                <w:rFonts w:ascii="Arial Narrow" w:hAnsi="Arial Narrow"/>
                <w:b/>
                <w:color w:val="404040" w:themeColor="text1" w:themeTint="BF"/>
                <w:sz w:val="18"/>
                <w:lang w:val="pt-BR"/>
              </w:rPr>
              <w:t>Não</w:t>
            </w:r>
          </w:p>
        </w:tc>
      </w:tr>
      <w:tr w:rsidR="00531FC6" w:rsidRPr="0091020E" w:rsidTr="00175B99">
        <w:tc>
          <w:tcPr>
            <w:tcW w:w="2477" w:type="pct"/>
          </w:tcPr>
          <w:p w:rsidR="00531FC6" w:rsidRPr="00FF5DB2" w:rsidRDefault="00531FC6" w:rsidP="00531FC6">
            <w:pPr>
              <w:spacing w:after="0"/>
              <w:rPr>
                <w:rFonts w:ascii="Arial Narrow" w:hAnsi="Arial Narrow"/>
                <w:color w:val="404040" w:themeColor="text1" w:themeTint="BF"/>
                <w:sz w:val="18"/>
                <w:szCs w:val="18"/>
                <w:lang w:val="pt-BR"/>
              </w:rPr>
            </w:pPr>
            <w:r w:rsidRPr="00FF5DB2">
              <w:rPr>
                <w:rFonts w:ascii="Arial Narrow" w:hAnsi="Arial Narrow"/>
                <w:color w:val="404040" w:themeColor="text1" w:themeTint="BF"/>
                <w:sz w:val="18"/>
                <w:szCs w:val="18"/>
                <w:lang w:val="pt-BR"/>
              </w:rPr>
              <w:t xml:space="preserve">Software Adicional/Cliente: </w:t>
            </w:r>
            <w:r w:rsidRPr="00FF5DB2">
              <w:rPr>
                <w:rFonts w:ascii="Arial Narrow" w:hAnsi="Arial Narrow"/>
                <w:b/>
                <w:color w:val="404040" w:themeColor="text1" w:themeTint="BF"/>
                <w:sz w:val="18"/>
                <w:szCs w:val="18"/>
                <w:lang w:val="pt-BR"/>
              </w:rPr>
              <w:t>Sim</w:t>
            </w:r>
            <w:r w:rsidRPr="00FF5DB2">
              <w:rPr>
                <w:rFonts w:ascii="Arial Narrow" w:hAnsi="Arial Narrow"/>
                <w:color w:val="404040" w:themeColor="text1" w:themeTint="BF"/>
                <w:sz w:val="18"/>
                <w:szCs w:val="18"/>
                <w:lang w:val="pt-BR"/>
              </w:rPr>
              <w:t xml:space="preserve"> </w:t>
            </w:r>
            <w:r w:rsidRPr="00FF5DB2">
              <w:rPr>
                <w:rFonts w:ascii="Arial Narrow" w:hAnsi="Arial Narrow"/>
                <w:i/>
                <w:color w:val="404040" w:themeColor="text1" w:themeTint="BF"/>
                <w:sz w:val="18"/>
                <w:szCs w:val="18"/>
                <w:lang w:val="pt-BR"/>
              </w:rPr>
              <w:t xml:space="preserve">(consulte o </w:t>
            </w:r>
            <w:hyperlink w:anchor="Apêndice1" w:history="1">
              <w:hyperlink w:anchor="Appendix1" w:history="1">
                <w:hyperlink w:anchor="Appendix1" w:history="1">
                  <w:r w:rsidR="00FF5DB2" w:rsidRPr="00FF5DB2">
                    <w:rPr>
                      <w:rStyle w:val="Hyperlink"/>
                      <w:rFonts w:ascii="Arial Narrow" w:hAnsi="Arial Narrow"/>
                      <w:i/>
                      <w:sz w:val="18"/>
                      <w:szCs w:val="18"/>
                      <w:lang w:val="pt-BR"/>
                    </w:rPr>
                    <w:t>Apêndice 1</w:t>
                  </w:r>
                </w:hyperlink>
              </w:hyperlink>
            </w:hyperlink>
            <w:r w:rsidRPr="00FF5DB2">
              <w:rPr>
                <w:rFonts w:ascii="Arial Narrow" w:hAnsi="Arial Narrow"/>
                <w:i/>
                <w:color w:val="404040" w:themeColor="text1" w:themeTint="BF"/>
                <w:sz w:val="18"/>
                <w:szCs w:val="18"/>
                <w:lang w:val="pt-BR"/>
              </w:rPr>
              <w:t>)</w:t>
            </w:r>
          </w:p>
        </w:tc>
        <w:tc>
          <w:tcPr>
            <w:tcW w:w="2523" w:type="pct"/>
            <w:gridSpan w:val="2"/>
          </w:tcPr>
          <w:p w:rsidR="00531FC6" w:rsidRPr="00085224" w:rsidRDefault="00531FC6" w:rsidP="00531FC6">
            <w:pPr>
              <w:spacing w:after="0"/>
              <w:rPr>
                <w:rFonts w:ascii="Arial Narrow" w:hAnsi="Arial Narrow"/>
                <w:color w:val="404040" w:themeColor="text1" w:themeTint="BF"/>
                <w:sz w:val="18"/>
                <w:lang w:val="pt-BR"/>
              </w:rPr>
            </w:pPr>
          </w:p>
        </w:tc>
      </w:tr>
      <w:tr w:rsidR="00531FC6" w:rsidRPr="0091020E"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531FC6" w:rsidRPr="00085224" w:rsidRDefault="00531FC6" w:rsidP="00531FC6">
            <w:pPr>
              <w:keepNext/>
              <w:keepLines/>
              <w:spacing w:after="0"/>
              <w:rPr>
                <w:b/>
                <w:color w:val="404040" w:themeColor="text1" w:themeTint="BF"/>
                <w:sz w:val="18"/>
                <w:lang w:val="pt-BR"/>
              </w:rPr>
            </w:pPr>
            <w:r w:rsidRPr="00085224">
              <w:rPr>
                <w:b/>
                <w:color w:val="404040" w:themeColor="text1" w:themeTint="BF"/>
                <w:sz w:val="18"/>
                <w:lang w:val="pt-BR"/>
              </w:rPr>
              <w:t>SALs (LICENÇA DE ACESSO PARA ASSINANTES)</w:t>
            </w:r>
          </w:p>
        </w:tc>
      </w:tr>
      <w:tr w:rsidR="00531FC6"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single" w:sz="4" w:space="0" w:color="auto"/>
              <w:right w:val="nil"/>
            </w:tcBorders>
            <w:shd w:val="clear" w:color="auto" w:fill="auto"/>
          </w:tcPr>
          <w:p w:rsidR="00531FC6" w:rsidRPr="00085224" w:rsidRDefault="00BB41EF" w:rsidP="00531FC6">
            <w:pPr>
              <w:rPr>
                <w:i/>
                <w:color w:val="404040" w:themeColor="text1" w:themeTint="BF"/>
                <w:sz w:val="18"/>
                <w:lang w:val="pt-BR"/>
              </w:rPr>
            </w:pPr>
            <w:r w:rsidRPr="00085224">
              <w:rPr>
                <w:b/>
                <w:color w:val="404040" w:themeColor="text1" w:themeTint="BF"/>
                <w:sz w:val="18"/>
                <w:lang w:val="pt-BR"/>
              </w:rPr>
              <w:t>Você precisa de:</w:t>
            </w:r>
          </w:p>
          <w:p w:rsidR="00531FC6" w:rsidRPr="00085224" w:rsidRDefault="00531FC6" w:rsidP="00400D01">
            <w:pPr>
              <w:pStyle w:val="PURBullet-Indented"/>
              <w:rPr>
                <w:szCs w:val="18"/>
                <w:lang w:val="pt-BR"/>
              </w:rPr>
            </w:pPr>
            <w:r w:rsidRPr="00085224">
              <w:rPr>
                <w:lang w:val="pt-BR"/>
              </w:rPr>
              <w:t xml:space="preserve">SharePoint Server 2013 Standard SAL, </w:t>
            </w:r>
            <w:r w:rsidRPr="00085224">
              <w:rPr>
                <w:b/>
                <w:lang w:val="pt-BR"/>
              </w:rPr>
              <w:t>ou</w:t>
            </w:r>
          </w:p>
          <w:p w:rsidR="00531FC6" w:rsidRPr="00085224" w:rsidRDefault="00531FC6" w:rsidP="00400D01">
            <w:pPr>
              <w:pStyle w:val="PURBullet-Indented"/>
              <w:rPr>
                <w:lang w:val="pt-BR"/>
              </w:rPr>
            </w:pPr>
            <w:r w:rsidRPr="00085224">
              <w:rPr>
                <w:lang w:val="pt-BR"/>
              </w:rPr>
              <w:t>SAL do Productivity Suite</w:t>
            </w:r>
          </w:p>
        </w:tc>
      </w:tr>
      <w:tr w:rsidR="00531FC6"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single" w:sz="4" w:space="0" w:color="auto"/>
              <w:left w:val="nil"/>
              <w:bottom w:val="nil"/>
              <w:right w:val="nil"/>
            </w:tcBorders>
            <w:shd w:val="clear" w:color="auto" w:fill="auto"/>
          </w:tcPr>
          <w:p w:rsidR="00531FC6" w:rsidRPr="00085224" w:rsidRDefault="00531FC6" w:rsidP="00531FC6">
            <w:pPr>
              <w:rPr>
                <w:b/>
                <w:i/>
                <w:color w:val="404040" w:themeColor="text1" w:themeTint="BF"/>
                <w:sz w:val="18"/>
                <w:lang w:val="pt-BR"/>
              </w:rPr>
            </w:pPr>
            <w:r w:rsidRPr="00085224">
              <w:rPr>
                <w:b/>
                <w:i/>
                <w:color w:val="404040" w:themeColor="text1" w:themeTint="BF"/>
                <w:sz w:val="18"/>
                <w:lang w:val="pt-BR"/>
              </w:rPr>
              <w:t>Para os seguintes recursos:</w:t>
            </w:r>
          </w:p>
          <w:p w:rsidR="00531FC6" w:rsidRPr="0091020E" w:rsidRDefault="00531FC6" w:rsidP="00400D01">
            <w:pPr>
              <w:pStyle w:val="PURBullet-Indented"/>
            </w:pPr>
            <w:r w:rsidRPr="0091020E">
              <w:t>Business Connectivity Services - Linha de Business Webparts</w:t>
            </w:r>
          </w:p>
          <w:p w:rsidR="00531FC6" w:rsidRPr="0091020E" w:rsidRDefault="00531FC6" w:rsidP="00400D01">
            <w:pPr>
              <w:pStyle w:val="PURBullet-Indented"/>
            </w:pPr>
            <w:r w:rsidRPr="0091020E">
              <w:t>Office 2013 - Integração do Cliente Business Connectivity Services</w:t>
            </w:r>
          </w:p>
          <w:p w:rsidR="00531FC6" w:rsidRPr="00085224" w:rsidRDefault="00531FC6" w:rsidP="00400D01">
            <w:pPr>
              <w:pStyle w:val="PURBullet-Indented"/>
              <w:rPr>
                <w:lang w:val="pt-BR"/>
              </w:rPr>
            </w:pPr>
            <w:r w:rsidRPr="00085224">
              <w:rPr>
                <w:lang w:val="pt-BR"/>
              </w:rPr>
              <w:t>Access Services</w:t>
            </w:r>
          </w:p>
          <w:p w:rsidR="00531FC6" w:rsidRPr="00085224" w:rsidRDefault="00531FC6" w:rsidP="00400D01">
            <w:pPr>
              <w:pStyle w:val="PURBullet-Indented"/>
              <w:rPr>
                <w:lang w:val="pt-BR"/>
              </w:rPr>
            </w:pPr>
            <w:r w:rsidRPr="00085224">
              <w:rPr>
                <w:lang w:val="pt-BR"/>
              </w:rPr>
              <w:t>InfoPath Forms Services</w:t>
            </w:r>
          </w:p>
          <w:p w:rsidR="00F44E81" w:rsidRPr="00085224" w:rsidRDefault="00F44E81" w:rsidP="00400D01">
            <w:pPr>
              <w:pStyle w:val="PURBullet-Indented"/>
              <w:rPr>
                <w:lang w:val="pt-BR"/>
              </w:rPr>
            </w:pPr>
            <w:r w:rsidRPr="00085224">
              <w:rPr>
                <w:lang w:val="pt-BR"/>
              </w:rPr>
              <w:t>Pesquisa Empresarial</w:t>
            </w:r>
          </w:p>
          <w:p w:rsidR="00F44E81" w:rsidRPr="00085224" w:rsidRDefault="00F44E81" w:rsidP="00400D01">
            <w:pPr>
              <w:pStyle w:val="PURBullet-Indented"/>
              <w:rPr>
                <w:lang w:val="pt-BR"/>
              </w:rPr>
            </w:pPr>
            <w:r w:rsidRPr="00085224">
              <w:rPr>
                <w:lang w:val="pt-BR"/>
              </w:rPr>
              <w:t>E-discovery e Compl</w:t>
            </w:r>
          </w:p>
          <w:p w:rsidR="00531FC6" w:rsidRPr="00085224" w:rsidRDefault="00531FC6" w:rsidP="00400D01">
            <w:pPr>
              <w:pStyle w:val="PURBullet-Indented"/>
              <w:rPr>
                <w:lang w:val="pt-BR"/>
              </w:rPr>
            </w:pPr>
            <w:r w:rsidRPr="00085224">
              <w:rPr>
                <w:lang w:val="pt-BR"/>
              </w:rPr>
              <w:t>Excel Services, PowerPivot, PowerView</w:t>
            </w:r>
          </w:p>
          <w:p w:rsidR="00531FC6" w:rsidRPr="00085224" w:rsidRDefault="00531FC6" w:rsidP="00400D01">
            <w:pPr>
              <w:pStyle w:val="PURBullet-Indented"/>
              <w:rPr>
                <w:lang w:val="pt-BR"/>
              </w:rPr>
            </w:pPr>
            <w:r w:rsidRPr="00085224">
              <w:rPr>
                <w:lang w:val="pt-BR"/>
              </w:rPr>
              <w:t>Visio Services</w:t>
            </w:r>
          </w:p>
          <w:p w:rsidR="00531FC6" w:rsidRPr="00085224" w:rsidRDefault="00531FC6" w:rsidP="00400D01">
            <w:pPr>
              <w:pStyle w:val="PURBullet-Indented"/>
              <w:rPr>
                <w:lang w:val="pt-BR"/>
              </w:rPr>
            </w:pPr>
            <w:r w:rsidRPr="00085224">
              <w:rPr>
                <w:lang w:val="pt-BR"/>
              </w:rPr>
              <w:t>PerformancePoint Services</w:t>
            </w:r>
          </w:p>
          <w:p w:rsidR="00531FC6" w:rsidRPr="00085224" w:rsidRDefault="00531FC6" w:rsidP="00400D01">
            <w:pPr>
              <w:pStyle w:val="PURBullet-Indented"/>
              <w:rPr>
                <w:lang w:val="pt-BR"/>
              </w:rPr>
            </w:pPr>
            <w:r w:rsidRPr="00085224">
              <w:rPr>
                <w:lang w:val="pt-BR"/>
              </w:rPr>
              <w:t>Custom Analytics Reports</w:t>
            </w:r>
          </w:p>
          <w:p w:rsidR="00531FC6" w:rsidRPr="00085224" w:rsidRDefault="00531FC6" w:rsidP="00400D01">
            <w:pPr>
              <w:pStyle w:val="PURBullet-Indented"/>
              <w:rPr>
                <w:lang w:val="pt-BR"/>
              </w:rPr>
            </w:pPr>
            <w:r w:rsidRPr="00085224">
              <w:rPr>
                <w:lang w:val="pt-BR"/>
              </w:rPr>
              <w:t>Advanced Charting</w:t>
            </w:r>
          </w:p>
        </w:tc>
        <w:tc>
          <w:tcPr>
            <w:tcW w:w="2500" w:type="pct"/>
            <w:tcBorders>
              <w:top w:val="single" w:sz="4" w:space="0" w:color="auto"/>
              <w:left w:val="nil"/>
              <w:bottom w:val="nil"/>
              <w:right w:val="nil"/>
            </w:tcBorders>
            <w:shd w:val="clear" w:color="auto" w:fill="auto"/>
          </w:tcPr>
          <w:p w:rsidR="00531FC6" w:rsidRPr="00085224" w:rsidRDefault="00BB41EF" w:rsidP="00531FC6">
            <w:pPr>
              <w:rPr>
                <w:i/>
                <w:color w:val="404040" w:themeColor="text1" w:themeTint="BF"/>
                <w:sz w:val="18"/>
                <w:lang w:val="pt-BR"/>
              </w:rPr>
            </w:pPr>
            <w:r w:rsidRPr="00085224">
              <w:rPr>
                <w:b/>
                <w:color w:val="404040" w:themeColor="text1" w:themeTint="BF"/>
                <w:sz w:val="18"/>
                <w:lang w:val="pt-BR"/>
              </w:rPr>
              <w:t>Você precisa de:</w:t>
            </w:r>
          </w:p>
          <w:p w:rsidR="00531FC6" w:rsidRPr="00085224" w:rsidRDefault="00531FC6" w:rsidP="00BE7973">
            <w:pPr>
              <w:pStyle w:val="PURBullet-Indented"/>
              <w:rPr>
                <w:lang w:val="pt-BR"/>
              </w:rPr>
            </w:pPr>
            <w:r w:rsidRPr="00085224">
              <w:rPr>
                <w:lang w:val="pt-BR"/>
              </w:rPr>
              <w:t xml:space="preserve">SAL do SharePoint Server 2013 Standard </w:t>
            </w:r>
            <w:r w:rsidRPr="00085224">
              <w:rPr>
                <w:b/>
                <w:lang w:val="pt-BR"/>
              </w:rPr>
              <w:t>E</w:t>
            </w:r>
            <w:r w:rsidRPr="00085224">
              <w:rPr>
                <w:lang w:val="pt-BR"/>
              </w:rPr>
              <w:t xml:space="preserve"> SAL do</w:t>
            </w:r>
            <w:r w:rsidR="00BE7973">
              <w:rPr>
                <w:lang w:val="pt-BR"/>
              </w:rPr>
              <w:t> </w:t>
            </w:r>
            <w:r w:rsidRPr="00085224">
              <w:rPr>
                <w:lang w:val="pt-BR"/>
              </w:rPr>
              <w:t>SharePoint Server 2013 Enterprise</w:t>
            </w:r>
          </w:p>
        </w:tc>
      </w:tr>
      <w:tr w:rsidR="00901FF0"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single" w:sz="4" w:space="0" w:color="auto"/>
              <w:left w:val="nil"/>
              <w:bottom w:val="nil"/>
              <w:right w:val="nil"/>
            </w:tcBorders>
            <w:shd w:val="clear" w:color="auto" w:fill="auto"/>
          </w:tcPr>
          <w:p w:rsidR="00901FF0" w:rsidRDefault="00901FF0" w:rsidP="00531FC6">
            <w:pPr>
              <w:rPr>
                <w:b/>
                <w:i/>
                <w:color w:val="404040" w:themeColor="text1" w:themeTint="BF"/>
                <w:sz w:val="18"/>
                <w:lang w:val="pt-BR"/>
              </w:rPr>
            </w:pPr>
          </w:p>
          <w:p w:rsidR="00901FF0" w:rsidRDefault="00901FF0" w:rsidP="00531FC6">
            <w:pPr>
              <w:rPr>
                <w:b/>
                <w:i/>
                <w:color w:val="404040" w:themeColor="text1" w:themeTint="BF"/>
                <w:sz w:val="18"/>
                <w:lang w:val="pt-BR"/>
              </w:rPr>
            </w:pPr>
          </w:p>
          <w:p w:rsidR="00901FF0" w:rsidRDefault="00901FF0" w:rsidP="00531FC6">
            <w:pPr>
              <w:rPr>
                <w:b/>
                <w:i/>
                <w:color w:val="404040" w:themeColor="text1" w:themeTint="BF"/>
                <w:sz w:val="18"/>
                <w:lang w:val="pt-BR"/>
              </w:rPr>
            </w:pPr>
          </w:p>
          <w:p w:rsidR="00901FF0" w:rsidRDefault="00901FF0" w:rsidP="00531FC6">
            <w:pPr>
              <w:rPr>
                <w:b/>
                <w:i/>
                <w:color w:val="404040" w:themeColor="text1" w:themeTint="BF"/>
                <w:sz w:val="18"/>
                <w:lang w:val="pt-BR"/>
              </w:rPr>
            </w:pPr>
          </w:p>
          <w:p w:rsidR="00901FF0" w:rsidRPr="00085224" w:rsidRDefault="00901FF0" w:rsidP="00531FC6">
            <w:pPr>
              <w:rPr>
                <w:b/>
                <w:i/>
                <w:color w:val="404040" w:themeColor="text1" w:themeTint="BF"/>
                <w:sz w:val="18"/>
                <w:lang w:val="pt-BR"/>
              </w:rPr>
            </w:pPr>
          </w:p>
        </w:tc>
        <w:tc>
          <w:tcPr>
            <w:tcW w:w="2500" w:type="pct"/>
            <w:tcBorders>
              <w:top w:val="single" w:sz="4" w:space="0" w:color="auto"/>
              <w:left w:val="nil"/>
              <w:bottom w:val="nil"/>
              <w:right w:val="nil"/>
            </w:tcBorders>
            <w:shd w:val="clear" w:color="auto" w:fill="auto"/>
          </w:tcPr>
          <w:p w:rsidR="00901FF0" w:rsidRPr="00085224" w:rsidRDefault="00901FF0" w:rsidP="00531FC6">
            <w:pPr>
              <w:rPr>
                <w:b/>
                <w:color w:val="404040" w:themeColor="text1" w:themeTint="BF"/>
                <w:sz w:val="18"/>
                <w:lang w:val="pt-BR"/>
              </w:rPr>
            </w:pPr>
          </w:p>
        </w:tc>
      </w:tr>
      <w:tr w:rsidR="00070E35"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B9D3EB" w:themeColor="accent1"/>
              <w:right w:val="nil"/>
            </w:tcBorders>
            <w:shd w:val="clear" w:color="auto" w:fill="E5EEF7"/>
          </w:tcPr>
          <w:p w:rsidR="00070E35" w:rsidRPr="00085224" w:rsidRDefault="00070E35" w:rsidP="00B123AD">
            <w:pPr>
              <w:spacing w:after="0"/>
              <w:rPr>
                <w:b/>
                <w:i/>
                <w:color w:val="404040" w:themeColor="text1" w:themeTint="BF"/>
                <w:sz w:val="18"/>
                <w:lang w:val="pt-BR"/>
              </w:rPr>
            </w:pPr>
            <w:r w:rsidRPr="00085224">
              <w:rPr>
                <w:b/>
                <w:i/>
                <w:color w:val="404040" w:themeColor="text1" w:themeTint="BF"/>
                <w:sz w:val="18"/>
                <w:lang w:val="pt-BR"/>
              </w:rPr>
              <w:lastRenderedPageBreak/>
              <w:t>SALs para SA</w:t>
            </w:r>
          </w:p>
        </w:tc>
        <w:tc>
          <w:tcPr>
            <w:tcW w:w="2500" w:type="pct"/>
            <w:tcBorders>
              <w:top w:val="nil"/>
              <w:left w:val="nil"/>
              <w:bottom w:val="dotted" w:sz="4" w:space="0" w:color="B9D3EB" w:themeColor="accent1"/>
              <w:right w:val="nil"/>
            </w:tcBorders>
            <w:shd w:val="clear" w:color="auto" w:fill="E5EEF7"/>
          </w:tcPr>
          <w:p w:rsidR="00070E35" w:rsidRPr="00085224" w:rsidRDefault="00070E35" w:rsidP="00B123AD">
            <w:pPr>
              <w:spacing w:after="0"/>
              <w:rPr>
                <w:b/>
                <w:i/>
                <w:color w:val="404040" w:themeColor="text1" w:themeTint="BF"/>
                <w:sz w:val="18"/>
                <w:lang w:val="pt-BR"/>
              </w:rPr>
            </w:pPr>
            <w:r w:rsidRPr="00085224">
              <w:rPr>
                <w:b/>
                <w:i/>
                <w:color w:val="404040" w:themeColor="text1" w:themeTint="BF"/>
                <w:sz w:val="18"/>
                <w:lang w:val="pt-BR"/>
              </w:rPr>
              <w:t>CALs Qualificadas</w:t>
            </w:r>
          </w:p>
        </w:tc>
      </w:tr>
      <w:tr w:rsidR="00531FC6"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dotted" w:sz="4" w:space="0" w:color="B9D3EB" w:themeColor="accent1"/>
              <w:left w:val="nil"/>
              <w:bottom w:val="dotted" w:sz="4" w:space="0" w:color="B9D3EB" w:themeColor="accent1"/>
              <w:right w:val="nil"/>
            </w:tcBorders>
            <w:shd w:val="clear" w:color="auto" w:fill="auto"/>
          </w:tcPr>
          <w:p w:rsidR="00531FC6" w:rsidRPr="0091020E" w:rsidRDefault="00531FC6" w:rsidP="00F44E81">
            <w:pPr>
              <w:pStyle w:val="PURBullet-Indented"/>
            </w:pPr>
            <w:r w:rsidRPr="0091020E">
              <w:t>SAL do SharePoint Server 2013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085224" w:rsidRDefault="00531FC6" w:rsidP="00400D01">
            <w:pPr>
              <w:pStyle w:val="PURBullet-Indented"/>
              <w:rPr>
                <w:lang w:val="pt-BR"/>
              </w:rPr>
            </w:pPr>
            <w:r w:rsidRPr="00085224">
              <w:rPr>
                <w:lang w:val="pt-BR"/>
              </w:rPr>
              <w:t xml:space="preserve">SharePoint Server 2013 Standard CAL, </w:t>
            </w:r>
            <w:r w:rsidRPr="00085224">
              <w:rPr>
                <w:b/>
                <w:lang w:val="pt-BR"/>
              </w:rPr>
              <w:t>ou</w:t>
            </w:r>
          </w:p>
          <w:p w:rsidR="00531FC6" w:rsidRPr="00085224" w:rsidRDefault="00531FC6" w:rsidP="00400D01">
            <w:pPr>
              <w:pStyle w:val="PURBullet-Indented"/>
              <w:rPr>
                <w:lang w:val="pt-BR"/>
              </w:rPr>
            </w:pPr>
            <w:r w:rsidRPr="00085224">
              <w:rPr>
                <w:lang w:val="pt-BR"/>
              </w:rPr>
              <w:t xml:space="preserve">Pacote de CALs Principais </w:t>
            </w:r>
            <w:r w:rsidRPr="00085224">
              <w:rPr>
                <w:b/>
                <w:lang w:val="pt-BR"/>
              </w:rPr>
              <w:t>ou</w:t>
            </w:r>
          </w:p>
          <w:p w:rsidR="00531FC6" w:rsidRPr="00085224" w:rsidRDefault="00531FC6" w:rsidP="00400D01">
            <w:pPr>
              <w:pStyle w:val="PURBullet-Indented"/>
              <w:rPr>
                <w:lang w:val="pt-BR"/>
              </w:rPr>
            </w:pPr>
            <w:r w:rsidRPr="00085224">
              <w:rPr>
                <w:lang w:val="pt-BR"/>
              </w:rPr>
              <w:t>Pacote CAL Empresarial</w:t>
            </w:r>
          </w:p>
        </w:tc>
      </w:tr>
      <w:tr w:rsidR="00531FC6" w:rsidRPr="00085224" w:rsidTr="00175B9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669"/>
        </w:trPr>
        <w:tc>
          <w:tcPr>
            <w:tcW w:w="2500" w:type="pct"/>
            <w:gridSpan w:val="2"/>
            <w:tcBorders>
              <w:top w:val="dotted" w:sz="4" w:space="0" w:color="B9D3EB" w:themeColor="accent1"/>
              <w:left w:val="nil"/>
              <w:bottom w:val="nil"/>
              <w:right w:val="nil"/>
            </w:tcBorders>
            <w:shd w:val="clear" w:color="auto" w:fill="auto"/>
          </w:tcPr>
          <w:p w:rsidR="00531FC6" w:rsidRPr="00085224" w:rsidRDefault="00531FC6" w:rsidP="00400D01">
            <w:pPr>
              <w:pStyle w:val="PURBullet-Indented"/>
              <w:rPr>
                <w:lang w:val="pt-BR"/>
              </w:rPr>
            </w:pPr>
            <w:r w:rsidRPr="00085224">
              <w:rPr>
                <w:lang w:val="pt-BR"/>
              </w:rPr>
              <w:t>SAL Empresarial do SharePoint Server 2013</w:t>
            </w:r>
          </w:p>
          <w:p w:rsidR="00531FC6" w:rsidRPr="00085224" w:rsidRDefault="00531FC6" w:rsidP="00531FC6">
            <w:pPr>
              <w:spacing w:line="240" w:lineRule="exact"/>
              <w:ind w:left="216"/>
              <w:contextualSpacing/>
              <w:rPr>
                <w:color w:val="404040" w:themeColor="text1" w:themeTint="BF"/>
                <w:sz w:val="18"/>
                <w:lang w:val="pt-BR"/>
              </w:rPr>
            </w:pPr>
          </w:p>
          <w:p w:rsidR="00531FC6" w:rsidRPr="00085224" w:rsidRDefault="00531FC6" w:rsidP="00F44E81">
            <w:pPr>
              <w:spacing w:line="240" w:lineRule="exact"/>
              <w:ind w:left="216"/>
              <w:contextualSpacing/>
              <w:rPr>
                <w:color w:val="404040" w:themeColor="text1" w:themeTint="BF"/>
                <w:sz w:val="18"/>
                <w:lang w:val="pt-BR"/>
              </w:rPr>
            </w:pPr>
            <w:r w:rsidRPr="00085224">
              <w:rPr>
                <w:color w:val="404040" w:themeColor="text1" w:themeTint="BF"/>
                <w:sz w:val="18"/>
                <w:lang w:val="pt-BR"/>
              </w:rPr>
              <w:t>(observe que a SAL do SharePoint Server 2013 Enterprise exige que o Usuário Final tenha uma SAL do SharePoint Server 2013 Standard)</w:t>
            </w:r>
          </w:p>
        </w:tc>
        <w:tc>
          <w:tcPr>
            <w:tcW w:w="2500" w:type="pct"/>
            <w:tcBorders>
              <w:top w:val="dotted" w:sz="4" w:space="0" w:color="B9D3EB" w:themeColor="accent1"/>
              <w:left w:val="nil"/>
              <w:bottom w:val="nil"/>
              <w:right w:val="nil"/>
            </w:tcBorders>
            <w:shd w:val="clear" w:color="auto" w:fill="auto"/>
          </w:tcPr>
          <w:p w:rsidR="00531FC6" w:rsidRPr="00085224" w:rsidRDefault="006B6ACF" w:rsidP="00400D01">
            <w:pPr>
              <w:pStyle w:val="PURBullet-Indented"/>
              <w:rPr>
                <w:lang w:val="pt-BR"/>
              </w:rPr>
            </w:pPr>
            <w:r w:rsidRPr="00085224">
              <w:rPr>
                <w:lang w:val="pt-BR"/>
              </w:rPr>
              <w:t xml:space="preserve">CAL Padrão do SharePoint Server 2013 </w:t>
            </w:r>
            <w:r w:rsidRPr="00085224">
              <w:rPr>
                <w:b/>
                <w:lang w:val="pt-BR"/>
              </w:rPr>
              <w:t>e</w:t>
            </w:r>
            <w:r w:rsidRPr="00085224">
              <w:rPr>
                <w:lang w:val="pt-BR"/>
              </w:rPr>
              <w:t xml:space="preserve"> CAL Empresarial do SharePoint Server 2013</w:t>
            </w:r>
            <w:r w:rsidR="00E21FEE" w:rsidRPr="00085224">
              <w:rPr>
                <w:lang w:val="pt-BR"/>
              </w:rPr>
              <w:t xml:space="preserve"> </w:t>
            </w:r>
            <w:r w:rsidRPr="00085224">
              <w:rPr>
                <w:b/>
                <w:lang w:val="pt-BR"/>
              </w:rPr>
              <w:t>ou</w:t>
            </w:r>
          </w:p>
          <w:p w:rsidR="00531FC6" w:rsidRPr="00085224" w:rsidRDefault="00531FC6" w:rsidP="00400D01">
            <w:pPr>
              <w:pStyle w:val="PURBullet-Indented"/>
              <w:rPr>
                <w:lang w:val="pt-BR"/>
              </w:rPr>
            </w:pPr>
            <w:r w:rsidRPr="00085224">
              <w:rPr>
                <w:lang w:val="pt-BR"/>
              </w:rPr>
              <w:t>Pacote de CALs Principais</w:t>
            </w:r>
            <w:r w:rsidRPr="00085224">
              <w:rPr>
                <w:b/>
                <w:lang w:val="pt-BR"/>
              </w:rPr>
              <w:t>e</w:t>
            </w:r>
            <w:r w:rsidRPr="00085224">
              <w:rPr>
                <w:lang w:val="pt-BR"/>
              </w:rPr>
              <w:t xml:space="preserve"> CAL Empresarial do</w:t>
            </w:r>
            <w:r w:rsidR="00BE7973">
              <w:rPr>
                <w:lang w:val="pt-BR"/>
              </w:rPr>
              <w:t> </w:t>
            </w:r>
            <w:r w:rsidRPr="00085224">
              <w:rPr>
                <w:lang w:val="pt-BR"/>
              </w:rPr>
              <w:t xml:space="preserve">SharePoint Server 2013 </w:t>
            </w:r>
            <w:r w:rsidRPr="00085224">
              <w:rPr>
                <w:b/>
                <w:lang w:val="pt-BR"/>
              </w:rPr>
              <w:t>ou</w:t>
            </w:r>
          </w:p>
          <w:p w:rsidR="00531FC6" w:rsidRPr="00085224" w:rsidRDefault="00531FC6" w:rsidP="00400D01">
            <w:pPr>
              <w:pStyle w:val="PURBullet-Indented"/>
              <w:rPr>
                <w:lang w:val="pt-BR"/>
              </w:rPr>
            </w:pPr>
            <w:r w:rsidRPr="00085224">
              <w:rPr>
                <w:lang w:val="pt-BR"/>
              </w:rPr>
              <w:t>Pacote CAL Empresarial</w:t>
            </w:r>
          </w:p>
        </w:tc>
      </w:tr>
    </w:tbl>
    <w:p w:rsidR="00893CE7" w:rsidRPr="00085224" w:rsidRDefault="00175B99" w:rsidP="00175B99">
      <w:pPr>
        <w:tabs>
          <w:tab w:val="left" w:pos="9672"/>
        </w:tabs>
        <w:spacing w:after="100"/>
        <w:rPr>
          <w:lang w:val="pt-BR"/>
        </w:rPr>
      </w:pPr>
      <w:r>
        <w:rPr>
          <w:lang w:val="pt-BR"/>
        </w:rPr>
        <w:tab/>
      </w:r>
    </w:p>
    <w:bookmarkStart w:id="355" w:name="_Toc299519138"/>
    <w:bookmarkStart w:id="356" w:name="_Toc299531570"/>
    <w:bookmarkStart w:id="357" w:name="_Toc299531894"/>
    <w:bookmarkStart w:id="358" w:name="_Toc299957177"/>
    <w:p w:rsidR="00830DCA" w:rsidRDefault="000B6114" w:rsidP="002A1898">
      <w:pPr>
        <w:pStyle w:val="PURBreadcrumb"/>
        <w:keepNext w:val="0"/>
        <w:keepLines w:val="0"/>
        <w:spacing w:before="220" w:after="220"/>
        <w:rPr>
          <w:rStyle w:val="Hyperlink"/>
          <w:rFonts w:ascii="Arial Narrow" w:hAnsi="Arial Narrow"/>
          <w:sz w:val="16"/>
          <w:lang w:val="pt-BR"/>
        </w:rPr>
      </w:pPr>
      <w:r>
        <w:fldChar w:fldCharType="begin"/>
      </w:r>
      <w:r w:rsidRPr="00954E20">
        <w:rPr>
          <w:lang w:val="fr-FR"/>
        </w:rPr>
        <w:instrText xml:space="preserve"> HYPERLINK \l "Índice" </w:instrText>
      </w:r>
      <w:r>
        <w:fldChar w:fldCharType="separate"/>
      </w:r>
      <w:r w:rsidRPr="00085224">
        <w:rPr>
          <w:rStyle w:val="Hyperlink"/>
          <w:rFonts w:ascii="Arial Narrow" w:hAnsi="Arial Narrow"/>
          <w:sz w:val="16"/>
          <w:lang w:val="pt-BR"/>
        </w:rPr>
        <w:t>Índice</w:t>
      </w:r>
      <w:r>
        <w:rPr>
          <w:rStyle w:val="Hyperlink"/>
          <w:rFonts w:ascii="Arial Narrow" w:hAnsi="Arial Narrow"/>
          <w:sz w:val="16"/>
          <w:lang w:val="pt-BR"/>
        </w:rPr>
        <w:fldChar w:fldCharType="end"/>
      </w:r>
      <w:r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175B99">
      <w:pPr>
        <w:pStyle w:val="PURProductName"/>
        <w:spacing w:before="220"/>
        <w:rPr>
          <w:lang w:val="pt-BR"/>
        </w:rPr>
      </w:pPr>
      <w:bookmarkStart w:id="359" w:name="_Toc333319549"/>
      <w:bookmarkStart w:id="360" w:name="_Toc333322957"/>
      <w:r w:rsidRPr="00085224">
        <w:rPr>
          <w:lang w:val="pt-BR"/>
        </w:rPr>
        <w:t>SQL Server 2008 R2 Enterprise</w:t>
      </w:r>
      <w:bookmarkEnd w:id="355"/>
      <w:bookmarkEnd w:id="356"/>
      <w:bookmarkEnd w:id="357"/>
      <w:bookmarkEnd w:id="358"/>
      <w:bookmarkEnd w:id="359"/>
      <w:bookmarkEnd w:id="360"/>
      <w:r w:rsidR="000669C1" w:rsidRPr="00085224">
        <w:rPr>
          <w:lang w:val="pt-BR"/>
        </w:rPr>
        <w:fldChar w:fldCharType="begin"/>
      </w:r>
      <w:r w:rsidRPr="00085224">
        <w:rPr>
          <w:lang w:val="pt-BR"/>
        </w:rPr>
        <w:instrText xml:space="preserve">XE "SQL Server 2008 R2 Enterprise" </w:instrText>
      </w:r>
      <w:r w:rsidR="000669C1" w:rsidRPr="00085224">
        <w:rPr>
          <w:lang w:val="pt-BR"/>
        </w:rPr>
        <w:fldChar w:fldCharType="end"/>
      </w:r>
    </w:p>
    <w:p w:rsidR="009A4C7C" w:rsidRPr="00085224" w:rsidRDefault="009A4C7C" w:rsidP="00175B99">
      <w:pPr>
        <w:pStyle w:val="PURLicenseTerm"/>
        <w:spacing w:after="100" w:line="220" w:lineRule="exact"/>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831C1F" w:rsidRPr="00085224" w:rsidTr="003B1185">
        <w:tc>
          <w:tcPr>
            <w:tcW w:w="2477" w:type="pct"/>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3B1185">
        <w:tc>
          <w:tcPr>
            <w:tcW w:w="2477" w:type="pct"/>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Pr>
          <w:p w:rsidR="009A4C7C" w:rsidRPr="00085224" w:rsidRDefault="009A4C7C" w:rsidP="009A4C7C">
            <w:pPr>
              <w:pStyle w:val="PURLMSH"/>
              <w:rPr>
                <w:lang w:val="pt-BR"/>
              </w:rPr>
            </w:pPr>
          </w:p>
        </w:tc>
      </w:tr>
      <w:tr w:rsidR="009A4C7C" w:rsidRPr="0091020E" w:rsidTr="003B11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91020E" w:rsidTr="003B118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085224" w:rsidRDefault="00BB41EF" w:rsidP="009A4C7C">
            <w:pPr>
              <w:pStyle w:val="PURBody"/>
              <w:rPr>
                <w:i/>
                <w:lang w:val="pt-BR"/>
              </w:rPr>
            </w:pPr>
            <w:r w:rsidRPr="00085224">
              <w:rPr>
                <w:b/>
                <w:lang w:val="pt-BR"/>
              </w:rPr>
              <w:t>Você precisa de:</w:t>
            </w:r>
          </w:p>
          <w:p w:rsidR="009A4C7C" w:rsidRPr="00085224" w:rsidRDefault="00190869" w:rsidP="00400D01">
            <w:pPr>
              <w:pStyle w:val="PURBullet-Indented"/>
              <w:rPr>
                <w:lang w:val="pt-BR"/>
              </w:rPr>
            </w:pPr>
            <w:r w:rsidRPr="00085224">
              <w:rPr>
                <w:lang w:val="pt-BR"/>
              </w:rPr>
              <w:t>SAL do SQL Server 2008 R2 Enterprise</w:t>
            </w:r>
          </w:p>
        </w:tc>
      </w:tr>
    </w:tbl>
    <w:p w:rsidR="009A4C7C" w:rsidRPr="00085224" w:rsidRDefault="009F1AFF" w:rsidP="0085206E">
      <w:pPr>
        <w:pStyle w:val="PURADDITIONALTERMSHEADERMB"/>
        <w:rPr>
          <w:lang w:val="pt-BR"/>
        </w:rPr>
      </w:pPr>
      <w:r w:rsidRPr="00085224">
        <w:rPr>
          <w:lang w:val="pt-BR"/>
        </w:rPr>
        <w:t>Termos Adicionais:</w:t>
      </w:r>
    </w:p>
    <w:p w:rsidR="009A4C7C" w:rsidRPr="00085224" w:rsidRDefault="009A4C7C" w:rsidP="003B1185">
      <w:pPr>
        <w:pStyle w:val="PURBlueStrong"/>
        <w:spacing w:after="40"/>
        <w:rPr>
          <w:lang w:val="pt-BR"/>
        </w:rPr>
      </w:pPr>
      <w:r w:rsidRPr="00085224">
        <w:rPr>
          <w:lang w:val="pt-BR"/>
        </w:rPr>
        <w:t>Limites de Ponto de Controle do SQL Server</w:t>
      </w:r>
    </w:p>
    <w:p w:rsidR="00190869" w:rsidRPr="00085224" w:rsidRDefault="009A4C7C" w:rsidP="003B1185">
      <w:pPr>
        <w:pStyle w:val="PURBody-Indented"/>
        <w:spacing w:after="100"/>
        <w:ind w:left="274"/>
        <w:rPr>
          <w:lang w:val="pt-BR"/>
        </w:rPr>
      </w:pPr>
      <w:r w:rsidRPr="00085224">
        <w:rPr>
          <w:lang w:val="pt-BR"/>
        </w:rPr>
        <w:t>Você não poderá inscrever mais de 25 instâncias de qualquer versão ou edição do software SQL Server com o Utilitário de Ponto de Controle no software para servidores de cada vez.</w:t>
      </w:r>
    </w:p>
    <w:p w:rsidR="00091B14" w:rsidRPr="00085224" w:rsidRDefault="00091B14" w:rsidP="003B1185">
      <w:pPr>
        <w:pStyle w:val="PURBlueStrong-Indented"/>
        <w:spacing w:after="40"/>
        <w:ind w:left="274"/>
        <w:rPr>
          <w:lang w:val="pt-BR"/>
        </w:rPr>
      </w:pPr>
      <w:r w:rsidRPr="00085224">
        <w:rPr>
          <w:lang w:val="pt-BR"/>
        </w:rPr>
        <w:t>Software .NET Framework</w:t>
      </w:r>
    </w:p>
    <w:p w:rsidR="00091B14" w:rsidRPr="00085224" w:rsidRDefault="00091B14" w:rsidP="003B1185">
      <w:pPr>
        <w:pStyle w:val="PURBody-Indented"/>
        <w:spacing w:after="100"/>
        <w:ind w:left="274"/>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9A4C7C" w:rsidRPr="00085224" w:rsidRDefault="00A36766" w:rsidP="002A1898">
      <w:pPr>
        <w:pStyle w:val="PURBreadcrumb"/>
        <w:spacing w:before="220" w:after="220"/>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31FC6" w:rsidRPr="00085224" w:rsidRDefault="00531FC6" w:rsidP="0028715A">
      <w:pPr>
        <w:pStyle w:val="PURProductName"/>
        <w:rPr>
          <w:lang w:val="pt-BR"/>
        </w:rPr>
      </w:pPr>
      <w:bookmarkStart w:id="361" w:name="_Toc297828751"/>
      <w:bookmarkStart w:id="362" w:name="_Toc297883506"/>
      <w:bookmarkStart w:id="363" w:name="_Toc299519139"/>
      <w:bookmarkStart w:id="364" w:name="_Toc299531571"/>
      <w:bookmarkStart w:id="365" w:name="_Toc299531895"/>
      <w:bookmarkStart w:id="366" w:name="_Toc299957178"/>
      <w:bookmarkStart w:id="367" w:name="_Toc333319550"/>
      <w:bookmarkStart w:id="368" w:name="_Toc333322958"/>
      <w:r w:rsidRPr="00085224">
        <w:rPr>
          <w:lang w:val="pt-BR"/>
        </w:rPr>
        <w:t>SQL Server 2008 R2 OEM Standard e Enterprise</w:t>
      </w:r>
      <w:bookmarkEnd w:id="361"/>
      <w:bookmarkEnd w:id="362"/>
      <w:bookmarkEnd w:id="363"/>
      <w:bookmarkEnd w:id="364"/>
      <w:bookmarkEnd w:id="365"/>
      <w:bookmarkEnd w:id="366"/>
      <w:bookmarkEnd w:id="367"/>
      <w:bookmarkEnd w:id="368"/>
      <w:r w:rsidRPr="00085224">
        <w:rPr>
          <w:lang w:val="pt-BR"/>
        </w:rPr>
        <w:t xml:space="preserve"> </w:t>
      </w:r>
      <w:r w:rsidR="000669C1" w:rsidRPr="00085224">
        <w:rPr>
          <w:lang w:val="pt-BR"/>
        </w:rPr>
        <w:fldChar w:fldCharType="begin"/>
      </w:r>
      <w:r w:rsidRPr="00085224">
        <w:rPr>
          <w:lang w:val="pt-BR"/>
        </w:rPr>
        <w:instrText xml:space="preserve">XE "SQL Server 2008 R2 OEM Standard e Enterprise" </w:instrText>
      </w:r>
      <w:r w:rsidR="000669C1" w:rsidRPr="00085224">
        <w:rPr>
          <w:lang w:val="pt-BR"/>
        </w:rPr>
        <w:fldChar w:fldCharType="end"/>
      </w:r>
    </w:p>
    <w:p w:rsidR="00531FC6" w:rsidRPr="00085224" w:rsidRDefault="00531FC6" w:rsidP="003B1185">
      <w:pPr>
        <w:pStyle w:val="PURLicenseTerm"/>
        <w:spacing w:after="100" w:line="220" w:lineRule="exact"/>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085224" w:rsidTr="00925990">
        <w:tc>
          <w:tcPr>
            <w:tcW w:w="2477" w:type="pct"/>
            <w:tcBorders>
              <w:top w:val="single" w:sz="4" w:space="0" w:color="auto"/>
              <w:bottom w:val="nil"/>
            </w:tcBorders>
          </w:tcPr>
          <w:p w:rsidR="00531FC6" w:rsidRPr="00085224" w:rsidRDefault="00070E35" w:rsidP="00070E35">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Borders>
              <w:top w:val="single" w:sz="4" w:space="0" w:color="auto"/>
              <w:bottom w:val="nil"/>
            </w:tcBorders>
          </w:tcPr>
          <w:p w:rsidR="00531FC6" w:rsidRPr="00085224" w:rsidRDefault="00531FC6" w:rsidP="00070E35">
            <w:pPr>
              <w:pStyle w:val="PURLMSH"/>
              <w:rPr>
                <w:lang w:val="pt-BR"/>
              </w:rPr>
            </w:pPr>
            <w:r w:rsidRPr="00085224">
              <w:rPr>
                <w:lang w:val="pt-BR"/>
              </w:rPr>
              <w:t xml:space="preserve">Consulte Notificações Aplicáveis: </w:t>
            </w:r>
            <w:r w:rsidRPr="00085224">
              <w:rPr>
                <w:b/>
                <w:lang w:val="pt-BR"/>
              </w:rPr>
              <w:t>Não</w:t>
            </w:r>
          </w:p>
        </w:tc>
      </w:tr>
      <w:tr w:rsidR="00531FC6" w:rsidRPr="0091020E" w:rsidTr="00925990">
        <w:tc>
          <w:tcPr>
            <w:tcW w:w="2477" w:type="pct"/>
            <w:tcBorders>
              <w:top w:val="nil"/>
            </w:tcBorders>
          </w:tcPr>
          <w:p w:rsidR="00531FC6" w:rsidRPr="00085224" w:rsidRDefault="00440193" w:rsidP="00070E35">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31FC6" w:rsidRPr="00085224" w:rsidRDefault="00531FC6" w:rsidP="00070E35">
            <w:pPr>
              <w:pStyle w:val="PURLMSH"/>
              <w:rPr>
                <w:lang w:val="pt-BR"/>
              </w:rPr>
            </w:pPr>
          </w:p>
        </w:tc>
      </w:tr>
      <w:tr w:rsidR="00925990" w:rsidRPr="0091020E" w:rsidTr="00925990">
        <w:tc>
          <w:tcPr>
            <w:tcW w:w="5000" w:type="pct"/>
            <w:gridSpan w:val="2"/>
            <w:shd w:val="clear" w:color="auto" w:fill="E5EEF7"/>
            <w:vAlign w:val="center"/>
          </w:tcPr>
          <w:p w:rsidR="00925990" w:rsidRPr="00085224" w:rsidRDefault="00925990" w:rsidP="00925990">
            <w:pPr>
              <w:pStyle w:val="PURTableHeaderBlue"/>
              <w:rPr>
                <w:rFonts w:ascii="Arial Narrow" w:hAnsi="Arial Narrow"/>
                <w:lang w:val="pt-BR"/>
              </w:rPr>
            </w:pPr>
            <w:r w:rsidRPr="00085224">
              <w:rPr>
                <w:lang w:val="pt-BR"/>
              </w:rPr>
              <w:t>SALs (LICENÇA DE ACESSO PARA ASSINANTES)</w:t>
            </w:r>
          </w:p>
        </w:tc>
      </w:tr>
      <w:tr w:rsidR="00925990" w:rsidRPr="0091020E" w:rsidTr="009F774B">
        <w:tc>
          <w:tcPr>
            <w:tcW w:w="5000" w:type="pct"/>
            <w:gridSpan w:val="2"/>
          </w:tcPr>
          <w:p w:rsidR="00925990" w:rsidRPr="00085224" w:rsidRDefault="00925990" w:rsidP="003B1185">
            <w:pPr>
              <w:pStyle w:val="PURBody"/>
              <w:spacing w:after="100"/>
              <w:rPr>
                <w:i/>
                <w:lang w:val="pt-BR"/>
              </w:rPr>
            </w:pPr>
            <w:r w:rsidRPr="00085224">
              <w:rPr>
                <w:b/>
                <w:lang w:val="pt-BR"/>
              </w:rPr>
              <w:t>Você precisa de:</w:t>
            </w:r>
          </w:p>
          <w:p w:rsidR="00152647" w:rsidRPr="00085224" w:rsidRDefault="00152647" w:rsidP="00400D01">
            <w:pPr>
              <w:pStyle w:val="PURBullet-Indented"/>
              <w:rPr>
                <w:i/>
                <w:lang w:val="pt-BR"/>
              </w:rPr>
            </w:pPr>
            <w:r w:rsidRPr="00085224">
              <w:rPr>
                <w:lang w:val="pt-BR"/>
              </w:rPr>
              <w:t xml:space="preserve">SAL do SQL Server 2008 R2 Enterprise </w:t>
            </w:r>
            <w:r w:rsidRPr="00085224">
              <w:rPr>
                <w:b/>
                <w:lang w:val="pt-BR"/>
              </w:rPr>
              <w:t>ou</w:t>
            </w:r>
          </w:p>
          <w:p w:rsidR="00925990" w:rsidRPr="00085224" w:rsidRDefault="00152647" w:rsidP="00400D01">
            <w:pPr>
              <w:pStyle w:val="PURBullet-Indented"/>
              <w:rPr>
                <w:lang w:val="pt-BR"/>
              </w:rPr>
            </w:pPr>
            <w:r w:rsidRPr="00085224">
              <w:rPr>
                <w:lang w:val="pt-BR"/>
              </w:rPr>
              <w:t xml:space="preserve">SAL do SQL Server 2008 R2 Enterprise OEM </w:t>
            </w:r>
            <w:r w:rsidRPr="00085224">
              <w:rPr>
                <w:b/>
                <w:lang w:val="pt-BR"/>
              </w:rPr>
              <w:t>ou</w:t>
            </w:r>
          </w:p>
          <w:p w:rsidR="00B32161" w:rsidRPr="00085224" w:rsidDel="003C1827" w:rsidRDefault="00B32161" w:rsidP="00400D01">
            <w:pPr>
              <w:pStyle w:val="PURBullet-Indented"/>
              <w:rPr>
                <w:i/>
                <w:lang w:val="pt-BR"/>
              </w:rPr>
            </w:pPr>
            <w:r w:rsidRPr="00085224">
              <w:rPr>
                <w:lang w:val="pt-BR"/>
              </w:rPr>
              <w:t xml:space="preserve">SAL do SQL Server 2008 R2 Standard </w:t>
            </w:r>
            <w:r w:rsidRPr="00085224">
              <w:rPr>
                <w:b/>
                <w:lang w:val="pt-BR"/>
              </w:rPr>
              <w:t>ou</w:t>
            </w:r>
          </w:p>
          <w:p w:rsidR="00B32161" w:rsidRPr="00085224" w:rsidDel="003C1827" w:rsidRDefault="00B32161" w:rsidP="00400D01">
            <w:pPr>
              <w:pStyle w:val="PURBullet-Indented"/>
              <w:rPr>
                <w:lang w:val="pt-BR"/>
              </w:rPr>
            </w:pPr>
            <w:r w:rsidRPr="00085224">
              <w:rPr>
                <w:lang w:val="pt-BR"/>
              </w:rPr>
              <w:t>SAL do SQL Server 2008 R2 Standard OEM</w:t>
            </w:r>
          </w:p>
          <w:p w:rsidR="00B32161" w:rsidRPr="00085224" w:rsidRDefault="00B32161" w:rsidP="00BE7973">
            <w:pPr>
              <w:pStyle w:val="PURBullet-Indented"/>
              <w:rPr>
                <w:lang w:val="pt-BR"/>
              </w:rPr>
            </w:pPr>
            <w:r w:rsidRPr="00085224">
              <w:rPr>
                <w:lang w:val="pt-BR"/>
              </w:rPr>
              <w:t>SAL do Complemento do Windows Small Business Server 2011 Premium (para qualquer usuário ou equipamento que</w:t>
            </w:r>
            <w:r w:rsidR="00BE7973">
              <w:rPr>
                <w:lang w:val="pt-BR"/>
              </w:rPr>
              <w:t> </w:t>
            </w:r>
            <w:r w:rsidRPr="00085224">
              <w:rPr>
                <w:lang w:val="pt-BR"/>
              </w:rPr>
              <w:t>acesse instâncias do software para servidores e esteja em um domínio do Small Business Server (SBS))</w:t>
            </w:r>
          </w:p>
        </w:tc>
      </w:tr>
    </w:tbl>
    <w:p w:rsidR="00AB1D15" w:rsidRDefault="00AB1D15" w:rsidP="00AB1D15">
      <w:pPr>
        <w:pStyle w:val="PURADDITIONALTERMSHEADERMB"/>
        <w:pBdr>
          <w:top w:val="none" w:sz="0" w:space="0" w:color="auto"/>
          <w:left w:val="none" w:sz="0" w:space="0" w:color="auto"/>
          <w:bottom w:val="none" w:sz="0" w:space="0" w:color="auto"/>
          <w:right w:val="none" w:sz="0" w:space="0" w:color="auto"/>
        </w:pBdr>
        <w:shd w:val="clear" w:color="auto" w:fill="auto"/>
        <w:spacing w:after="100"/>
        <w:rPr>
          <w:lang w:val="pt-BR"/>
        </w:rPr>
      </w:pPr>
    </w:p>
    <w:p w:rsidR="00531FC6" w:rsidRPr="00085224" w:rsidRDefault="00531FC6" w:rsidP="003B1185">
      <w:pPr>
        <w:pStyle w:val="PURADDITIONALTERMSHEADERMB"/>
        <w:spacing w:after="100"/>
        <w:rPr>
          <w:lang w:val="pt-BR"/>
        </w:rPr>
      </w:pPr>
      <w:r w:rsidRPr="00085224">
        <w:rPr>
          <w:lang w:val="pt-BR"/>
        </w:rPr>
        <w:lastRenderedPageBreak/>
        <w:t>Termos Adicionais:</w:t>
      </w:r>
    </w:p>
    <w:p w:rsidR="00152647" w:rsidRPr="00085224" w:rsidRDefault="00531FC6" w:rsidP="003B1185">
      <w:pPr>
        <w:pStyle w:val="PURBody-Indented"/>
        <w:spacing w:after="100"/>
        <w:ind w:left="274"/>
        <w:rPr>
          <w:lang w:val="pt-BR"/>
        </w:rPr>
      </w:pPr>
      <w:r w:rsidRPr="00085224">
        <w:rPr>
          <w:lang w:val="pt-BR"/>
        </w:rPr>
        <w:t>Você somente pode usar o software para servidores que estiver pré-instalado no servidor que você adquiriu.</w:t>
      </w:r>
      <w:r w:rsidR="00E21FEE" w:rsidRPr="00085224">
        <w:rPr>
          <w:lang w:val="pt-BR"/>
        </w:rPr>
        <w:t xml:space="preserve"> </w:t>
      </w:r>
      <w:r w:rsidRPr="00085224">
        <w:rPr>
          <w:lang w:val="pt-BR"/>
        </w:rPr>
        <w:t>O software para servidores deve ser um dos produtos de software apresentados a seguir.</w:t>
      </w:r>
      <w:r w:rsidR="00E21FEE" w:rsidRPr="00085224">
        <w:rPr>
          <w:lang w:val="pt-BR"/>
        </w:rPr>
        <w:t xml:space="preserve"> </w:t>
      </w:r>
      <w:r w:rsidRPr="00085224">
        <w:rPr>
          <w:lang w:val="pt-BR"/>
        </w:rPr>
        <w:t>Não obstante o contrato de licença do provedor de serviços, o contrato de licença de usuário final fornecido com o servidor, no qual o software para servidores foi pré-instalado, irá</w:t>
      </w:r>
      <w:r w:rsidR="00BE7973">
        <w:rPr>
          <w:lang w:val="pt-BR"/>
        </w:rPr>
        <w:t> </w:t>
      </w:r>
      <w:r w:rsidRPr="00085224">
        <w:rPr>
          <w:lang w:val="pt-BR"/>
        </w:rPr>
        <w:t>reger a instalação e os direitos do usuário do software para servidores.</w:t>
      </w:r>
      <w:r w:rsidR="00E21FEE" w:rsidRPr="00085224">
        <w:rPr>
          <w:lang w:val="pt-BR"/>
        </w:rPr>
        <w:t xml:space="preserve"> </w:t>
      </w:r>
      <w:r w:rsidRPr="00085224">
        <w:rPr>
          <w:lang w:val="pt-BR"/>
        </w:rPr>
        <w:t>No entanto, os direitos de acesso ao software para servidores serão regidos por esses direitos de uso do produto.</w:t>
      </w:r>
      <w:r w:rsidR="00E21FEE" w:rsidRPr="00085224">
        <w:rPr>
          <w:lang w:val="pt-BR"/>
        </w:rPr>
        <w:t xml:space="preserve"> </w:t>
      </w:r>
      <w:r w:rsidRPr="00085224">
        <w:rPr>
          <w:lang w:val="pt-BR"/>
        </w:rPr>
        <w:t>Além disso, quaisquer cláusulas em relação ao software de distribuição, no contrato de licença de usuário final fornecido com o servidor, irão reger o uso do software de distribuição.</w:t>
      </w:r>
    </w:p>
    <w:p w:rsidR="00152647" w:rsidRPr="00085224" w:rsidRDefault="00152647" w:rsidP="006B2649">
      <w:pPr>
        <w:pStyle w:val="PURBullet-Indented"/>
        <w:rPr>
          <w:lang w:val="pt-BR"/>
        </w:rPr>
      </w:pPr>
      <w:r w:rsidRPr="00085224">
        <w:rPr>
          <w:lang w:val="pt-BR"/>
        </w:rPr>
        <w:t>SQL Server 2008 R2 Enterprise para Sistemas Incorporados x32 (Edição com Tempo de Execução);</w:t>
      </w:r>
    </w:p>
    <w:p w:rsidR="00152647" w:rsidRPr="00085224" w:rsidDel="003C1827" w:rsidRDefault="00152647" w:rsidP="006B2649">
      <w:pPr>
        <w:pStyle w:val="PURBullet-Indented"/>
        <w:rPr>
          <w:lang w:val="pt-BR"/>
        </w:rPr>
      </w:pPr>
      <w:r w:rsidRPr="00085224">
        <w:rPr>
          <w:lang w:val="pt-BR"/>
        </w:rPr>
        <w:t>SQL Server 2008 R2 Standard para Sistemas Incorporados x32 (Edição com Tempo de Execução);</w:t>
      </w:r>
    </w:p>
    <w:p w:rsidR="00152647" w:rsidRPr="00085224" w:rsidRDefault="00152647" w:rsidP="006B2649">
      <w:pPr>
        <w:pStyle w:val="PURBullet-Indented"/>
        <w:rPr>
          <w:lang w:val="pt-BR"/>
        </w:rPr>
      </w:pPr>
      <w:r w:rsidRPr="00085224">
        <w:rPr>
          <w:lang w:val="pt-BR"/>
        </w:rPr>
        <w:t>SQL Server 2008 R2 Enterprise para Sistemas Incorporados x64 (Edição com Tempo de Execução);</w:t>
      </w:r>
    </w:p>
    <w:p w:rsidR="00152647" w:rsidRPr="00085224" w:rsidDel="003C1827" w:rsidRDefault="00152647" w:rsidP="006B2649">
      <w:pPr>
        <w:pStyle w:val="PURBullet-Indented"/>
        <w:rPr>
          <w:lang w:val="pt-BR"/>
        </w:rPr>
      </w:pPr>
      <w:r w:rsidRPr="00085224">
        <w:rPr>
          <w:lang w:val="pt-BR"/>
        </w:rPr>
        <w:t>SQL Server 2008 R2 Standard para Sistemas Incorporados x64 (Edição com Tempo de Execução) e</w:t>
      </w:r>
    </w:p>
    <w:p w:rsidR="00152647" w:rsidRPr="00085224" w:rsidDel="003C1827" w:rsidRDefault="00152647" w:rsidP="006B2649">
      <w:pPr>
        <w:pStyle w:val="PURBullet-Indented"/>
        <w:rPr>
          <w:lang w:val="pt-BR"/>
        </w:rPr>
      </w:pPr>
      <w:r w:rsidRPr="00085224">
        <w:rPr>
          <w:lang w:val="pt-BR"/>
        </w:rPr>
        <w:t>SQL Server 2008 R2 Standard para Sistemas Incorporados (x32) (Edição com Tempo de Execução para Gerenciamento de Sistemas)</w:t>
      </w:r>
    </w:p>
    <w:p w:rsidR="00091B14" w:rsidRPr="00085224" w:rsidRDefault="00091B14" w:rsidP="003B1185">
      <w:pPr>
        <w:pStyle w:val="PURBlueStrong-Indented"/>
        <w:spacing w:after="40"/>
        <w:ind w:left="274"/>
        <w:rPr>
          <w:lang w:val="pt-BR"/>
        </w:rPr>
      </w:pPr>
      <w:r w:rsidRPr="00085224">
        <w:rPr>
          <w:lang w:val="pt-BR"/>
        </w:rPr>
        <w:t>Software .NET Framework</w:t>
      </w:r>
    </w:p>
    <w:p w:rsidR="00091B14" w:rsidRPr="00085224" w:rsidRDefault="00091B14" w:rsidP="003B1185">
      <w:pPr>
        <w:pStyle w:val="PURBody-Indented"/>
        <w:spacing w:after="100"/>
        <w:ind w:left="274"/>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997CF3" w:rsidRPr="0091020E" w:rsidRDefault="00A36766" w:rsidP="002A1898">
      <w:pPr>
        <w:pStyle w:val="PURBreadcrumb"/>
        <w:keepNext w:val="0"/>
        <w:keepLines w:val="0"/>
        <w:spacing w:before="220" w:after="220"/>
        <w:rPr>
          <w:rStyle w:val="Hyperlink"/>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531FC6" w:rsidRPr="0091020E" w:rsidDel="003C1827" w:rsidRDefault="00531FC6" w:rsidP="0028715A">
      <w:pPr>
        <w:pStyle w:val="PURProductName"/>
      </w:pPr>
      <w:bookmarkStart w:id="369" w:name="_Toc297828754"/>
      <w:bookmarkStart w:id="370" w:name="_Toc297883509"/>
      <w:bookmarkStart w:id="371" w:name="_Toc299519141"/>
      <w:bookmarkStart w:id="372" w:name="_Toc299531573"/>
      <w:bookmarkStart w:id="373" w:name="_Toc299531897"/>
      <w:bookmarkStart w:id="374" w:name="_Toc299957180"/>
      <w:bookmarkStart w:id="375" w:name="_Toc333319551"/>
      <w:bookmarkStart w:id="376" w:name="_Toc333322959"/>
      <w:r w:rsidRPr="0091020E">
        <w:t>SQL Server 2010 R2 Small Business</w:t>
      </w:r>
      <w:bookmarkEnd w:id="369"/>
      <w:bookmarkEnd w:id="370"/>
      <w:bookmarkEnd w:id="371"/>
      <w:bookmarkEnd w:id="372"/>
      <w:bookmarkEnd w:id="373"/>
      <w:bookmarkEnd w:id="374"/>
      <w:bookmarkEnd w:id="375"/>
      <w:bookmarkEnd w:id="376"/>
      <w:r w:rsidR="000669C1" w:rsidRPr="00085224">
        <w:rPr>
          <w:lang w:val="pt-BR"/>
        </w:rPr>
        <w:fldChar w:fldCharType="begin"/>
      </w:r>
      <w:r w:rsidRPr="0091020E">
        <w:instrText xml:space="preserve">XE "SQL Server 2010 R2 Small Business" </w:instrText>
      </w:r>
      <w:r w:rsidR="000669C1" w:rsidRPr="00085224">
        <w:rPr>
          <w:lang w:val="pt-BR"/>
        </w:rPr>
        <w:fldChar w:fldCharType="end"/>
      </w:r>
    </w:p>
    <w:p w:rsidR="00531FC6" w:rsidRPr="00085224" w:rsidDel="003C1827" w:rsidRDefault="00531FC6" w:rsidP="00BE7973">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085224" w:rsidDel="003C1827" w:rsidTr="00D33C91">
        <w:tc>
          <w:tcPr>
            <w:tcW w:w="4681" w:type="dxa"/>
            <w:tcBorders>
              <w:top w:val="single" w:sz="4" w:space="0" w:color="auto"/>
              <w:bottom w:val="nil"/>
            </w:tcBorders>
          </w:tcPr>
          <w:p w:rsidR="00531FC6" w:rsidRPr="00085224" w:rsidDel="003C1827" w:rsidRDefault="00531FC6" w:rsidP="00440193">
            <w:pPr>
              <w:pStyle w:val="PURLMSH"/>
              <w:rPr>
                <w:lang w:val="pt-BR"/>
              </w:rPr>
            </w:pPr>
            <w:r w:rsidRPr="00085224">
              <w:rPr>
                <w:lang w:val="pt-BR"/>
              </w:rPr>
              <w:t xml:space="preserve">Seção Aplicável de Termos Gerais da SAL: </w:t>
            </w:r>
            <w:hyperlink w:anchor="SALTerms_Server" w:history="1">
              <w:r w:rsidRPr="00085224">
                <w:rPr>
                  <w:color w:val="00467F"/>
                  <w:u w:val="single"/>
                  <w:lang w:val="pt-BR"/>
                </w:rPr>
                <w:t>Software para Servidores</w:t>
              </w:r>
            </w:hyperlink>
          </w:p>
        </w:tc>
        <w:tc>
          <w:tcPr>
            <w:tcW w:w="6300" w:type="dxa"/>
            <w:tcBorders>
              <w:top w:val="single" w:sz="4" w:space="0" w:color="auto"/>
              <w:bottom w:val="nil"/>
            </w:tcBorders>
          </w:tcPr>
          <w:p w:rsidR="00531FC6" w:rsidRPr="00085224" w:rsidDel="003C1827" w:rsidRDefault="00531FC6" w:rsidP="00440193">
            <w:pPr>
              <w:pStyle w:val="PURLMSH"/>
              <w:rPr>
                <w:lang w:val="pt-BR"/>
              </w:rPr>
            </w:pPr>
            <w:r w:rsidRPr="00085224">
              <w:rPr>
                <w:lang w:val="pt-BR"/>
              </w:rPr>
              <w:t xml:space="preserve">Consulte Notificações Aplicáveis: </w:t>
            </w:r>
            <w:r w:rsidRPr="00085224">
              <w:rPr>
                <w:b/>
                <w:lang w:val="pt-BR"/>
              </w:rPr>
              <w:t>Não</w:t>
            </w:r>
          </w:p>
        </w:tc>
      </w:tr>
      <w:tr w:rsidR="00531FC6" w:rsidRPr="0091020E" w:rsidDel="003C1827" w:rsidTr="00D33C91">
        <w:tc>
          <w:tcPr>
            <w:tcW w:w="4681" w:type="dxa"/>
            <w:tcBorders>
              <w:top w:val="nil"/>
            </w:tcBorders>
          </w:tcPr>
          <w:p w:rsidR="00531FC6" w:rsidRPr="00085224" w:rsidDel="003C1827" w:rsidRDefault="00440193" w:rsidP="00440193">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6300" w:type="dxa"/>
            <w:tcBorders>
              <w:top w:val="nil"/>
            </w:tcBorders>
          </w:tcPr>
          <w:p w:rsidR="00531FC6" w:rsidRPr="00085224" w:rsidDel="003C1827" w:rsidRDefault="00531FC6" w:rsidP="00440193">
            <w:pPr>
              <w:pStyle w:val="PURLMSH"/>
              <w:rPr>
                <w:lang w:val="pt-BR"/>
              </w:rPr>
            </w:pPr>
          </w:p>
        </w:tc>
      </w:tr>
      <w:tr w:rsidR="00053B45" w:rsidRPr="0091020E"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085224" w:rsidDel="003C1827" w:rsidRDefault="00053B45" w:rsidP="00053B45">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25990" w:rsidRPr="0091020E"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085224" w:rsidDel="003C1827" w:rsidRDefault="00925990" w:rsidP="009E3081">
            <w:pPr>
              <w:pStyle w:val="PURBody"/>
              <w:rPr>
                <w:i/>
                <w:lang w:val="pt-BR"/>
              </w:rPr>
            </w:pPr>
            <w:r w:rsidRPr="00085224">
              <w:rPr>
                <w:lang w:val="pt-BR"/>
              </w:rPr>
              <w:t>Você precisa de:</w:t>
            </w:r>
          </w:p>
          <w:p w:rsidR="00925990" w:rsidRPr="00085224" w:rsidDel="003C1827" w:rsidRDefault="00925990" w:rsidP="009E3081">
            <w:pPr>
              <w:pStyle w:val="PURBullet-Indented"/>
              <w:rPr>
                <w:szCs w:val="18"/>
                <w:lang w:val="pt-BR"/>
              </w:rPr>
            </w:pPr>
            <w:r w:rsidRPr="00085224">
              <w:rPr>
                <w:lang w:val="pt-BR"/>
              </w:rPr>
              <w:t>SAL do SQL Server 2008 R2 Small Business</w:t>
            </w:r>
            <w:r w:rsidRPr="00085224">
              <w:rPr>
                <w:szCs w:val="18"/>
                <w:lang w:val="pt-BR"/>
              </w:rPr>
              <w:t xml:space="preserve"> </w:t>
            </w:r>
            <w:r w:rsidRPr="00085224">
              <w:rPr>
                <w:b/>
                <w:szCs w:val="18"/>
                <w:lang w:val="pt-BR"/>
              </w:rPr>
              <w:t>ou</w:t>
            </w:r>
          </w:p>
          <w:p w:rsidR="00481B83" w:rsidRPr="00085224" w:rsidDel="003C1827" w:rsidRDefault="00481B83" w:rsidP="009E3081">
            <w:pPr>
              <w:pStyle w:val="PURBullet-Indented"/>
              <w:rPr>
                <w:lang w:val="pt-BR"/>
              </w:rPr>
            </w:pPr>
            <w:r w:rsidRPr="00085224">
              <w:rPr>
                <w:lang w:val="pt-BR"/>
              </w:rPr>
              <w:t xml:space="preserve">SAL do SQL Server 2008 R2 Standard </w:t>
            </w:r>
            <w:r w:rsidRPr="00085224">
              <w:rPr>
                <w:b/>
                <w:lang w:val="pt-BR"/>
              </w:rPr>
              <w:t>ou</w:t>
            </w:r>
          </w:p>
          <w:p w:rsidR="00481B83" w:rsidRPr="00085224" w:rsidDel="003C1827" w:rsidRDefault="00925990" w:rsidP="009E3081">
            <w:pPr>
              <w:pStyle w:val="PURBullet-Indented"/>
              <w:rPr>
                <w:lang w:val="pt-BR"/>
              </w:rPr>
            </w:pPr>
            <w:r w:rsidRPr="00085224">
              <w:rPr>
                <w:lang w:val="pt-BR"/>
              </w:rPr>
              <w:t>SAL do SQL Server 2008 R2 Enterprise</w:t>
            </w:r>
            <w:r w:rsidR="00BE7973">
              <w:rPr>
                <w:lang w:val="pt-BR"/>
              </w:rPr>
              <w:t> </w:t>
            </w:r>
            <w:r w:rsidRPr="00085224">
              <w:rPr>
                <w:b/>
                <w:lang w:val="pt-BR"/>
              </w:rPr>
              <w:t>ou</w:t>
            </w:r>
          </w:p>
          <w:p w:rsidR="00925990" w:rsidRPr="00085224" w:rsidDel="003C1827" w:rsidRDefault="00481B83" w:rsidP="009E3081">
            <w:pPr>
              <w:pStyle w:val="PURBullet-Indented"/>
              <w:rPr>
                <w:lang w:val="pt-BR"/>
              </w:rPr>
            </w:pPr>
            <w:r w:rsidRPr="00085224">
              <w:rPr>
                <w:lang w:val="pt-BR"/>
              </w:rPr>
              <w:t xml:space="preserve">SAL do SQL Server 2008 R2 Standard OEM </w:t>
            </w:r>
            <w:r w:rsidRPr="00085224">
              <w:rPr>
                <w:b/>
                <w:lang w:val="pt-BR"/>
              </w:rPr>
              <w:t>ou</w:t>
            </w:r>
          </w:p>
        </w:tc>
        <w:tc>
          <w:tcPr>
            <w:tcW w:w="6300" w:type="dxa"/>
            <w:tcBorders>
              <w:top w:val="nil"/>
              <w:left w:val="nil"/>
              <w:bottom w:val="dotted" w:sz="4" w:space="0" w:color="98BEE1" w:themeColor="accent1" w:themeShade="E6"/>
              <w:right w:val="nil"/>
            </w:tcBorders>
            <w:shd w:val="clear" w:color="auto" w:fill="auto"/>
          </w:tcPr>
          <w:p w:rsidR="00925990" w:rsidRPr="00085224" w:rsidDel="003C1827" w:rsidRDefault="00925990" w:rsidP="00D33C91">
            <w:pPr>
              <w:pStyle w:val="PURBody"/>
              <w:ind w:left="908"/>
              <w:rPr>
                <w:lang w:val="pt-BR"/>
              </w:rPr>
            </w:pPr>
          </w:p>
          <w:p w:rsidR="00481B83" w:rsidRPr="00085224" w:rsidDel="003C1827" w:rsidRDefault="00481B83" w:rsidP="00D33C91">
            <w:pPr>
              <w:pStyle w:val="PURBullet-Indented"/>
              <w:rPr>
                <w:lang w:val="pt-BR" w:eastAsia="ja-JP"/>
              </w:rPr>
            </w:pPr>
            <w:r w:rsidRPr="00085224">
              <w:rPr>
                <w:lang w:val="pt-BR"/>
              </w:rPr>
              <w:t xml:space="preserve">SAL do SQL Server 2008 R2 Enterprise OEM </w:t>
            </w:r>
            <w:r w:rsidRPr="00085224">
              <w:rPr>
                <w:b/>
                <w:lang w:val="pt-BR"/>
              </w:rPr>
              <w:t>ou</w:t>
            </w:r>
          </w:p>
          <w:p w:rsidR="00925990" w:rsidRPr="00085224" w:rsidDel="003C1827" w:rsidRDefault="00925990" w:rsidP="00D33C91">
            <w:pPr>
              <w:pStyle w:val="PURBullet-Indented"/>
              <w:tabs>
                <w:tab w:val="left" w:pos="22"/>
              </w:tabs>
              <w:rPr>
                <w:lang w:val="pt-BR" w:eastAsia="ja-JP"/>
              </w:rPr>
            </w:pPr>
            <w:r w:rsidRPr="00085224">
              <w:rPr>
                <w:lang w:val="pt-BR"/>
              </w:rPr>
              <w:t>SAL do Complemento do Windows Small Business Server</w:t>
            </w:r>
            <w:r w:rsidR="00BE7973">
              <w:rPr>
                <w:lang w:val="pt-BR"/>
              </w:rPr>
              <w:t> </w:t>
            </w:r>
            <w:r w:rsidRPr="00085224">
              <w:rPr>
                <w:lang w:val="pt-BR"/>
              </w:rPr>
              <w:t>2011 Premium (para qualquer usuário ou dispositivo que acesse instâncias do software para servidores e esteja em</w:t>
            </w:r>
            <w:r w:rsidR="00BE7973">
              <w:rPr>
                <w:lang w:val="pt-BR"/>
              </w:rPr>
              <w:t> </w:t>
            </w:r>
            <w:r w:rsidRPr="00085224">
              <w:rPr>
                <w:lang w:val="pt-BR"/>
              </w:rPr>
              <w:t>um domínio do SBS)</w:t>
            </w:r>
          </w:p>
          <w:p w:rsidR="00925990" w:rsidRPr="00085224" w:rsidDel="003C1827" w:rsidRDefault="00925990" w:rsidP="009E3081">
            <w:pPr>
              <w:pStyle w:val="PURBody"/>
              <w:rPr>
                <w:bCs/>
                <w:lang w:val="pt-BR"/>
              </w:rPr>
            </w:pPr>
          </w:p>
        </w:tc>
      </w:tr>
    </w:tbl>
    <w:p w:rsidR="00531FC6" w:rsidRPr="00085224" w:rsidDel="003C1827" w:rsidRDefault="00531FC6" w:rsidP="00925990">
      <w:pPr>
        <w:pStyle w:val="PURADDITIONALTERMSHEADERMB"/>
        <w:rPr>
          <w:lang w:val="pt-BR"/>
        </w:rPr>
      </w:pPr>
      <w:r w:rsidRPr="00085224">
        <w:rPr>
          <w:lang w:val="pt-BR"/>
        </w:rPr>
        <w:t>Termos Adicionais:</w:t>
      </w:r>
    </w:p>
    <w:p w:rsidR="00053B45" w:rsidRPr="00085224" w:rsidDel="003C1827" w:rsidRDefault="00053B45" w:rsidP="00152647">
      <w:pPr>
        <w:pStyle w:val="PURBody-Indented"/>
        <w:rPr>
          <w:lang w:val="pt-BR" w:eastAsia="ja-JP"/>
        </w:rPr>
      </w:pPr>
      <w:r w:rsidRPr="00085224">
        <w:rPr>
          <w:lang w:val="pt-BR"/>
        </w:rPr>
        <w:t>O ambiente de sistema operacional (ou OSE) no qual as instâncias do software para servidores são executadas deve estar associado a um domínio que possua o Active Directory configurado da seguinte maneira:</w:t>
      </w:r>
    </w:p>
    <w:p w:rsidR="00053B45" w:rsidRPr="00085224" w:rsidDel="003C1827" w:rsidRDefault="00053B45" w:rsidP="006B2649">
      <w:pPr>
        <w:pStyle w:val="PURBullet-Indented"/>
        <w:rPr>
          <w:lang w:val="pt-BR" w:eastAsia="ja-JP"/>
        </w:rPr>
      </w:pPr>
      <w:r w:rsidRPr="00085224">
        <w:rPr>
          <w:lang w:val="pt-BR"/>
        </w:rPr>
        <w:t>Um único servidor no domínio deve conter todas as funções das operações de mestre único flexível (FSMO) e é a raiz da</w:t>
      </w:r>
      <w:r w:rsidR="00BE7973">
        <w:rPr>
          <w:lang w:val="pt-BR"/>
        </w:rPr>
        <w:t> </w:t>
      </w:r>
      <w:r w:rsidRPr="00085224">
        <w:rPr>
          <w:lang w:val="pt-BR"/>
        </w:rPr>
        <w:t>floresta do Active Directory,</w:t>
      </w:r>
    </w:p>
    <w:p w:rsidR="00053B45" w:rsidRPr="00085224" w:rsidDel="003C1827" w:rsidRDefault="00053B45" w:rsidP="006B2649">
      <w:pPr>
        <w:pStyle w:val="PURBullet-Indented"/>
        <w:rPr>
          <w:lang w:val="pt-BR" w:eastAsia="ja-JP"/>
        </w:rPr>
      </w:pPr>
      <w:r w:rsidRPr="00085224">
        <w:rPr>
          <w:lang w:val="pt-BR"/>
        </w:rPr>
        <w:t>nenhuma relação de confiança com qualquer outro domínio e</w:t>
      </w:r>
    </w:p>
    <w:p w:rsidR="00053B45" w:rsidRPr="00085224" w:rsidDel="003C1827" w:rsidRDefault="00053B45" w:rsidP="006B2649">
      <w:pPr>
        <w:pStyle w:val="PURBullet-Indented"/>
        <w:rPr>
          <w:lang w:val="pt-BR" w:eastAsia="ja-JP"/>
        </w:rPr>
      </w:pPr>
      <w:r w:rsidRPr="00085224">
        <w:rPr>
          <w:lang w:val="pt-BR"/>
        </w:rPr>
        <w:t>nenhum domínio filho e</w:t>
      </w:r>
    </w:p>
    <w:p w:rsidR="00053B45" w:rsidRPr="00085224" w:rsidDel="003C1827" w:rsidRDefault="00053B45" w:rsidP="00152647">
      <w:pPr>
        <w:pStyle w:val="PURBody-Indented"/>
        <w:rPr>
          <w:lang w:val="pt-BR"/>
        </w:rPr>
      </w:pPr>
      <w:r w:rsidRPr="00085224">
        <w:rPr>
          <w:lang w:val="pt-BR"/>
        </w:rPr>
        <w:t>Você não poderá executar instâncias do software para servidores, licenciado separadamente, ou de outro modo, ao mesmo tempo, em outro ambiente de sistema operacional (ou OSE) no mesmo domínio. A soma de usuários e equipamentos consignados a SALs no domínio não pode exceder 75.</w:t>
      </w:r>
    </w:p>
    <w:p w:rsidR="00091B14" w:rsidRPr="00085224" w:rsidDel="003C1827" w:rsidRDefault="00091B14" w:rsidP="00091B14">
      <w:pPr>
        <w:pStyle w:val="PURBlueStrong-Indented"/>
        <w:rPr>
          <w:lang w:val="pt-BR"/>
        </w:rPr>
      </w:pPr>
      <w:r w:rsidRPr="00085224">
        <w:rPr>
          <w:lang w:val="pt-BR"/>
        </w:rPr>
        <w:t>Software .NET Framework</w:t>
      </w:r>
    </w:p>
    <w:p w:rsidR="00091B14" w:rsidRPr="00085224" w:rsidDel="003C1827"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997CF3"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ED5F43" w:rsidRPr="00ED5F43" w:rsidDel="003C1827" w:rsidRDefault="00ED5F43" w:rsidP="00ED5F43">
      <w:pPr>
        <w:pStyle w:val="PURBreadcrumb"/>
        <w:keepNext w:val="0"/>
        <w:keepLines w:val="0"/>
        <w:spacing w:before="0" w:after="0"/>
        <w:rPr>
          <w:rFonts w:ascii="Arial Narrow" w:hAnsi="Arial Narrow"/>
          <w:sz w:val="2"/>
          <w:szCs w:val="2"/>
          <w:lang w:val="pt-BR"/>
        </w:rPr>
      </w:pPr>
    </w:p>
    <w:p w:rsidR="009A4C7C" w:rsidRPr="00085224" w:rsidRDefault="009A4C7C" w:rsidP="009A4C7C">
      <w:pPr>
        <w:pStyle w:val="PURProductName"/>
        <w:rPr>
          <w:lang w:val="pt-BR"/>
        </w:rPr>
      </w:pPr>
      <w:bookmarkStart w:id="377" w:name="_Toc299519142"/>
      <w:bookmarkStart w:id="378" w:name="_Toc299531574"/>
      <w:bookmarkStart w:id="379" w:name="_Toc299531898"/>
      <w:bookmarkStart w:id="380" w:name="_Toc299957181"/>
      <w:bookmarkStart w:id="381" w:name="_Toc333319552"/>
      <w:bookmarkStart w:id="382" w:name="_Toc333322960"/>
      <w:r w:rsidRPr="00085224">
        <w:rPr>
          <w:lang w:val="pt-BR"/>
        </w:rPr>
        <w:lastRenderedPageBreak/>
        <w:t>SQL Server 2012 Standard</w:t>
      </w:r>
      <w:bookmarkEnd w:id="377"/>
      <w:bookmarkEnd w:id="378"/>
      <w:bookmarkEnd w:id="379"/>
      <w:bookmarkEnd w:id="380"/>
      <w:bookmarkEnd w:id="381"/>
      <w:bookmarkEnd w:id="382"/>
      <w:r w:rsidR="000669C1" w:rsidRPr="00085224">
        <w:rPr>
          <w:lang w:val="pt-BR"/>
        </w:rPr>
        <w:fldChar w:fldCharType="begin"/>
      </w:r>
      <w:r w:rsidRPr="00085224">
        <w:rPr>
          <w:lang w:val="pt-BR"/>
        </w:rPr>
        <w:instrText xml:space="preserve">XE "SQL Server 2012 Standard"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91020E" w:rsidTr="009F774B">
        <w:tc>
          <w:tcPr>
            <w:tcW w:w="2477"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Borders>
              <w:top w:val="single" w:sz="4" w:space="0" w:color="auto"/>
              <w:bottom w:val="nil"/>
            </w:tcBorders>
          </w:tcPr>
          <w:p w:rsidR="00831C1F" w:rsidRPr="00085224" w:rsidRDefault="004F154D" w:rsidP="00BE7973">
            <w:pPr>
              <w:pStyle w:val="PURLMSH"/>
              <w:rPr>
                <w:lang w:val="pt-BR"/>
              </w:rPr>
            </w:pPr>
            <w:r w:rsidRPr="00085224">
              <w:rPr>
                <w:lang w:val="pt-BR"/>
              </w:rPr>
              <w:t xml:space="preserve">Consulte Notificações Aplicáveis: </w:t>
            </w:r>
            <w:r w:rsidRPr="00085224">
              <w:rPr>
                <w:b/>
                <w:lang w:val="pt-BR"/>
              </w:rPr>
              <w:t xml:space="preserve">Atualizações Automáticas </w:t>
            </w:r>
            <w:r w:rsidRPr="00085224">
              <w:rPr>
                <w:lang w:val="pt-BR"/>
              </w:rPr>
              <w:t>(Consulte</w:t>
            </w:r>
            <w:r w:rsidR="00BE7973">
              <w:rPr>
                <w:lang w:val="pt-BR"/>
              </w:rPr>
              <w:t> </w:t>
            </w:r>
            <w:r w:rsidRPr="00085224">
              <w:rPr>
                <w:lang w:val="pt-BR"/>
              </w:rPr>
              <w:t>o</w:t>
            </w:r>
            <w:r w:rsidR="00BE7973">
              <w:rPr>
                <w:lang w:val="pt-BR"/>
              </w:rPr>
              <w:t> </w:t>
            </w:r>
            <w:r w:rsidRPr="00085224">
              <w:rPr>
                <w:lang w:val="pt-BR"/>
              </w:rPr>
              <w:t>Apêndice 2)</w:t>
            </w:r>
          </w:p>
        </w:tc>
      </w:tr>
      <w:tr w:rsidR="009A4C7C" w:rsidRPr="0091020E" w:rsidTr="009F774B">
        <w:tc>
          <w:tcPr>
            <w:tcW w:w="2477"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9A4C7C" w:rsidRPr="00085224" w:rsidRDefault="009A4C7C" w:rsidP="009A4C7C">
            <w:pPr>
              <w:pStyle w:val="PURLMSH"/>
              <w:rPr>
                <w:lang w:val="pt-BR"/>
              </w:rPr>
            </w:pPr>
          </w:p>
        </w:tc>
      </w:tr>
      <w:tr w:rsidR="009A4C7C" w:rsidRPr="0091020E"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3025FD" w:rsidRPr="00085224" w:rsidTr="00BE797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3025FD" w:rsidRPr="00085224" w:rsidRDefault="003025FD" w:rsidP="009A4C7C">
            <w:pPr>
              <w:pStyle w:val="PURBody"/>
              <w:rPr>
                <w:i/>
                <w:lang w:val="pt-BR"/>
              </w:rPr>
            </w:pPr>
            <w:r w:rsidRPr="00085224">
              <w:rPr>
                <w:b/>
                <w:lang w:val="pt-BR"/>
              </w:rPr>
              <w:t>Você precisa de:</w:t>
            </w:r>
          </w:p>
          <w:p w:rsidR="009F3973" w:rsidRPr="00085224" w:rsidRDefault="009F3973" w:rsidP="006B2649">
            <w:pPr>
              <w:pStyle w:val="PURBullet-Indented"/>
              <w:rPr>
                <w:i/>
                <w:lang w:val="pt-BR"/>
              </w:rPr>
            </w:pPr>
            <w:r w:rsidRPr="00085224">
              <w:rPr>
                <w:lang w:val="pt-BR"/>
              </w:rPr>
              <w:t xml:space="preserve">SAL do SQL Server 2012 Standard </w:t>
            </w:r>
            <w:r w:rsidRPr="00085224">
              <w:rPr>
                <w:b/>
                <w:lang w:val="pt-BR"/>
              </w:rPr>
              <w:t>ou</w:t>
            </w:r>
          </w:p>
          <w:p w:rsidR="003025FD" w:rsidRPr="0091020E" w:rsidRDefault="009F3973" w:rsidP="006B2649">
            <w:pPr>
              <w:pStyle w:val="PURBullet-Indented"/>
            </w:pPr>
            <w:r w:rsidRPr="0091020E">
              <w:t>SAL do SQL Server 2012 Business Intelligence</w:t>
            </w:r>
          </w:p>
        </w:tc>
      </w:tr>
    </w:tbl>
    <w:p w:rsidR="009A4C7C" w:rsidRPr="00085224" w:rsidRDefault="009A4C7C" w:rsidP="0085206E">
      <w:pPr>
        <w:pStyle w:val="PURADDITIONALTERMSHEADERMB"/>
        <w:rPr>
          <w:lang w:val="pt-BR"/>
        </w:rPr>
      </w:pPr>
      <w:r w:rsidRPr="00085224">
        <w:rPr>
          <w:lang w:val="pt-BR"/>
        </w:rPr>
        <w:t>Termos Adicionais:</w:t>
      </w:r>
    </w:p>
    <w:p w:rsidR="00091B14" w:rsidRPr="00085224" w:rsidRDefault="00091B14" w:rsidP="00D62BE8">
      <w:pPr>
        <w:pStyle w:val="PURBlueStrong-Indented"/>
        <w:tabs>
          <w:tab w:val="left" w:pos="9373"/>
        </w:tabs>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9A4C7C" w:rsidRPr="0091020E" w:rsidRDefault="00A36766" w:rsidP="002A1898">
      <w:pPr>
        <w:pStyle w:val="PURBreadcrumb"/>
        <w:rPr>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E669F1" w:rsidRPr="0091020E" w:rsidRDefault="00E669F1" w:rsidP="00E669F1">
      <w:pPr>
        <w:pStyle w:val="PURProductName"/>
      </w:pPr>
      <w:bookmarkStart w:id="383" w:name="_Toc333319553"/>
      <w:bookmarkStart w:id="384" w:name="_Toc333322961"/>
      <w:bookmarkStart w:id="385" w:name="_Toc297828757"/>
      <w:bookmarkStart w:id="386" w:name="_Toc297883512"/>
      <w:bookmarkStart w:id="387" w:name="_Toc299519143"/>
      <w:bookmarkStart w:id="388" w:name="_Toc299531575"/>
      <w:bookmarkStart w:id="389" w:name="_Toc299531899"/>
      <w:bookmarkStart w:id="390" w:name="_Toc299957182"/>
      <w:r w:rsidRPr="0091020E">
        <w:t>SQL Server 2012 Business Intelligence</w:t>
      </w:r>
      <w:bookmarkEnd w:id="383"/>
      <w:bookmarkEnd w:id="384"/>
      <w:r w:rsidR="000669C1" w:rsidRPr="00085224">
        <w:rPr>
          <w:lang w:val="pt-BR"/>
        </w:rPr>
        <w:fldChar w:fldCharType="begin"/>
      </w:r>
      <w:r w:rsidRPr="0091020E">
        <w:instrText xml:space="preserve">XE "SQL Server 2012 Business Intelligence" </w:instrText>
      </w:r>
      <w:r w:rsidR="000669C1" w:rsidRPr="00085224">
        <w:rPr>
          <w:lang w:val="pt-BR"/>
        </w:rPr>
        <w:fldChar w:fldCharType="end"/>
      </w:r>
    </w:p>
    <w:p w:rsidR="00E669F1" w:rsidRPr="00085224" w:rsidRDefault="00E669F1" w:rsidP="00E669F1">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91020E" w:rsidTr="00230F33">
        <w:tc>
          <w:tcPr>
            <w:tcW w:w="2477" w:type="pct"/>
            <w:tcBorders>
              <w:top w:val="single" w:sz="4" w:space="0" w:color="auto"/>
              <w:bottom w:val="nil"/>
            </w:tcBorders>
          </w:tcPr>
          <w:p w:rsidR="00E669F1" w:rsidRPr="00085224" w:rsidRDefault="00E669F1" w:rsidP="00230F33">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Borders>
              <w:top w:val="single" w:sz="4" w:space="0" w:color="auto"/>
              <w:bottom w:val="nil"/>
            </w:tcBorders>
          </w:tcPr>
          <w:p w:rsidR="00E669F1" w:rsidRPr="00085224" w:rsidRDefault="00E669F1" w:rsidP="00230F33">
            <w:pPr>
              <w:pStyle w:val="PURLMSH"/>
              <w:rPr>
                <w:lang w:val="pt-BR"/>
              </w:rPr>
            </w:pPr>
            <w:r w:rsidRPr="00085224">
              <w:rPr>
                <w:lang w:val="pt-BR"/>
              </w:rPr>
              <w:t xml:space="preserve">Consulte Notificações Aplicáveis: </w:t>
            </w:r>
            <w:r w:rsidRPr="00085224">
              <w:rPr>
                <w:b/>
                <w:lang w:val="pt-BR"/>
              </w:rPr>
              <w:t xml:space="preserve">Atualizações Automáticas </w:t>
            </w:r>
            <w:r w:rsidRPr="00085224">
              <w:rPr>
                <w:lang w:val="pt-BR"/>
              </w:rPr>
              <w:t>(Consulte o Apêndice 2)</w:t>
            </w:r>
          </w:p>
        </w:tc>
      </w:tr>
      <w:tr w:rsidR="00E669F1" w:rsidRPr="0091020E" w:rsidTr="00230F33">
        <w:tc>
          <w:tcPr>
            <w:tcW w:w="2477" w:type="pct"/>
            <w:tcBorders>
              <w:top w:val="nil"/>
            </w:tcBorders>
          </w:tcPr>
          <w:p w:rsidR="00E669F1" w:rsidRPr="00085224" w:rsidRDefault="00E669F1" w:rsidP="00230F33">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E669F1" w:rsidRPr="00085224" w:rsidRDefault="00E669F1" w:rsidP="00230F33">
            <w:pPr>
              <w:pStyle w:val="PURLMSH"/>
              <w:rPr>
                <w:lang w:val="pt-BR"/>
              </w:rPr>
            </w:pPr>
          </w:p>
        </w:tc>
      </w:tr>
      <w:tr w:rsidR="00E669F1" w:rsidRPr="0091020E"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085224" w:rsidRDefault="00E669F1" w:rsidP="00230F33">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E669F1" w:rsidRPr="00085224"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085224" w:rsidRDefault="00E669F1" w:rsidP="00230F33">
            <w:pPr>
              <w:pStyle w:val="PURBody"/>
              <w:rPr>
                <w:i/>
                <w:lang w:val="pt-BR"/>
              </w:rPr>
            </w:pPr>
            <w:r w:rsidRPr="00085224">
              <w:rPr>
                <w:b/>
                <w:lang w:val="pt-BR"/>
              </w:rPr>
              <w:t>Você precisa de:</w:t>
            </w:r>
          </w:p>
          <w:p w:rsidR="00E669F1" w:rsidRPr="0091020E" w:rsidRDefault="00E669F1" w:rsidP="000037D6">
            <w:pPr>
              <w:pStyle w:val="PURBullet-Indented"/>
            </w:pPr>
            <w:r w:rsidRPr="0091020E">
              <w:t>SAL do SQL Server 2012 Business Intelligence</w:t>
            </w:r>
          </w:p>
        </w:tc>
      </w:tr>
    </w:tbl>
    <w:p w:rsidR="00E669F1" w:rsidRPr="00085224" w:rsidRDefault="00E669F1" w:rsidP="00E669F1">
      <w:pPr>
        <w:pStyle w:val="PURADDITIONALTERMSHEADERMB"/>
        <w:rPr>
          <w:lang w:val="pt-BR"/>
        </w:rPr>
      </w:pPr>
      <w:r w:rsidRPr="00085224">
        <w:rPr>
          <w:lang w:val="pt-BR"/>
        </w:rPr>
        <w:t>Termos Adicionais:</w:t>
      </w:r>
    </w:p>
    <w:p w:rsidR="00E669F1" w:rsidRPr="00085224" w:rsidRDefault="00E669F1" w:rsidP="00E669F1">
      <w:pPr>
        <w:pStyle w:val="PURBlueStrong-Indented"/>
        <w:tabs>
          <w:tab w:val="left" w:pos="9373"/>
        </w:tabs>
        <w:rPr>
          <w:lang w:val="pt-BR"/>
        </w:rPr>
      </w:pPr>
      <w:r w:rsidRPr="00085224">
        <w:rPr>
          <w:lang w:val="pt-BR"/>
        </w:rPr>
        <w:t>Software .NET Framework</w:t>
      </w:r>
    </w:p>
    <w:p w:rsidR="00230F33" w:rsidRPr="00085224" w:rsidRDefault="00230F33" w:rsidP="00230F33">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230F33" w:rsidRPr="00085224" w:rsidRDefault="00A36766" w:rsidP="002A1898">
      <w:pPr>
        <w:pStyle w:val="PURBreadcrumb"/>
        <w:rPr>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31FC6" w:rsidRPr="00085224" w:rsidRDefault="00531FC6" w:rsidP="00D47112">
      <w:pPr>
        <w:pStyle w:val="PURProductName"/>
        <w:rPr>
          <w:lang w:val="pt-BR"/>
        </w:rPr>
      </w:pPr>
      <w:bookmarkStart w:id="391" w:name="_Toc333319554"/>
      <w:bookmarkStart w:id="392" w:name="_Toc333322962"/>
      <w:r w:rsidRPr="00085224">
        <w:rPr>
          <w:lang w:val="pt-BR"/>
        </w:rPr>
        <w:t>SQL Server 2008 R2 Workgroup</w:t>
      </w:r>
      <w:bookmarkEnd w:id="385"/>
      <w:bookmarkEnd w:id="386"/>
      <w:bookmarkEnd w:id="387"/>
      <w:bookmarkEnd w:id="388"/>
      <w:bookmarkEnd w:id="389"/>
      <w:bookmarkEnd w:id="390"/>
      <w:bookmarkEnd w:id="391"/>
      <w:bookmarkEnd w:id="392"/>
      <w:r w:rsidR="000669C1" w:rsidRPr="00085224">
        <w:rPr>
          <w:lang w:val="pt-BR"/>
        </w:rPr>
        <w:fldChar w:fldCharType="begin"/>
      </w:r>
      <w:r w:rsidRPr="00085224">
        <w:rPr>
          <w:lang w:val="pt-BR"/>
        </w:rPr>
        <w:instrText xml:space="preserve">XE "SQL Server 2008 R2 Workgroup" </w:instrText>
      </w:r>
      <w:r w:rsidR="000669C1" w:rsidRPr="00085224">
        <w:rPr>
          <w:lang w:val="pt-BR"/>
        </w:rPr>
        <w:fldChar w:fldCharType="end"/>
      </w:r>
    </w:p>
    <w:p w:rsidR="00531FC6" w:rsidRPr="00085224" w:rsidRDefault="00531FC6" w:rsidP="00BE7973">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085224" w:rsidTr="009F774B">
        <w:tc>
          <w:tcPr>
            <w:tcW w:w="2477" w:type="pct"/>
            <w:tcBorders>
              <w:top w:val="single" w:sz="4" w:space="0" w:color="auto"/>
              <w:bottom w:val="nil"/>
            </w:tcBorders>
          </w:tcPr>
          <w:p w:rsidR="00531FC6" w:rsidRPr="00085224" w:rsidRDefault="00531FC6" w:rsidP="00531FC6">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Seção Aplicável de Termos Gerais da SAL: </w:t>
            </w:r>
            <w:hyperlink w:anchor="SALTerms_Server" w:history="1">
              <w:r w:rsidRPr="00085224">
                <w:rPr>
                  <w:rFonts w:ascii="Arial Narrow" w:hAnsi="Arial Narrow"/>
                  <w:color w:val="00467F"/>
                  <w:sz w:val="18"/>
                  <w:u w:val="single"/>
                  <w:lang w:val="pt-BR"/>
                </w:rPr>
                <w:t>Software para Servidores</w:t>
              </w:r>
            </w:hyperlink>
          </w:p>
        </w:tc>
        <w:tc>
          <w:tcPr>
            <w:tcW w:w="2523" w:type="pct"/>
            <w:tcBorders>
              <w:top w:val="single" w:sz="4" w:space="0" w:color="auto"/>
              <w:bottom w:val="nil"/>
            </w:tcBorders>
          </w:tcPr>
          <w:p w:rsidR="00531FC6" w:rsidRPr="00085224" w:rsidRDefault="00531FC6" w:rsidP="00531FC6">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Consulte Notificações Aplicáveis: </w:t>
            </w:r>
            <w:r w:rsidRPr="00085224">
              <w:rPr>
                <w:rFonts w:ascii="Arial Narrow" w:hAnsi="Arial Narrow"/>
                <w:b/>
                <w:color w:val="404040" w:themeColor="text1" w:themeTint="BF"/>
                <w:sz w:val="18"/>
                <w:lang w:val="pt-BR"/>
              </w:rPr>
              <w:t>Não</w:t>
            </w:r>
          </w:p>
        </w:tc>
      </w:tr>
      <w:tr w:rsidR="00531FC6" w:rsidRPr="0091020E" w:rsidTr="009F774B">
        <w:tc>
          <w:tcPr>
            <w:tcW w:w="2477" w:type="pct"/>
            <w:tcBorders>
              <w:top w:val="nil"/>
            </w:tcBorders>
          </w:tcPr>
          <w:p w:rsidR="00531FC6" w:rsidRPr="00085224" w:rsidRDefault="00531FC6" w:rsidP="00531FC6">
            <w:pPr>
              <w:spacing w:after="0"/>
              <w:rPr>
                <w:rFonts w:ascii="Arial Narrow" w:hAnsi="Arial Narrow"/>
                <w:color w:val="404040" w:themeColor="text1" w:themeTint="BF"/>
                <w:sz w:val="18"/>
                <w:lang w:val="pt-BR"/>
              </w:rPr>
            </w:pPr>
            <w:r w:rsidRPr="00085224">
              <w:rPr>
                <w:rFonts w:ascii="Arial Narrow" w:hAnsi="Arial Narrow"/>
                <w:color w:val="404040" w:themeColor="text1" w:themeTint="BF"/>
                <w:sz w:val="18"/>
                <w:lang w:val="pt-BR"/>
              </w:rPr>
              <w:t xml:space="preserve">Software Adicional/Cliente: </w:t>
            </w:r>
            <w:r w:rsidRPr="00085224">
              <w:rPr>
                <w:rFonts w:ascii="Arial Narrow" w:hAnsi="Arial Narrow"/>
                <w:b/>
                <w:color w:val="404040" w:themeColor="text1" w:themeTint="BF"/>
                <w:sz w:val="18"/>
                <w:lang w:val="pt-BR"/>
              </w:rPr>
              <w:t>Sim</w:t>
            </w:r>
            <w:r w:rsidRPr="00085224">
              <w:rPr>
                <w:rFonts w:ascii="Arial Narrow" w:hAnsi="Arial Narrow"/>
                <w:color w:val="404040" w:themeColor="text1" w:themeTint="BF"/>
                <w:sz w:val="18"/>
                <w:lang w:val="pt-BR"/>
              </w:rPr>
              <w:t xml:space="preserve"> </w:t>
            </w:r>
            <w:r w:rsidRPr="00085224">
              <w:rPr>
                <w:rFonts w:ascii="Arial Narrow" w:hAnsi="Arial Narrow"/>
                <w:i/>
                <w:color w:val="404040" w:themeColor="text1" w:themeTint="BF"/>
                <w:sz w:val="18"/>
                <w:lang w:val="pt-BR"/>
              </w:rPr>
              <w:t xml:space="preserve">(consulte o </w:t>
            </w:r>
            <w:hyperlink w:anchor="Apêndice1" w:history="1">
              <w:hyperlink w:anchor="Appendix1" w:history="1">
                <w:hyperlink w:anchor="Appendix1" w:history="1">
                  <w:r w:rsidR="00FF5DB2" w:rsidRPr="00FF5DB2">
                    <w:rPr>
                      <w:rStyle w:val="Hyperlink"/>
                      <w:rFonts w:ascii="Arial Narrow" w:hAnsi="Arial Narrow"/>
                      <w:i/>
                      <w:sz w:val="18"/>
                      <w:szCs w:val="18"/>
                      <w:lang w:val="pt-BR"/>
                    </w:rPr>
                    <w:t>Apêndice 1</w:t>
                  </w:r>
                </w:hyperlink>
              </w:hyperlink>
            </w:hyperlink>
            <w:r w:rsidRPr="00085224">
              <w:rPr>
                <w:rFonts w:ascii="Arial Narrow" w:hAnsi="Arial Narrow"/>
                <w:i/>
                <w:color w:val="404040" w:themeColor="text1" w:themeTint="BF"/>
                <w:sz w:val="18"/>
                <w:lang w:val="pt-BR"/>
              </w:rPr>
              <w:t>)</w:t>
            </w:r>
          </w:p>
        </w:tc>
        <w:tc>
          <w:tcPr>
            <w:tcW w:w="2523" w:type="pct"/>
            <w:tcBorders>
              <w:top w:val="nil"/>
            </w:tcBorders>
          </w:tcPr>
          <w:p w:rsidR="00531FC6" w:rsidRPr="00085224" w:rsidRDefault="00531FC6" w:rsidP="00531FC6">
            <w:pPr>
              <w:spacing w:after="0"/>
              <w:rPr>
                <w:rFonts w:ascii="Arial Narrow" w:hAnsi="Arial Narrow"/>
                <w:color w:val="404040" w:themeColor="text1" w:themeTint="BF"/>
                <w:sz w:val="18"/>
                <w:lang w:val="pt-BR"/>
              </w:rPr>
            </w:pPr>
          </w:p>
        </w:tc>
      </w:tr>
      <w:tr w:rsidR="00531FC6" w:rsidRPr="0091020E"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085224" w:rsidRDefault="00531FC6" w:rsidP="00531FC6">
            <w:pPr>
              <w:keepNext/>
              <w:keepLines/>
              <w:spacing w:after="0"/>
              <w:rPr>
                <w:b/>
                <w:color w:val="404040" w:themeColor="text1" w:themeTint="BF"/>
                <w:sz w:val="18"/>
                <w:lang w:val="pt-BR"/>
              </w:rPr>
            </w:pPr>
            <w:r w:rsidRPr="00085224">
              <w:rPr>
                <w:b/>
                <w:color w:val="404040" w:themeColor="text1" w:themeTint="BF"/>
                <w:sz w:val="18"/>
                <w:lang w:val="pt-BR"/>
              </w:rPr>
              <w:t>SALs (LICENÇA DE ACESSO PARA ASSINANTES)</w:t>
            </w:r>
          </w:p>
        </w:tc>
      </w:tr>
      <w:tr w:rsidR="00531FC6" w:rsidRPr="0091020E"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085224" w:rsidRDefault="00BB41EF" w:rsidP="00531FC6">
            <w:pPr>
              <w:rPr>
                <w:i/>
                <w:color w:val="404040" w:themeColor="text1" w:themeTint="BF"/>
                <w:sz w:val="18"/>
                <w:lang w:val="pt-BR"/>
              </w:rPr>
            </w:pPr>
            <w:r w:rsidRPr="00085224">
              <w:rPr>
                <w:b/>
                <w:color w:val="404040" w:themeColor="text1" w:themeTint="BF"/>
                <w:sz w:val="18"/>
                <w:lang w:val="pt-BR"/>
              </w:rPr>
              <w:t>Você precisa de:</w:t>
            </w:r>
          </w:p>
          <w:p w:rsidR="00531FC6" w:rsidRPr="00085224" w:rsidRDefault="00531FC6" w:rsidP="000037D6">
            <w:pPr>
              <w:pStyle w:val="PURBullet-Indented"/>
              <w:rPr>
                <w:lang w:val="pt-BR"/>
              </w:rPr>
            </w:pPr>
            <w:r w:rsidRPr="00085224">
              <w:rPr>
                <w:lang w:val="pt-BR"/>
              </w:rPr>
              <w:t xml:space="preserve">SAL do SQL Server 2008 R2 Workgroup </w:t>
            </w:r>
            <w:r w:rsidRPr="00085224">
              <w:rPr>
                <w:b/>
                <w:lang w:val="pt-BR"/>
              </w:rPr>
              <w:t>ou</w:t>
            </w:r>
          </w:p>
          <w:p w:rsidR="00531FC6" w:rsidRPr="00085224" w:rsidRDefault="00531FC6" w:rsidP="000037D6">
            <w:pPr>
              <w:pStyle w:val="PURBullet-Indented"/>
              <w:rPr>
                <w:b/>
                <w:bCs/>
                <w:lang w:val="pt-BR"/>
              </w:rPr>
            </w:pPr>
            <w:r w:rsidRPr="00085224">
              <w:rPr>
                <w:lang w:val="pt-BR"/>
              </w:rPr>
              <w:t>SAL do Windows Small Business Server 2011 Premium Add-on (para qualquer usuário ou equipamento que acesse instâncias do software para servidores e esteja em um domínio do SBS)</w:t>
            </w:r>
          </w:p>
        </w:tc>
      </w:tr>
    </w:tbl>
    <w:p w:rsidR="002A51E0" w:rsidRDefault="002A51E0" w:rsidP="002A51E0">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091B14" w:rsidRPr="00085224" w:rsidRDefault="00091B14" w:rsidP="00091B14">
      <w:pPr>
        <w:pStyle w:val="PURADDITIONALTERMSHEADERMB"/>
        <w:rPr>
          <w:lang w:val="pt-BR"/>
        </w:rPr>
      </w:pPr>
      <w:r w:rsidRPr="00085224">
        <w:rPr>
          <w:lang w:val="pt-BR"/>
        </w:rPr>
        <w:lastRenderedPageBreak/>
        <w:t>Termos Adicionais:</w:t>
      </w:r>
    </w:p>
    <w:p w:rsidR="00091B14" w:rsidRPr="00085224" w:rsidRDefault="00091B14" w:rsidP="00091B14">
      <w:pPr>
        <w:pStyle w:val="PURBlueStrong-Indented"/>
        <w:rPr>
          <w:lang w:val="pt-BR"/>
        </w:rPr>
      </w:pPr>
      <w:r w:rsidRPr="00085224">
        <w:rPr>
          <w:lang w:val="pt-BR"/>
        </w:rPr>
        <w:t>Software .NET Framework</w:t>
      </w:r>
    </w:p>
    <w:p w:rsidR="00091B14" w:rsidRPr="00085224" w:rsidRDefault="00091B14" w:rsidP="00091B14">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BE7973">
        <w:rPr>
          <w:lang w:val="pt-BR"/>
        </w:rPr>
        <w:t> </w:t>
      </w:r>
      <w:r w:rsidRPr="00085224">
        <w:rPr>
          <w:lang w:val="pt-BR"/>
        </w:rPr>
        <w:t>licença do Software .NET Framework e PowerShell nos Termos Universais de Licença.</w:t>
      </w:r>
    </w:p>
    <w:p w:rsidR="003744F8"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393" w:name="_Toc300000130"/>
      <w:bookmarkStart w:id="394" w:name="_Toc307477960"/>
      <w:bookmarkStart w:id="395" w:name="_Toc333319555"/>
      <w:bookmarkStart w:id="396" w:name="_Toc333322963"/>
      <w:bookmarkStart w:id="397" w:name="_Toc299519144"/>
      <w:bookmarkStart w:id="398" w:name="_Toc299531576"/>
      <w:bookmarkStart w:id="399" w:name="_Toc299531900"/>
      <w:bookmarkStart w:id="400" w:name="_Toc299957183"/>
      <w:r w:rsidRPr="00085224">
        <w:rPr>
          <w:lang w:val="pt-BR"/>
        </w:rPr>
        <w:t>System Center Configuration Manager 2007 R3</w:t>
      </w:r>
      <w:bookmarkEnd w:id="393"/>
      <w:bookmarkEnd w:id="394"/>
      <w:bookmarkEnd w:id="395"/>
      <w:bookmarkEnd w:id="396"/>
      <w:r w:rsidR="000669C1" w:rsidRPr="00085224">
        <w:rPr>
          <w:lang w:val="pt-BR"/>
        </w:rPr>
        <w:fldChar w:fldCharType="begin"/>
      </w:r>
      <w:r w:rsidRPr="00085224">
        <w:rPr>
          <w:lang w:val="pt-BR"/>
        </w:rPr>
        <w:instrText xml:space="preserve">XE "System Center Configuration Manager 2007 R3"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085224" w:rsidTr="005604E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gridSpan w:val="2"/>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5604E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gridSpan w:val="2"/>
            <w:tcBorders>
              <w:top w:val="nil"/>
            </w:tcBorders>
          </w:tcPr>
          <w:p w:rsidR="0054690E" w:rsidRPr="00085224" w:rsidRDefault="0054690E" w:rsidP="005604E4">
            <w:pPr>
              <w:pStyle w:val="PURLMSH"/>
              <w:rPr>
                <w:lang w:val="pt-BR"/>
              </w:rPr>
            </w:pPr>
          </w:p>
        </w:tc>
      </w:tr>
      <w:tr w:rsidR="0054690E" w:rsidRPr="0091020E" w:rsidTr="005604E4">
        <w:tblPrEx>
          <w:tblBorders>
            <w:top w:val="none" w:sz="0" w:space="0" w:color="auto"/>
            <w:bottom w:val="none" w:sz="0" w:space="0" w:color="auto"/>
          </w:tblBorders>
        </w:tblPrEx>
        <w:tc>
          <w:tcPr>
            <w:tcW w:w="5000" w:type="pct"/>
            <w:gridSpan w:val="3"/>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5604E4">
        <w:tblPrEx>
          <w:tblBorders>
            <w:top w:val="none" w:sz="0" w:space="0" w:color="auto"/>
            <w:bottom w:val="none" w:sz="0" w:space="0" w:color="auto"/>
          </w:tblBorders>
        </w:tblPrEx>
        <w:tc>
          <w:tcPr>
            <w:tcW w:w="5000" w:type="pct"/>
            <w:gridSpan w:val="3"/>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SAL do System Center Configuration Manager 2007 R3 Client</w:t>
            </w:r>
          </w:p>
        </w:tc>
      </w:tr>
      <w:tr w:rsidR="0054690E" w:rsidRPr="0091020E" w:rsidTr="005604E4">
        <w:tblPrEx>
          <w:tblBorders>
            <w:top w:val="none" w:sz="0" w:space="0" w:color="auto"/>
            <w:bottom w:val="none" w:sz="0" w:space="0" w:color="auto"/>
          </w:tblBorders>
        </w:tblPrEx>
        <w:tc>
          <w:tcPr>
            <w:tcW w:w="5000" w:type="pct"/>
            <w:gridSpan w:val="3"/>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085224" w:rsidRDefault="0054690E" w:rsidP="005604E4">
            <w:pPr>
              <w:pStyle w:val="PURBody"/>
              <w:rPr>
                <w:b/>
                <w:i/>
                <w:lang w:val="pt-BR"/>
              </w:rPr>
            </w:pPr>
            <w:r w:rsidRPr="00085224">
              <w:rPr>
                <w:b/>
                <w:i/>
                <w:lang w:val="pt-BR"/>
              </w:rPr>
              <w:t>Para:</w:t>
            </w:r>
          </w:p>
          <w:p w:rsidR="0054690E" w:rsidRPr="00085224" w:rsidRDefault="0054690E" w:rsidP="00830DCA">
            <w:pPr>
              <w:pStyle w:val="PURBullet-Indented"/>
              <w:rPr>
                <w:lang w:val="pt-BR"/>
              </w:rPr>
            </w:pPr>
            <w:r w:rsidRPr="00085224">
              <w:rPr>
                <w:rStyle w:val="PURBodyChar"/>
                <w:lang w:val="pt-BR"/>
              </w:rPr>
              <w:t xml:space="preserve">Gerenciamento por </w:t>
            </w:r>
            <w:r w:rsidRPr="00085224">
              <w:rPr>
                <w:lang w:val="pt-BR"/>
              </w:rPr>
              <w:t>instâncias</w:t>
            </w:r>
            <w:r w:rsidRPr="00085224">
              <w:rPr>
                <w:rStyle w:val="PURBodyChar"/>
                <w:lang w:val="pt-BR"/>
              </w:rPr>
              <w:t xml:space="preserve"> do software para servidor usando o gerenciamento de configuração desejado somente das Cargas de Trabalho Básicas do Sistema Operacional sendo executadas no ambiente de sistema operacional licenciado, bem como gerenciamento de qualquer aplicativo sendo executado nesse ambiente de sistema operacional que não requeira uso do gerenciamento de configuração desejado</w:t>
            </w:r>
            <w:r w:rsidRPr="00085224">
              <w:rPr>
                <w:lang w:val="pt-BR"/>
              </w:rPr>
              <w:t>.</w:t>
            </w:r>
          </w:p>
        </w:tc>
        <w:tc>
          <w:tcPr>
            <w:tcW w:w="2499" w:type="pct"/>
            <w:tcBorders>
              <w:bottom w:val="single" w:sz="4" w:space="0" w:color="auto"/>
            </w:tcBorders>
          </w:tcPr>
          <w:p w:rsidR="0054690E" w:rsidRPr="00085224" w:rsidRDefault="0054690E" w:rsidP="005604E4">
            <w:pPr>
              <w:pStyle w:val="PURBody"/>
              <w:rPr>
                <w:i/>
                <w:lang w:val="pt-BR"/>
              </w:rPr>
            </w:pPr>
            <w:r w:rsidRPr="00085224">
              <w:rPr>
                <w:b/>
                <w:lang w:val="pt-BR"/>
              </w:rPr>
              <w:t>Você precisa de:</w:t>
            </w:r>
          </w:p>
          <w:p w:rsidR="0054690E" w:rsidRPr="0091020E" w:rsidRDefault="0054690E" w:rsidP="00BE7973">
            <w:pPr>
              <w:pStyle w:val="PURBullet-Indented"/>
              <w:tabs>
                <w:tab w:val="left" w:pos="22"/>
              </w:tabs>
            </w:pPr>
            <w:r w:rsidRPr="0091020E">
              <w:t>SAL do System Center Configuration Manager</w:t>
            </w:r>
            <w:r w:rsidR="00BE7973" w:rsidRPr="0091020E">
              <w:t> </w:t>
            </w:r>
            <w:r w:rsidRPr="0091020E">
              <w:t>2007</w:t>
            </w:r>
            <w:r w:rsidR="00BE7973" w:rsidRPr="0091020E">
              <w:t> </w:t>
            </w:r>
            <w:r w:rsidRPr="0091020E">
              <w:t>R3 Standard Server</w:t>
            </w:r>
          </w:p>
        </w:tc>
      </w:tr>
      <w:tr w:rsidR="0054690E" w:rsidRPr="00085224"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085224" w:rsidRDefault="0054690E" w:rsidP="005604E4">
            <w:pPr>
              <w:pStyle w:val="PURBody"/>
              <w:rPr>
                <w:b/>
                <w:i/>
                <w:lang w:val="pt-BR"/>
              </w:rPr>
            </w:pPr>
            <w:r w:rsidRPr="00085224">
              <w:rPr>
                <w:b/>
                <w:i/>
                <w:lang w:val="pt-BR"/>
              </w:rPr>
              <w:t>Para:</w:t>
            </w:r>
          </w:p>
          <w:p w:rsidR="0054690E" w:rsidRPr="00085224" w:rsidRDefault="0054690E" w:rsidP="005604E4">
            <w:pPr>
              <w:pStyle w:val="PURBody"/>
              <w:rPr>
                <w:lang w:val="pt-BR"/>
              </w:rPr>
            </w:pPr>
            <w:r w:rsidRPr="00085224">
              <w:rPr>
                <w:lang w:val="pt-BR"/>
              </w:rPr>
              <w:t>Gerenciamento por instâncias do software para servidores usando o gerenciamento de configuração desejado de:</w:t>
            </w:r>
          </w:p>
          <w:p w:rsidR="0054690E" w:rsidRPr="00085224" w:rsidRDefault="0054690E" w:rsidP="00830DCA">
            <w:pPr>
              <w:pStyle w:val="PURBullet-Indented"/>
              <w:rPr>
                <w:rStyle w:val="PURBodyChar"/>
                <w:lang w:val="pt-BR"/>
              </w:rPr>
            </w:pPr>
            <w:r w:rsidRPr="00085224">
              <w:rPr>
                <w:lang w:val="pt-BR"/>
              </w:rPr>
              <w:t xml:space="preserve">Configurações de Conformidade </w:t>
            </w:r>
            <w:r w:rsidRPr="00085224">
              <w:rPr>
                <w:rStyle w:val="PURBodyChar"/>
                <w:lang w:val="pt-BR"/>
              </w:rPr>
              <w:t>e Governança de TI</w:t>
            </w:r>
          </w:p>
          <w:p w:rsidR="0054690E" w:rsidRPr="00085224" w:rsidRDefault="0054690E" w:rsidP="00830DCA">
            <w:pPr>
              <w:pStyle w:val="PURBullet-Indented"/>
              <w:rPr>
                <w:rStyle w:val="PURBodyChar"/>
                <w:lang w:val="pt-BR"/>
              </w:rPr>
            </w:pPr>
            <w:r w:rsidRPr="00085224">
              <w:rPr>
                <w:rStyle w:val="PURBodyChar"/>
                <w:lang w:val="pt-BR"/>
              </w:rPr>
              <w:t>Cargas de Trabalho Básicas do Sistema Operacional</w:t>
            </w:r>
          </w:p>
          <w:p w:rsidR="0054690E" w:rsidRPr="00085224" w:rsidRDefault="0054690E" w:rsidP="00830DCA">
            <w:pPr>
              <w:pStyle w:val="PURBullet-Indented"/>
              <w:rPr>
                <w:lang w:val="pt-BR"/>
              </w:rPr>
            </w:pPr>
            <w:r w:rsidRPr="00085224">
              <w:rPr>
                <w:rStyle w:val="PURBodyChar"/>
                <w:lang w:val="pt-BR"/>
              </w:rPr>
              <w:t xml:space="preserve">Todos os outros </w:t>
            </w:r>
            <w:r w:rsidRPr="00085224">
              <w:rPr>
                <w:lang w:val="pt-BR"/>
              </w:rPr>
              <w:t>utilitários do sistema operacional, cargas de trabalho de serviços, bem como qualquer aplicativo em execução no OSE licenciado</w:t>
            </w:r>
          </w:p>
        </w:tc>
        <w:tc>
          <w:tcPr>
            <w:tcW w:w="2499" w:type="pct"/>
            <w:tcBorders>
              <w:top w:val="single" w:sz="4" w:space="0" w:color="auto"/>
            </w:tcBorders>
          </w:tcPr>
          <w:p w:rsidR="0054690E" w:rsidRPr="00085224" w:rsidRDefault="0054690E" w:rsidP="005604E4">
            <w:pPr>
              <w:pStyle w:val="PURBody"/>
              <w:rPr>
                <w:i/>
                <w:lang w:val="pt-BR"/>
              </w:rPr>
            </w:pPr>
            <w:r w:rsidRPr="00085224">
              <w:rPr>
                <w:b/>
                <w:lang w:val="pt-BR"/>
              </w:rPr>
              <w:t>Você precisa de:</w:t>
            </w:r>
          </w:p>
          <w:p w:rsidR="0054690E" w:rsidRPr="00085224" w:rsidRDefault="0054690E" w:rsidP="00830DCA">
            <w:pPr>
              <w:pStyle w:val="PURBullet-Indented"/>
              <w:tabs>
                <w:tab w:val="left" w:pos="22"/>
              </w:tabs>
              <w:rPr>
                <w:lang w:val="pt-BR"/>
              </w:rPr>
            </w:pPr>
            <w:r w:rsidRPr="00085224">
              <w:rPr>
                <w:lang w:val="pt-BR"/>
              </w:rPr>
              <w:t xml:space="preserve">SAL de Servidor do System Center Configuration Manager 2007 R3 Enterprise </w:t>
            </w:r>
            <w:r w:rsidRPr="00085224">
              <w:rPr>
                <w:b/>
                <w:lang w:val="pt-BR"/>
              </w:rPr>
              <w:t>ou</w:t>
            </w:r>
          </w:p>
          <w:p w:rsidR="0054690E" w:rsidRPr="00085224" w:rsidRDefault="0054690E" w:rsidP="00830DCA">
            <w:pPr>
              <w:pStyle w:val="PURBullet-Indented"/>
              <w:tabs>
                <w:tab w:val="left" w:pos="22"/>
              </w:tabs>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tabs>
                <w:tab w:val="left" w:pos="22"/>
              </w:tabs>
              <w:rPr>
                <w:b/>
                <w:i/>
                <w:lang w:val="pt-BR"/>
              </w:rPr>
            </w:pPr>
            <w:r w:rsidRPr="00085224">
              <w:rPr>
                <w:lang w:val="pt-BR"/>
              </w:rPr>
              <w:t>SAL do System Center Server Management Suite Datacenter</w:t>
            </w:r>
          </w:p>
        </w:tc>
      </w:tr>
    </w:tbl>
    <w:p w:rsidR="0054690E" w:rsidRPr="00085224" w:rsidRDefault="0054690E" w:rsidP="0054690E">
      <w:pPr>
        <w:pStyle w:val="PURADDITIONALTERMSHEADERMB"/>
        <w:rPr>
          <w:lang w:val="pt-BR"/>
        </w:rPr>
      </w:pPr>
      <w:r w:rsidRPr="00085224">
        <w:rPr>
          <w:lang w:val="pt-BR"/>
        </w:rPr>
        <w:t>Termos Adicionais:</w:t>
      </w:r>
    </w:p>
    <w:p w:rsidR="0054690E" w:rsidRPr="00085224" w:rsidRDefault="0054690E" w:rsidP="0054690E">
      <w:pPr>
        <w:pStyle w:val="PURBlueStrong"/>
        <w:rPr>
          <w:lang w:val="pt-BR"/>
        </w:rPr>
      </w:pPr>
      <w:r w:rsidRPr="00085224">
        <w:rPr>
          <w:lang w:val="pt-BR"/>
        </w:rPr>
        <w:t>Definição de Cargas de Trabalho Básicas do Sistema Operacional</w:t>
      </w:r>
    </w:p>
    <w:p w:rsidR="0054690E" w:rsidRPr="00085224" w:rsidRDefault="0054690E" w:rsidP="0054690E">
      <w:pPr>
        <w:pStyle w:val="PURBody-Indented"/>
        <w:rPr>
          <w:rFonts w:ascii="Tahoma" w:hAnsi="Tahoma" w:cs="Tahoma"/>
          <w:lang w:val="pt-BR"/>
        </w:rPr>
      </w:pPr>
      <w:r w:rsidRPr="00085224">
        <w:rPr>
          <w:lang w:val="pt-BR"/>
        </w:rPr>
        <w:t xml:space="preserve">Cargas de Trabalho Básicas do Sistema Operacional </w:t>
      </w:r>
      <w:r w:rsidRPr="00085224">
        <w:rPr>
          <w:rFonts w:ascii="Tahoma" w:hAnsi="Tahoma" w:cs="Tahoma"/>
          <w:lang w:val="pt-BR"/>
        </w:rPr>
        <w:t>significa:</w:t>
      </w:r>
    </w:p>
    <w:p w:rsidR="0054690E" w:rsidRPr="00085224" w:rsidRDefault="0054690E" w:rsidP="0054690E">
      <w:pPr>
        <w:pStyle w:val="PURBullet-Indented"/>
        <w:ind w:left="576"/>
        <w:rPr>
          <w:lang w:val="pt-BR"/>
        </w:rPr>
      </w:pPr>
      <w:r w:rsidRPr="00085224">
        <w:rPr>
          <w:lang w:val="pt-BR"/>
        </w:rPr>
        <w:t>estes utilitários básicos de sistema operacional: Gerenciador de Recursos de Sistema, Notificação de Alteração de Senha, Baseline Security Analyzer, Serviços de Confiabilidade e Disponibilidade,</w:t>
      </w:r>
    </w:p>
    <w:p w:rsidR="0054690E" w:rsidRPr="00085224" w:rsidRDefault="0054690E" w:rsidP="0054690E">
      <w:pPr>
        <w:pStyle w:val="PURBullet-Indented"/>
        <w:ind w:left="576"/>
        <w:rPr>
          <w:lang w:val="pt-BR"/>
        </w:rPr>
      </w:pPr>
      <w:r w:rsidRPr="00085224">
        <w:rPr>
          <w:lang w:val="pt-BR"/>
        </w:rPr>
        <w:t>estas cargas de trabalho de serviço de impressão e arquivo: Servidor de Impressão, Sistema de Arquivos Distribuídos (DFS), Serviço de Replicação de Arquivo (FRS), Sistema de Arquivos da Rede (NFS), FTP e Windows SharePoint Services,</w:t>
      </w:r>
    </w:p>
    <w:p w:rsidR="0054690E" w:rsidRPr="00085224" w:rsidRDefault="0054690E" w:rsidP="0054690E">
      <w:pPr>
        <w:pStyle w:val="PURBullet-Indented"/>
        <w:ind w:left="576"/>
        <w:rPr>
          <w:lang w:val="pt-BR"/>
        </w:rPr>
      </w:pPr>
      <w:r w:rsidRPr="00085224">
        <w:rPr>
          <w:lang w:val="pt-BR"/>
        </w:rPr>
        <w:t>estas cargas de trabalho de serviço de rede: Distributed Naming Service (DNS), Dynamic Host Configuration Protocol (DHCP), Windows Internet Naming Service (WINS) e</w:t>
      </w:r>
    </w:p>
    <w:p w:rsidR="0054690E" w:rsidRPr="00085224" w:rsidRDefault="0054690E" w:rsidP="0054690E">
      <w:pPr>
        <w:pStyle w:val="PURBullet-Indented"/>
        <w:ind w:left="576"/>
        <w:rPr>
          <w:lang w:val="pt-BR"/>
        </w:rPr>
      </w:pPr>
      <w:r w:rsidRPr="00085224">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p>
    <w:p w:rsidR="0054690E" w:rsidRPr="00085224" w:rsidRDefault="0054690E" w:rsidP="0054690E">
      <w:pPr>
        <w:pStyle w:val="PURBlueStrong"/>
        <w:rPr>
          <w:lang w:val="pt-BR"/>
        </w:rPr>
      </w:pPr>
      <w:r w:rsidRPr="00085224">
        <w:rPr>
          <w:lang w:val="pt-BR"/>
        </w:rPr>
        <w:lastRenderedPageBreak/>
        <w:t>Distribuição e Cópia de Dados</w:t>
      </w:r>
    </w:p>
    <w:p w:rsidR="0054690E" w:rsidRPr="00085224" w:rsidRDefault="0054690E" w:rsidP="0054690E">
      <w:pPr>
        <w:pStyle w:val="PURBody-Indented"/>
        <w:rPr>
          <w:lang w:val="pt-BR"/>
        </w:rPr>
      </w:pPr>
      <w:r w:rsidRPr="00085224">
        <w:rPr>
          <w:lang w:val="pt-BR"/>
        </w:rPr>
        <w:t>Você não pode copiar ou distribuir qualquer conjunto de dados (ou qualquer parte do conjunto de dados) incluído no software.</w:t>
      </w:r>
    </w:p>
    <w:p w:rsidR="0054690E" w:rsidRPr="00085224" w:rsidRDefault="0054690E" w:rsidP="0054690E">
      <w:pPr>
        <w:pStyle w:val="PURBlueStrong"/>
        <w:rPr>
          <w:lang w:val="pt-BR"/>
        </w:rPr>
      </w:pPr>
      <w:r w:rsidRPr="00085224">
        <w:rPr>
          <w:lang w:val="pt-BR"/>
        </w:rPr>
        <w:t>Ambiente de Pré-instalação do Windows</w:t>
      </w:r>
    </w:p>
    <w:p w:rsidR="0054690E" w:rsidRPr="00085224" w:rsidRDefault="0054690E" w:rsidP="0054690E">
      <w:pPr>
        <w:pStyle w:val="PURBody-Indented"/>
        <w:rPr>
          <w:lang w:val="pt-BR"/>
        </w:rPr>
      </w:pPr>
      <w:r w:rsidRPr="00085224">
        <w:rPr>
          <w:lang w:val="pt-BR"/>
        </w:rPr>
        <w:t>Você poderá instalar e usar o Ambiente de Pré-instalação do Windows para fins de diagnóstico e recuperação do software do</w:t>
      </w:r>
      <w:r w:rsidR="00BE7973">
        <w:rPr>
          <w:lang w:val="pt-BR"/>
        </w:rPr>
        <w:t> </w:t>
      </w:r>
      <w:r w:rsidRPr="00085224">
        <w:rPr>
          <w:lang w:val="pt-BR"/>
        </w:rPr>
        <w:t>sistema operacional Windows.</w:t>
      </w:r>
      <w:r w:rsidR="00E21FEE" w:rsidRPr="00085224">
        <w:rPr>
          <w:lang w:val="pt-BR"/>
        </w:rPr>
        <w:t xml:space="preserve"> </w:t>
      </w:r>
      <w:r w:rsidRPr="00085224">
        <w:rPr>
          <w:lang w:val="pt-BR"/>
        </w:rPr>
        <w:t>Você não pode usá-lo como sistema operacional geral, como cliente fino nem para qualquer outra finalidade.</w:t>
      </w:r>
    </w:p>
    <w:p w:rsidR="0054690E" w:rsidRPr="00085224" w:rsidRDefault="0054690E" w:rsidP="0054690E">
      <w:pPr>
        <w:pStyle w:val="PURBlueStrong"/>
        <w:rPr>
          <w:lang w:val="pt-BR"/>
        </w:rPr>
      </w:pPr>
      <w:r w:rsidRPr="00085224">
        <w:rPr>
          <w:lang w:val="pt-BR"/>
        </w:rPr>
        <w:t>ImageX.exe, Wimapi.dll, Wimfilter e Package Manager</w:t>
      </w:r>
    </w:p>
    <w:p w:rsidR="0054690E" w:rsidRPr="00085224" w:rsidRDefault="0054690E" w:rsidP="0054690E">
      <w:pPr>
        <w:pStyle w:val="PURBody-Indented"/>
        <w:rPr>
          <w:lang w:val="pt-BR"/>
        </w:rPr>
      </w:pPr>
      <w:r w:rsidRPr="00085224">
        <w:rPr>
          <w:lang w:val="pt-BR"/>
        </w:rPr>
        <w:t>Você poderá instalar e usar as seguintes partes do software para recuperar o software do sistema operacional Windows:</w:t>
      </w:r>
    </w:p>
    <w:p w:rsidR="0054690E" w:rsidRPr="00085224" w:rsidRDefault="0054690E" w:rsidP="0054690E">
      <w:pPr>
        <w:pStyle w:val="PURBullet-Indented"/>
        <w:ind w:left="576"/>
        <w:rPr>
          <w:lang w:val="pt-BR"/>
        </w:rPr>
      </w:pPr>
      <w:r w:rsidRPr="00085224">
        <w:rPr>
          <w:lang w:val="pt-BR"/>
        </w:rPr>
        <w:t xml:space="preserve">ImageX.exe, </w:t>
      </w:r>
    </w:p>
    <w:p w:rsidR="0054690E" w:rsidRPr="00085224" w:rsidRDefault="0054690E" w:rsidP="0054690E">
      <w:pPr>
        <w:pStyle w:val="PURBullet-Indented"/>
        <w:ind w:left="576"/>
        <w:rPr>
          <w:lang w:val="pt-BR"/>
        </w:rPr>
      </w:pPr>
      <w:r w:rsidRPr="00085224">
        <w:rPr>
          <w:lang w:val="pt-BR"/>
        </w:rPr>
        <w:t xml:space="preserve">Wimapi.dll </w:t>
      </w:r>
    </w:p>
    <w:p w:rsidR="0054690E" w:rsidRPr="00085224" w:rsidRDefault="0054690E" w:rsidP="0054690E">
      <w:pPr>
        <w:pStyle w:val="PURBullet-Indented"/>
        <w:ind w:left="576"/>
        <w:rPr>
          <w:lang w:val="pt-BR"/>
        </w:rPr>
      </w:pPr>
      <w:r w:rsidRPr="00085224">
        <w:rPr>
          <w:lang w:val="pt-BR"/>
        </w:rPr>
        <w:t>Wimfilter e gerenciador de pacote</w:t>
      </w:r>
    </w:p>
    <w:p w:rsidR="0054690E" w:rsidRPr="00085224" w:rsidRDefault="0054690E" w:rsidP="0054690E">
      <w:pPr>
        <w:pStyle w:val="PURBody-Indented"/>
        <w:rPr>
          <w:lang w:val="pt-BR"/>
        </w:rPr>
      </w:pPr>
      <w:r w:rsidRPr="00085224">
        <w:rPr>
          <w:lang w:val="pt-BR"/>
        </w:rPr>
        <w:t>Você não pode usar essas partes do software para fazer backup do sistema operacional Windows ou para qualquer outra</w:t>
      </w:r>
      <w:r w:rsidR="00BE7973">
        <w:rPr>
          <w:lang w:val="pt-BR"/>
        </w:rPr>
        <w:t> </w:t>
      </w:r>
      <w:r w:rsidRPr="00085224">
        <w:rPr>
          <w:lang w:val="pt-BR"/>
        </w:rPr>
        <w:t>finalidade.</w:t>
      </w:r>
    </w:p>
    <w:p w:rsidR="0054690E" w:rsidRPr="00085224" w:rsidRDefault="00A36766" w:rsidP="002A1898">
      <w:pPr>
        <w:pStyle w:val="PURBody-Indented"/>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01" w:name="_Toc299519145"/>
      <w:bookmarkStart w:id="402" w:name="_Toc299531577"/>
      <w:bookmarkStart w:id="403" w:name="_Toc299531901"/>
      <w:bookmarkStart w:id="404" w:name="_Toc299957184"/>
      <w:bookmarkStart w:id="405" w:name="_Toc300000131"/>
      <w:bookmarkStart w:id="406" w:name="_Toc307477961"/>
      <w:bookmarkStart w:id="407" w:name="_Toc333319556"/>
      <w:bookmarkStart w:id="408" w:name="_Toc333322964"/>
      <w:r w:rsidRPr="00085224">
        <w:rPr>
          <w:lang w:val="pt-BR"/>
        </w:rPr>
        <w:t>System Center Configuration Manager 2007 R3 com Tecnologia SQL Server 2008</w:t>
      </w:r>
      <w:bookmarkEnd w:id="401"/>
      <w:bookmarkEnd w:id="402"/>
      <w:bookmarkEnd w:id="403"/>
      <w:bookmarkEnd w:id="404"/>
      <w:bookmarkEnd w:id="405"/>
      <w:bookmarkEnd w:id="406"/>
      <w:bookmarkEnd w:id="407"/>
      <w:bookmarkEnd w:id="408"/>
      <w:r w:rsidR="000669C1" w:rsidRPr="00085224">
        <w:rPr>
          <w:lang w:val="pt-BR"/>
        </w:rPr>
        <w:fldChar w:fldCharType="begin"/>
      </w:r>
      <w:r w:rsidRPr="00085224">
        <w:rPr>
          <w:lang w:val="pt-BR"/>
        </w:rPr>
        <w:instrText xml:space="preserve">XE "System Center Configuration Manager 2007 R3 com Tecnologia SQL Server 2008"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rsidRPr="00085224" w:rsidTr="005604E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gridSpan w:val="2"/>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5604E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gridSpan w:val="2"/>
            <w:tcBorders>
              <w:top w:val="nil"/>
            </w:tcBorders>
          </w:tcPr>
          <w:p w:rsidR="0054690E" w:rsidRPr="00085224" w:rsidRDefault="0054690E" w:rsidP="005604E4">
            <w:pPr>
              <w:pStyle w:val="PURLMSH"/>
              <w:rPr>
                <w:lang w:val="pt-BR"/>
              </w:rPr>
            </w:pPr>
          </w:p>
        </w:tc>
      </w:tr>
      <w:tr w:rsidR="0054690E" w:rsidRPr="0091020E" w:rsidTr="005604E4">
        <w:tblPrEx>
          <w:tblBorders>
            <w:top w:val="none" w:sz="0" w:space="0" w:color="auto"/>
            <w:bottom w:val="none" w:sz="0" w:space="0" w:color="auto"/>
          </w:tblBorders>
        </w:tblPrEx>
        <w:tc>
          <w:tcPr>
            <w:tcW w:w="5000" w:type="pct"/>
            <w:gridSpan w:val="3"/>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5604E4">
        <w:tblPrEx>
          <w:tblBorders>
            <w:top w:val="none" w:sz="0" w:space="0" w:color="auto"/>
            <w:bottom w:val="none" w:sz="0" w:space="0" w:color="auto"/>
          </w:tblBorders>
        </w:tblPrEx>
        <w:tc>
          <w:tcPr>
            <w:tcW w:w="5000" w:type="pct"/>
            <w:gridSpan w:val="3"/>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SAL do Cliente System Center Configuration Manager 2007 R3 com Tecnologia SQL Server 2008</w:t>
            </w:r>
          </w:p>
        </w:tc>
      </w:tr>
      <w:tr w:rsidR="0054690E" w:rsidRPr="0091020E" w:rsidTr="005604E4">
        <w:tblPrEx>
          <w:tblBorders>
            <w:top w:val="none" w:sz="0" w:space="0" w:color="auto"/>
            <w:bottom w:val="none" w:sz="0" w:space="0" w:color="auto"/>
          </w:tblBorders>
        </w:tblPrEx>
        <w:tc>
          <w:tcPr>
            <w:tcW w:w="5000" w:type="pct"/>
            <w:gridSpan w:val="3"/>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91020E" w:rsidTr="005604E4">
        <w:tblPrEx>
          <w:tblBorders>
            <w:top w:val="none" w:sz="0" w:space="0" w:color="auto"/>
            <w:bottom w:val="none" w:sz="0" w:space="0" w:color="auto"/>
          </w:tblBorders>
        </w:tblPrEx>
        <w:tc>
          <w:tcPr>
            <w:tcW w:w="2503" w:type="pct"/>
            <w:gridSpan w:val="2"/>
          </w:tcPr>
          <w:p w:rsidR="0054690E" w:rsidRPr="00085224" w:rsidRDefault="0054690E" w:rsidP="005604E4">
            <w:pPr>
              <w:pStyle w:val="PURBody"/>
              <w:rPr>
                <w:b/>
                <w:i/>
                <w:lang w:val="pt-BR"/>
              </w:rPr>
            </w:pPr>
            <w:r w:rsidRPr="00085224">
              <w:rPr>
                <w:b/>
                <w:i/>
                <w:lang w:val="pt-BR"/>
              </w:rPr>
              <w:t>Para:</w:t>
            </w:r>
          </w:p>
          <w:p w:rsidR="0054690E" w:rsidRPr="00085224" w:rsidRDefault="0054690E" w:rsidP="00830DCA">
            <w:pPr>
              <w:pStyle w:val="PURBullet-Indented"/>
              <w:rPr>
                <w:lang w:val="pt-BR"/>
              </w:rPr>
            </w:pPr>
            <w:r w:rsidRPr="00085224">
              <w:rPr>
                <w:rStyle w:val="PURBodyChar"/>
                <w:lang w:val="pt-BR"/>
              </w:rPr>
              <w:t xml:space="preserve">Gerenciamento por </w:t>
            </w:r>
            <w:r w:rsidRPr="00085224">
              <w:rPr>
                <w:lang w:val="pt-BR"/>
              </w:rPr>
              <w:t>instâncias</w:t>
            </w:r>
            <w:r w:rsidRPr="00085224">
              <w:rPr>
                <w:rStyle w:val="PURBodyChar"/>
                <w:lang w:val="pt-BR"/>
              </w:rPr>
              <w:t xml:space="preserve"> do software para servidor usando o gerenciamento de configuração desejado somente das Cargas de Trabalho Básicas do Sistema Operacional sendo executadas no ambiente de sistema operacional licenciado, bem como gerenciamento de qualquer aplicativo sendo executado nesse ambiente de sistema operacional que não requeira uso do gerenciamento de configuração desejado</w:t>
            </w:r>
            <w:r w:rsidRPr="00085224">
              <w:rPr>
                <w:lang w:val="pt-BR"/>
              </w:rPr>
              <w:t>.</w:t>
            </w:r>
          </w:p>
        </w:tc>
        <w:tc>
          <w:tcPr>
            <w:tcW w:w="2497" w:type="pct"/>
          </w:tcPr>
          <w:p w:rsidR="0054690E" w:rsidRPr="00085224" w:rsidRDefault="0054690E" w:rsidP="005604E4">
            <w:pPr>
              <w:pStyle w:val="PURBody"/>
              <w:rPr>
                <w:i/>
                <w:lang w:val="pt-BR"/>
              </w:rPr>
            </w:pPr>
            <w:r w:rsidRPr="00085224">
              <w:rPr>
                <w:b/>
                <w:lang w:val="pt-BR"/>
              </w:rPr>
              <w:t>Você precisa de:</w:t>
            </w:r>
          </w:p>
          <w:p w:rsidR="0054690E" w:rsidRPr="00085224" w:rsidRDefault="0054690E" w:rsidP="00BE7973">
            <w:pPr>
              <w:pStyle w:val="PURBullet-Indented"/>
              <w:tabs>
                <w:tab w:val="left" w:pos="22"/>
              </w:tabs>
              <w:rPr>
                <w:lang w:val="pt-BR"/>
              </w:rPr>
            </w:pPr>
            <w:r w:rsidRPr="00085224">
              <w:rPr>
                <w:lang w:val="pt-BR"/>
              </w:rPr>
              <w:t>SAL de Servidor Padrão do System Center Configuration Manager 2007 R3 com Tecnologia do</w:t>
            </w:r>
            <w:r w:rsidR="00BE7973">
              <w:rPr>
                <w:lang w:val="pt-BR"/>
              </w:rPr>
              <w:t> </w:t>
            </w:r>
            <w:r w:rsidRPr="00085224">
              <w:rPr>
                <w:lang w:val="pt-BR"/>
              </w:rPr>
              <w:t>SQL Server 2008</w:t>
            </w:r>
          </w:p>
        </w:tc>
      </w:tr>
      <w:tr w:rsidR="0054690E" w:rsidRPr="00085224" w:rsidTr="005604E4">
        <w:tblPrEx>
          <w:tblBorders>
            <w:top w:val="none" w:sz="0" w:space="0" w:color="auto"/>
            <w:bottom w:val="none" w:sz="0" w:space="0" w:color="auto"/>
          </w:tblBorders>
        </w:tblPrEx>
        <w:tc>
          <w:tcPr>
            <w:tcW w:w="2503" w:type="pct"/>
            <w:gridSpan w:val="2"/>
          </w:tcPr>
          <w:p w:rsidR="0054690E" w:rsidRPr="00085224" w:rsidRDefault="0054690E" w:rsidP="005604E4">
            <w:pPr>
              <w:pStyle w:val="PURBody"/>
              <w:rPr>
                <w:b/>
                <w:i/>
                <w:lang w:val="pt-BR"/>
              </w:rPr>
            </w:pPr>
            <w:r w:rsidRPr="00085224">
              <w:rPr>
                <w:b/>
                <w:i/>
                <w:lang w:val="pt-BR"/>
              </w:rPr>
              <w:t>Para:</w:t>
            </w:r>
          </w:p>
          <w:p w:rsidR="0054690E" w:rsidRPr="00085224" w:rsidRDefault="0054690E" w:rsidP="005604E4">
            <w:pPr>
              <w:pStyle w:val="PURBody"/>
              <w:rPr>
                <w:lang w:val="pt-BR"/>
              </w:rPr>
            </w:pPr>
            <w:r w:rsidRPr="00085224">
              <w:rPr>
                <w:lang w:val="pt-BR"/>
              </w:rPr>
              <w:t>Gerenciamento por instâncias do software para servidores usando o gerenciamento de configuração desejado de:</w:t>
            </w:r>
          </w:p>
          <w:p w:rsidR="0054690E" w:rsidRPr="00085224" w:rsidRDefault="0054690E" w:rsidP="00830DCA">
            <w:pPr>
              <w:pStyle w:val="PURBullet-Indented"/>
              <w:rPr>
                <w:lang w:val="pt-BR"/>
              </w:rPr>
            </w:pPr>
            <w:r w:rsidRPr="00085224">
              <w:rPr>
                <w:lang w:val="pt-BR"/>
              </w:rPr>
              <w:t xml:space="preserve">Configurações de Conformidade </w:t>
            </w:r>
            <w:r w:rsidRPr="00085224">
              <w:rPr>
                <w:rStyle w:val="PURBodyChar"/>
                <w:lang w:val="pt-BR"/>
              </w:rPr>
              <w:t>e Governança</w:t>
            </w:r>
            <w:r w:rsidRPr="00085224">
              <w:rPr>
                <w:lang w:val="pt-BR"/>
              </w:rPr>
              <w:t xml:space="preserve"> de TI </w:t>
            </w:r>
          </w:p>
          <w:p w:rsidR="0054690E" w:rsidRPr="00085224" w:rsidRDefault="0054690E" w:rsidP="00830DCA">
            <w:pPr>
              <w:pStyle w:val="PURBullet-Indented"/>
              <w:rPr>
                <w:lang w:val="pt-BR"/>
              </w:rPr>
            </w:pPr>
            <w:r w:rsidRPr="00085224">
              <w:rPr>
                <w:lang w:val="pt-BR"/>
              </w:rPr>
              <w:t xml:space="preserve">Cargas de Trabalho Básicas do </w:t>
            </w:r>
            <w:r w:rsidRPr="00085224">
              <w:rPr>
                <w:rStyle w:val="PURBodyChar"/>
                <w:lang w:val="pt-BR"/>
              </w:rPr>
              <w:t>Sistema Operacional</w:t>
            </w:r>
          </w:p>
          <w:p w:rsidR="0054690E" w:rsidRPr="00085224" w:rsidRDefault="0054690E" w:rsidP="00830DCA">
            <w:pPr>
              <w:pStyle w:val="PURBullet-Indented"/>
              <w:rPr>
                <w:lang w:val="pt-BR"/>
              </w:rPr>
            </w:pPr>
            <w:r w:rsidRPr="00085224">
              <w:rPr>
                <w:lang w:val="pt-BR"/>
              </w:rPr>
              <w:t xml:space="preserve">Todos os outros utilitários </w:t>
            </w:r>
            <w:r w:rsidRPr="00085224">
              <w:rPr>
                <w:rStyle w:val="PURBodyChar"/>
                <w:lang w:val="pt-BR"/>
              </w:rPr>
              <w:t>do sistema operacional,</w:t>
            </w:r>
            <w:r w:rsidRPr="00085224">
              <w:rPr>
                <w:lang w:val="pt-BR"/>
              </w:rPr>
              <w:t xml:space="preserve"> cargas de trabalho de serviços, bem como qualquer aplicativo em execução no OSE licenciado</w:t>
            </w:r>
          </w:p>
        </w:tc>
        <w:tc>
          <w:tcPr>
            <w:tcW w:w="2497" w:type="pct"/>
          </w:tcPr>
          <w:p w:rsidR="0054690E" w:rsidRPr="00085224" w:rsidRDefault="0054690E" w:rsidP="005604E4">
            <w:pPr>
              <w:pStyle w:val="PURBody"/>
              <w:rPr>
                <w:i/>
                <w:lang w:val="pt-BR"/>
              </w:rPr>
            </w:pPr>
            <w:r w:rsidRPr="00085224">
              <w:rPr>
                <w:b/>
                <w:lang w:val="pt-BR"/>
              </w:rPr>
              <w:t>Você precisa de:</w:t>
            </w:r>
          </w:p>
          <w:p w:rsidR="0054690E" w:rsidRPr="00085224" w:rsidRDefault="0054690E" w:rsidP="00830DCA">
            <w:pPr>
              <w:pStyle w:val="PURBullet-Indented"/>
              <w:tabs>
                <w:tab w:val="left" w:pos="22"/>
              </w:tabs>
              <w:rPr>
                <w:lang w:val="pt-BR"/>
              </w:rPr>
            </w:pPr>
            <w:r w:rsidRPr="00085224">
              <w:rPr>
                <w:lang w:val="pt-BR"/>
              </w:rPr>
              <w:t xml:space="preserve">SAL de Servidor do System Center Configuration Manager 2007 R3 com SQL Server 2008 Technology Enterprise </w:t>
            </w:r>
            <w:r w:rsidRPr="00085224">
              <w:rPr>
                <w:b/>
                <w:lang w:val="pt-BR"/>
              </w:rPr>
              <w:t>ou</w:t>
            </w:r>
          </w:p>
          <w:p w:rsidR="0054690E" w:rsidRPr="00085224" w:rsidRDefault="0054690E" w:rsidP="00830DCA">
            <w:pPr>
              <w:pStyle w:val="PURBullet-Indented"/>
              <w:tabs>
                <w:tab w:val="left" w:pos="22"/>
              </w:tabs>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tabs>
                <w:tab w:val="left" w:pos="22"/>
              </w:tabs>
              <w:rPr>
                <w:b/>
                <w:i/>
                <w:lang w:val="pt-BR"/>
              </w:rPr>
            </w:pPr>
            <w:r w:rsidRPr="00085224">
              <w:rPr>
                <w:lang w:val="pt-BR"/>
              </w:rPr>
              <w:t>SAL do System Center Server Management Suite Datacenter</w:t>
            </w:r>
          </w:p>
        </w:tc>
      </w:tr>
    </w:tbl>
    <w:p w:rsidR="00BE7973" w:rsidRDefault="00BE7973" w:rsidP="005604E4">
      <w:pPr>
        <w:pStyle w:val="PURBody"/>
        <w:rPr>
          <w:b/>
          <w:i/>
          <w:lang w:val="pt-BR"/>
        </w:rPr>
      </w:pPr>
    </w:p>
    <w:p w:rsidR="00BE7973" w:rsidRPr="00085224" w:rsidRDefault="00BE7973" w:rsidP="005604E4">
      <w:pPr>
        <w:pStyle w:val="PURBody"/>
        <w:rPr>
          <w:b/>
          <w:i/>
          <w:lang w:val="pt-BR"/>
        </w:rPr>
      </w:pPr>
    </w:p>
    <w:p w:rsidR="002A51E0" w:rsidRDefault="002A51E0" w:rsidP="002A51E0">
      <w:pPr>
        <w:pStyle w:val="PURADDITIONALTERMSHEADERMB"/>
        <w:pBdr>
          <w:top w:val="none" w:sz="0" w:space="0" w:color="auto"/>
          <w:left w:val="none" w:sz="0" w:space="0" w:color="auto"/>
          <w:bottom w:val="none" w:sz="0" w:space="0" w:color="auto"/>
          <w:right w:val="none" w:sz="0" w:space="0" w:color="auto"/>
        </w:pBdr>
        <w:shd w:val="clear" w:color="auto" w:fill="auto"/>
        <w:rPr>
          <w:lang w:val="pt-BR"/>
        </w:rPr>
      </w:pPr>
    </w:p>
    <w:p w:rsidR="0054690E" w:rsidRPr="00085224" w:rsidRDefault="0054690E" w:rsidP="0054690E">
      <w:pPr>
        <w:pStyle w:val="PURADDITIONALTERMSHEADERMB"/>
        <w:rPr>
          <w:lang w:val="pt-BR"/>
        </w:rPr>
      </w:pPr>
      <w:r w:rsidRPr="00085224">
        <w:rPr>
          <w:lang w:val="pt-BR"/>
        </w:rPr>
        <w:lastRenderedPageBreak/>
        <w:t>Termos Adicionais:</w:t>
      </w:r>
    </w:p>
    <w:p w:rsidR="0054690E" w:rsidRPr="00085224" w:rsidRDefault="0054690E" w:rsidP="0054690E">
      <w:pPr>
        <w:pStyle w:val="PURBlueStrong"/>
        <w:rPr>
          <w:lang w:val="pt-BR"/>
        </w:rPr>
      </w:pPr>
      <w:r w:rsidRPr="00085224">
        <w:rPr>
          <w:lang w:val="pt-BR"/>
        </w:rPr>
        <w:t>Definição de Cargas de Trabalho Básicas do Sistema Operacional</w:t>
      </w:r>
    </w:p>
    <w:p w:rsidR="0054690E" w:rsidRPr="00085224" w:rsidRDefault="0054690E" w:rsidP="0054690E">
      <w:pPr>
        <w:pStyle w:val="PURBody-Indented"/>
        <w:rPr>
          <w:rFonts w:cs="Arial"/>
          <w:lang w:val="pt-BR"/>
        </w:rPr>
      </w:pPr>
      <w:r w:rsidRPr="00085224">
        <w:rPr>
          <w:rFonts w:cs="Arial"/>
          <w:lang w:val="pt-BR"/>
        </w:rPr>
        <w:t>O termo Cargas de Trabalho Básicas de Sistema Operacional significa:</w:t>
      </w:r>
    </w:p>
    <w:p w:rsidR="0054690E" w:rsidRPr="00085224" w:rsidRDefault="0054690E" w:rsidP="0054690E">
      <w:pPr>
        <w:pStyle w:val="PURBullet-Indented"/>
        <w:ind w:left="576"/>
        <w:rPr>
          <w:lang w:val="pt-BR"/>
        </w:rPr>
      </w:pPr>
      <w:r w:rsidRPr="00085224">
        <w:rPr>
          <w:lang w:val="pt-BR"/>
        </w:rPr>
        <w:t>estes utilitários básicos de sistema operacional: Gerenciador de Recursos de Sistema, Notificação de Alteração de Senha, Baseline Security Analyzer, Serviços de Confiabilidade e Disponibilidade,</w:t>
      </w:r>
    </w:p>
    <w:p w:rsidR="0054690E" w:rsidRPr="00085224" w:rsidRDefault="0054690E" w:rsidP="0054690E">
      <w:pPr>
        <w:pStyle w:val="PURBullet-Indented"/>
        <w:ind w:left="576"/>
        <w:rPr>
          <w:lang w:val="pt-BR"/>
        </w:rPr>
      </w:pPr>
      <w:r w:rsidRPr="00085224">
        <w:rPr>
          <w:lang w:val="pt-BR"/>
        </w:rPr>
        <w:t>estas cargas de trabalho de serviço de impressão e arquivo: Servidor de Impressão, Sistema de Arquivos Distribuído (DFS), Serviço de Replicação de Arquivos (FRS), Network File System (NFS), Protocolo FTP e Windows SharePoint Services</w:t>
      </w:r>
    </w:p>
    <w:p w:rsidR="0054690E" w:rsidRPr="00085224" w:rsidRDefault="0054690E" w:rsidP="0054690E">
      <w:pPr>
        <w:pStyle w:val="PURBullet-Indented"/>
        <w:ind w:left="576"/>
        <w:rPr>
          <w:lang w:val="pt-BR"/>
        </w:rPr>
      </w:pPr>
      <w:r w:rsidRPr="00085224">
        <w:rPr>
          <w:lang w:val="pt-BR"/>
        </w:rPr>
        <w:t>estas cargas de trabalho de serviço de rede: Distributed Naming Service (DNS), Dynamic Host Configuration Protocol (DHCP), Windows Internet Naming Service (WINS) e</w:t>
      </w:r>
    </w:p>
    <w:p w:rsidR="0054690E" w:rsidRPr="00085224" w:rsidRDefault="0054690E" w:rsidP="0054690E">
      <w:pPr>
        <w:pStyle w:val="PURBullet-Indented"/>
        <w:ind w:left="576"/>
        <w:rPr>
          <w:lang w:val="pt-BR"/>
        </w:rPr>
      </w:pPr>
      <w:r w:rsidRPr="00085224">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p>
    <w:p w:rsidR="0054690E" w:rsidRPr="00085224" w:rsidRDefault="0054690E" w:rsidP="0054690E">
      <w:pPr>
        <w:pStyle w:val="PURBlueStrong"/>
        <w:rPr>
          <w:lang w:val="pt-BR"/>
        </w:rPr>
      </w:pPr>
      <w:r w:rsidRPr="00085224">
        <w:rPr>
          <w:lang w:val="pt-BR"/>
        </w:rPr>
        <w:t>Distribuição e Cópia de Dados</w:t>
      </w:r>
    </w:p>
    <w:p w:rsidR="0054690E" w:rsidRPr="00085224" w:rsidRDefault="0054690E" w:rsidP="0054690E">
      <w:pPr>
        <w:pStyle w:val="PURBody-Indented"/>
        <w:rPr>
          <w:lang w:val="pt-BR"/>
        </w:rPr>
      </w:pPr>
      <w:r w:rsidRPr="00085224">
        <w:rPr>
          <w:lang w:val="pt-BR"/>
        </w:rPr>
        <w:t>Você não pode copiar ou distribuir qualquer conjunto de dados (ou qualquer parte do conjunto de dados) incluído no software.</w:t>
      </w:r>
    </w:p>
    <w:p w:rsidR="0054690E" w:rsidRPr="00085224" w:rsidRDefault="0054690E" w:rsidP="0054690E">
      <w:pPr>
        <w:pStyle w:val="PURBlueStrong"/>
        <w:rPr>
          <w:lang w:val="pt-BR"/>
        </w:rPr>
      </w:pPr>
      <w:r w:rsidRPr="00085224">
        <w:rPr>
          <w:lang w:val="pt-BR"/>
        </w:rPr>
        <w:t>Ambiente de Pré-instalação do Windows</w:t>
      </w:r>
    </w:p>
    <w:p w:rsidR="0054690E" w:rsidRPr="00085224" w:rsidRDefault="0054690E" w:rsidP="0054690E">
      <w:pPr>
        <w:pStyle w:val="PURBody-Indented"/>
        <w:rPr>
          <w:lang w:val="pt-BR"/>
        </w:rPr>
      </w:pPr>
      <w:r w:rsidRPr="00085224">
        <w:rPr>
          <w:lang w:val="pt-BR"/>
        </w:rPr>
        <w:t>Você poderá instalar e usar o Ambiente de Pré-instalação do Windows para fins de diagnóstico e recuperação do software do</w:t>
      </w:r>
      <w:r w:rsidR="00BE7973">
        <w:rPr>
          <w:lang w:val="pt-BR"/>
        </w:rPr>
        <w:t> </w:t>
      </w:r>
      <w:r w:rsidRPr="00085224">
        <w:rPr>
          <w:lang w:val="pt-BR"/>
        </w:rPr>
        <w:t>sistema operacional Windows.</w:t>
      </w:r>
      <w:r w:rsidR="00E21FEE" w:rsidRPr="00085224">
        <w:rPr>
          <w:lang w:val="pt-BR"/>
        </w:rPr>
        <w:t xml:space="preserve"> </w:t>
      </w:r>
      <w:r w:rsidRPr="00085224">
        <w:rPr>
          <w:lang w:val="pt-BR"/>
        </w:rPr>
        <w:t>Você não pode usá-lo como sistema operacional geral, como cliente fino nem para qualquer outra finalidade.</w:t>
      </w:r>
    </w:p>
    <w:p w:rsidR="0054690E" w:rsidRPr="00085224" w:rsidRDefault="0054690E" w:rsidP="0054690E">
      <w:pPr>
        <w:pStyle w:val="PURBlueStrong"/>
        <w:rPr>
          <w:lang w:val="pt-BR"/>
        </w:rPr>
      </w:pPr>
      <w:r w:rsidRPr="00085224">
        <w:rPr>
          <w:lang w:val="pt-BR"/>
        </w:rPr>
        <w:t>ImageX.exe, Wimapi.dll, Wimfilter e Package Manager</w:t>
      </w:r>
    </w:p>
    <w:p w:rsidR="0054690E" w:rsidRPr="00085224" w:rsidRDefault="0054690E" w:rsidP="0054690E">
      <w:pPr>
        <w:pStyle w:val="PURBody-Indented"/>
        <w:rPr>
          <w:lang w:val="pt-BR"/>
        </w:rPr>
      </w:pPr>
      <w:r w:rsidRPr="00085224">
        <w:rPr>
          <w:lang w:val="pt-BR"/>
        </w:rPr>
        <w:t>Você poderá instalar e usar as seguintes partes do software para recuperar o software do sistema operacional Windows:</w:t>
      </w:r>
    </w:p>
    <w:p w:rsidR="0054690E" w:rsidRPr="00085224" w:rsidRDefault="00830DCA" w:rsidP="0054690E">
      <w:pPr>
        <w:pStyle w:val="PURBullet-Indented"/>
        <w:ind w:left="576"/>
        <w:rPr>
          <w:lang w:val="pt-BR"/>
        </w:rPr>
      </w:pPr>
      <w:r w:rsidRPr="00085224">
        <w:rPr>
          <w:lang w:val="pt-BR"/>
        </w:rPr>
        <w:t>ImageX.exe,</w:t>
      </w:r>
    </w:p>
    <w:p w:rsidR="0054690E" w:rsidRPr="00085224" w:rsidRDefault="0054690E" w:rsidP="0054690E">
      <w:pPr>
        <w:pStyle w:val="PURBullet-Indented"/>
        <w:ind w:left="576"/>
        <w:rPr>
          <w:lang w:val="pt-BR"/>
        </w:rPr>
      </w:pPr>
      <w:r w:rsidRPr="00085224">
        <w:rPr>
          <w:lang w:val="pt-BR"/>
        </w:rPr>
        <w:t xml:space="preserve">Wimapi.dll </w:t>
      </w:r>
    </w:p>
    <w:p w:rsidR="0054690E" w:rsidRPr="00085224" w:rsidRDefault="0054690E" w:rsidP="0054690E">
      <w:pPr>
        <w:pStyle w:val="PURBullet-Indented"/>
        <w:ind w:left="576"/>
        <w:rPr>
          <w:lang w:val="pt-BR"/>
        </w:rPr>
      </w:pPr>
      <w:r w:rsidRPr="00085224">
        <w:rPr>
          <w:lang w:val="pt-BR"/>
        </w:rPr>
        <w:t>Wimfilter e gerenciador de pacote</w:t>
      </w:r>
    </w:p>
    <w:p w:rsidR="0054690E" w:rsidRPr="00085224" w:rsidRDefault="0054690E" w:rsidP="0054690E">
      <w:pPr>
        <w:pStyle w:val="PURBody-Indented"/>
        <w:rPr>
          <w:lang w:val="pt-BR"/>
        </w:rPr>
      </w:pPr>
      <w:r w:rsidRPr="00085224">
        <w:rPr>
          <w:lang w:val="pt-BR"/>
        </w:rPr>
        <w:t>Você não pode usar essas partes do software para fazer backup do sistema operacional Windows ou para qualquer outra finalidade.</w:t>
      </w:r>
    </w:p>
    <w:p w:rsidR="0054690E" w:rsidRPr="00085224" w:rsidRDefault="0054690E" w:rsidP="0054690E">
      <w:pPr>
        <w:pStyle w:val="PURBlueStrong-Indented"/>
        <w:rPr>
          <w:lang w:val="pt-BR"/>
        </w:rPr>
      </w:pPr>
      <w:r w:rsidRPr="00085224">
        <w:rPr>
          <w:lang w:val="pt-BR"/>
        </w:rPr>
        <w:t>Tecnologia SQL Server</w:t>
      </w:r>
    </w:p>
    <w:p w:rsidR="0054690E" w:rsidRPr="00085224" w:rsidRDefault="0054690E" w:rsidP="0054690E">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54690E"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09" w:name="_Toc299519146"/>
      <w:bookmarkStart w:id="410" w:name="_Toc299531578"/>
      <w:bookmarkStart w:id="411" w:name="_Toc299531902"/>
      <w:bookmarkStart w:id="412" w:name="_Toc299957185"/>
      <w:bookmarkStart w:id="413" w:name="_Toc300000132"/>
      <w:bookmarkStart w:id="414" w:name="_Toc307477962"/>
      <w:bookmarkStart w:id="415" w:name="_Toc333319557"/>
      <w:bookmarkStart w:id="416" w:name="_Toc333322965"/>
      <w:r w:rsidRPr="00085224">
        <w:rPr>
          <w:lang w:val="pt-BR"/>
        </w:rPr>
        <w:t>System Center Data Protection Manager 2010</w:t>
      </w:r>
      <w:bookmarkEnd w:id="409"/>
      <w:bookmarkEnd w:id="410"/>
      <w:bookmarkEnd w:id="411"/>
      <w:bookmarkEnd w:id="412"/>
      <w:bookmarkEnd w:id="413"/>
      <w:bookmarkEnd w:id="414"/>
      <w:bookmarkEnd w:id="415"/>
      <w:bookmarkEnd w:id="416"/>
      <w:r w:rsidR="000669C1" w:rsidRPr="00085224">
        <w:rPr>
          <w:lang w:val="pt-BR"/>
        </w:rPr>
        <w:fldChar w:fldCharType="begin"/>
      </w:r>
      <w:r w:rsidRPr="00085224">
        <w:rPr>
          <w:lang w:val="pt-BR"/>
        </w:rPr>
        <w:instrText xml:space="preserve">XE "System Center Data Protection Manager 2010"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54690E" w:rsidRPr="00085224" w:rsidTr="00AF395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AF395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4690E" w:rsidRPr="00085224" w:rsidRDefault="0054690E" w:rsidP="005604E4">
            <w:pPr>
              <w:pStyle w:val="PURLMSH"/>
              <w:rPr>
                <w:lang w:val="pt-BR"/>
              </w:rPr>
            </w:pPr>
          </w:p>
        </w:tc>
      </w:tr>
      <w:tr w:rsidR="0054690E" w:rsidRPr="0091020E" w:rsidTr="00AF3954">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AF3954">
        <w:tblPrEx>
          <w:tblBorders>
            <w:top w:val="none" w:sz="0" w:space="0" w:color="auto"/>
            <w:bottom w:val="none" w:sz="0" w:space="0" w:color="auto"/>
          </w:tblBorders>
        </w:tblPrEx>
        <w:tc>
          <w:tcPr>
            <w:tcW w:w="5000" w:type="pct"/>
            <w:gridSpan w:val="2"/>
          </w:tcPr>
          <w:p w:rsidR="0054690E" w:rsidRPr="00085224" w:rsidRDefault="0054690E" w:rsidP="00F44E81">
            <w:pPr>
              <w:pStyle w:val="PURTableHeaderWhite"/>
              <w:keepNext w:val="0"/>
              <w:keepLines w:val="0"/>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do Cliente System Center Data Protection Manager 2010 </w:t>
            </w:r>
            <w:r w:rsidRPr="00085224">
              <w:rPr>
                <w:b/>
                <w:lang w:val="pt-BR"/>
              </w:rPr>
              <w:t>ou</w:t>
            </w:r>
          </w:p>
          <w:p w:rsidR="0054690E" w:rsidRPr="0091020E" w:rsidRDefault="0054690E" w:rsidP="00830DCA">
            <w:pPr>
              <w:pStyle w:val="PURBullet-Indented"/>
              <w:rPr>
                <w:lang w:val="fr-FR"/>
              </w:rPr>
            </w:pPr>
            <w:r w:rsidRPr="0091020E">
              <w:rPr>
                <w:lang w:val="fr-FR"/>
              </w:rPr>
              <w:t>SAL do System Center Client Management Suite</w:t>
            </w:r>
          </w:p>
        </w:tc>
      </w:tr>
      <w:tr w:rsidR="0054690E" w:rsidRPr="0091020E" w:rsidTr="00092076">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092076">
        <w:tblPrEx>
          <w:tblBorders>
            <w:top w:val="none" w:sz="0" w:space="0" w:color="auto"/>
            <w:bottom w:val="none" w:sz="0" w:space="0" w:color="auto"/>
          </w:tblBorders>
        </w:tblPrEx>
        <w:tc>
          <w:tcPr>
            <w:tcW w:w="2477" w:type="pct"/>
          </w:tcPr>
          <w:p w:rsidR="0054690E" w:rsidRPr="00085224" w:rsidRDefault="0054690E" w:rsidP="005604E4">
            <w:pPr>
              <w:pStyle w:val="PURBody"/>
              <w:rPr>
                <w:b/>
                <w:i/>
                <w:lang w:val="pt-BR"/>
              </w:rPr>
            </w:pPr>
            <w:r w:rsidRPr="00085224">
              <w:rPr>
                <w:b/>
                <w:i/>
                <w:lang w:val="pt-BR"/>
              </w:rPr>
              <w:t>Para:</w:t>
            </w:r>
          </w:p>
          <w:p w:rsidR="0054690E" w:rsidRPr="00085224" w:rsidRDefault="0054690E" w:rsidP="005604E4">
            <w:pPr>
              <w:pStyle w:val="PURBody"/>
              <w:rPr>
                <w:lang w:val="pt-BR"/>
              </w:rPr>
            </w:pPr>
            <w:r w:rsidRPr="00085224">
              <w:rPr>
                <w:lang w:val="pt-BR"/>
              </w:rPr>
              <w:t>Backup de arquivo básico e gerenciamento de recuperação por instâncias do software para servidores de:</w:t>
            </w:r>
          </w:p>
          <w:p w:rsidR="0054690E" w:rsidRPr="00085224" w:rsidRDefault="0054690E" w:rsidP="00830DCA">
            <w:pPr>
              <w:pStyle w:val="PURBullet-Indented"/>
              <w:rPr>
                <w:lang w:val="pt-BR"/>
              </w:rPr>
            </w:pPr>
            <w:r w:rsidRPr="00085224">
              <w:rPr>
                <w:lang w:val="pt-BR"/>
              </w:rPr>
              <w:t xml:space="preserve">componentes do </w:t>
            </w:r>
            <w:r w:rsidRPr="00085224">
              <w:rPr>
                <w:rStyle w:val="PURBodyChar"/>
                <w:lang w:val="pt-BR"/>
              </w:rPr>
              <w:t>sistema operacional</w:t>
            </w:r>
            <w:r w:rsidRPr="00085224">
              <w:rPr>
                <w:lang w:val="pt-BR"/>
              </w:rPr>
              <w:t>, utilitários e</w:t>
            </w:r>
            <w:r w:rsidR="00BE7973">
              <w:rPr>
                <w:lang w:val="pt-BR"/>
              </w:rPr>
              <w:t> </w:t>
            </w:r>
            <w:r w:rsidRPr="00085224">
              <w:rPr>
                <w:lang w:val="pt-BR"/>
              </w:rPr>
              <w:t>cargas de trabalho de serviços em execução no</w:t>
            </w:r>
            <w:r w:rsidR="00BE7973">
              <w:rPr>
                <w:lang w:val="pt-BR"/>
              </w:rPr>
              <w:t> </w:t>
            </w:r>
            <w:r w:rsidRPr="00085224">
              <w:rPr>
                <w:lang w:val="pt-BR"/>
              </w:rPr>
              <w:t>OSE licenciado.</w:t>
            </w:r>
          </w:p>
          <w:p w:rsidR="0054690E" w:rsidRPr="00085224" w:rsidRDefault="0054690E" w:rsidP="00BE7973">
            <w:pPr>
              <w:pStyle w:val="PURBullet-Indented"/>
              <w:rPr>
                <w:b/>
                <w:lang w:val="pt-BR"/>
              </w:rPr>
            </w:pPr>
            <w:r w:rsidRPr="00085224">
              <w:rPr>
                <w:lang w:val="pt-BR"/>
              </w:rPr>
              <w:lastRenderedPageBreak/>
              <w:t xml:space="preserve">estas cargas de trabalho de segurança: </w:t>
            </w:r>
            <w:r w:rsidRPr="00085224">
              <w:rPr>
                <w:rStyle w:val="PURBodyChar"/>
                <w:lang w:val="pt-BR"/>
              </w:rPr>
              <w:t>Firewall</w:t>
            </w:r>
            <w:r w:rsidRPr="00085224">
              <w:rPr>
                <w:lang w:val="pt-BR"/>
              </w:rPr>
              <w:t>,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w:t>
            </w:r>
            <w:r w:rsidR="00BE7973">
              <w:rPr>
                <w:lang w:val="pt-BR"/>
              </w:rPr>
              <w:t> </w:t>
            </w:r>
            <w:r w:rsidRPr="00085224">
              <w:rPr>
                <w:lang w:val="pt-BR"/>
              </w:rPr>
              <w:t>a hospedagem.</w:t>
            </w:r>
          </w:p>
        </w:tc>
        <w:tc>
          <w:tcPr>
            <w:tcW w:w="2523" w:type="pct"/>
          </w:tcPr>
          <w:p w:rsidR="0054690E" w:rsidRPr="00085224" w:rsidRDefault="0054690E" w:rsidP="005604E4">
            <w:pPr>
              <w:pStyle w:val="PURBody"/>
              <w:rPr>
                <w:i/>
                <w:lang w:val="pt-BR"/>
              </w:rPr>
            </w:pPr>
            <w:r w:rsidRPr="00085224">
              <w:rPr>
                <w:b/>
                <w:lang w:val="pt-BR"/>
              </w:rPr>
              <w:lastRenderedPageBreak/>
              <w:t>Você precisa de:</w:t>
            </w:r>
          </w:p>
          <w:p w:rsidR="0054690E" w:rsidRPr="00085224" w:rsidRDefault="0054690E" w:rsidP="00830DCA">
            <w:pPr>
              <w:pStyle w:val="PURBullet-Indented"/>
              <w:tabs>
                <w:tab w:val="left" w:pos="22"/>
              </w:tabs>
              <w:rPr>
                <w:lang w:val="pt-BR"/>
              </w:rPr>
            </w:pPr>
            <w:r w:rsidRPr="00085224">
              <w:rPr>
                <w:lang w:val="pt-BR"/>
              </w:rPr>
              <w:t>SAL do Standard Server System Center Data Protection Manager 2010</w:t>
            </w:r>
          </w:p>
        </w:tc>
      </w:tr>
      <w:tr w:rsidR="0054690E" w:rsidRPr="00085224" w:rsidTr="00092076">
        <w:tblPrEx>
          <w:tblBorders>
            <w:top w:val="none" w:sz="0" w:space="0" w:color="auto"/>
            <w:bottom w:val="none" w:sz="0" w:space="0" w:color="auto"/>
          </w:tblBorders>
        </w:tblPrEx>
        <w:tc>
          <w:tcPr>
            <w:tcW w:w="2477" w:type="pct"/>
          </w:tcPr>
          <w:p w:rsidR="0054690E" w:rsidRPr="00085224" w:rsidRDefault="0054690E" w:rsidP="005604E4">
            <w:pPr>
              <w:pStyle w:val="PURBody"/>
              <w:rPr>
                <w:b/>
                <w:i/>
                <w:lang w:val="pt-BR"/>
              </w:rPr>
            </w:pPr>
            <w:r w:rsidRPr="00085224">
              <w:rPr>
                <w:b/>
                <w:i/>
                <w:lang w:val="pt-BR"/>
              </w:rPr>
              <w:lastRenderedPageBreak/>
              <w:t>Para:</w:t>
            </w:r>
          </w:p>
          <w:p w:rsidR="0054690E" w:rsidRPr="00085224" w:rsidRDefault="0054690E" w:rsidP="005604E4">
            <w:pPr>
              <w:pStyle w:val="PURBody"/>
              <w:rPr>
                <w:lang w:val="pt-BR"/>
              </w:rPr>
            </w:pPr>
            <w:r w:rsidRPr="00085224">
              <w:rPr>
                <w:lang w:val="pt-BR"/>
              </w:rPr>
              <w:t xml:space="preserve">Backup e recuperação, incluindo backup e recuperação de arquivos básicos, por instâncias do software para servidores de </w:t>
            </w:r>
          </w:p>
          <w:p w:rsidR="0054690E" w:rsidRPr="00085224" w:rsidRDefault="0054690E" w:rsidP="00830DCA">
            <w:pPr>
              <w:pStyle w:val="PURBullet-Indented"/>
              <w:rPr>
                <w:lang w:val="pt-BR"/>
              </w:rPr>
            </w:pPr>
            <w:r w:rsidRPr="00085224">
              <w:rPr>
                <w:lang w:val="pt-BR"/>
              </w:rPr>
              <w:t>estado do sistema do servidor</w:t>
            </w:r>
          </w:p>
          <w:p w:rsidR="0054690E" w:rsidRPr="00085224" w:rsidRDefault="0054690E" w:rsidP="00830DCA">
            <w:pPr>
              <w:pStyle w:val="PURBullet-Indented"/>
              <w:rPr>
                <w:lang w:val="pt-BR"/>
              </w:rPr>
            </w:pPr>
            <w:r w:rsidRPr="00085224">
              <w:rPr>
                <w:lang w:val="pt-BR"/>
              </w:rPr>
              <w:t xml:space="preserve">todos os componentes de sistema operacional </w:t>
            </w:r>
          </w:p>
          <w:p w:rsidR="0054690E" w:rsidRPr="00085224" w:rsidRDefault="0054690E" w:rsidP="00830DCA">
            <w:pPr>
              <w:pStyle w:val="PURBullet-Indented"/>
              <w:rPr>
                <w:lang w:val="pt-BR"/>
              </w:rPr>
            </w:pPr>
            <w:r w:rsidRPr="00085224">
              <w:rPr>
                <w:lang w:val="pt-BR"/>
              </w:rPr>
              <w:t xml:space="preserve">todos os utilitários </w:t>
            </w:r>
          </w:p>
          <w:p w:rsidR="0054690E" w:rsidRPr="00085224" w:rsidRDefault="0054690E" w:rsidP="00830DCA">
            <w:pPr>
              <w:pStyle w:val="PURBullet-Indented"/>
              <w:rPr>
                <w:lang w:val="pt-BR"/>
              </w:rPr>
            </w:pPr>
            <w:r w:rsidRPr="00085224">
              <w:rPr>
                <w:lang w:val="pt-BR"/>
              </w:rPr>
              <w:t>todas as cargas de trabalho do servidor</w:t>
            </w:r>
          </w:p>
          <w:p w:rsidR="0054690E" w:rsidRPr="00085224" w:rsidRDefault="0054690E" w:rsidP="00830DCA">
            <w:pPr>
              <w:pStyle w:val="PURBullet-Indented"/>
              <w:rPr>
                <w:lang w:val="pt-BR"/>
              </w:rPr>
            </w:pPr>
            <w:r w:rsidRPr="00085224">
              <w:rPr>
                <w:lang w:val="pt-BR"/>
              </w:rPr>
              <w:t>qualquer aplicativo</w:t>
            </w:r>
          </w:p>
          <w:p w:rsidR="0054690E" w:rsidRPr="00085224" w:rsidRDefault="0054690E" w:rsidP="005604E4">
            <w:pPr>
              <w:pStyle w:val="PURBody"/>
              <w:rPr>
                <w:lang w:val="pt-BR"/>
              </w:rPr>
            </w:pPr>
            <w:r w:rsidRPr="00085224">
              <w:rPr>
                <w:lang w:val="pt-BR"/>
              </w:rPr>
              <w:t>em execução no OSE licenciado</w:t>
            </w:r>
          </w:p>
        </w:tc>
        <w:tc>
          <w:tcPr>
            <w:tcW w:w="2523" w:type="pct"/>
          </w:tcPr>
          <w:p w:rsidR="0054690E" w:rsidRPr="00085224" w:rsidRDefault="0054690E" w:rsidP="005604E4">
            <w:pPr>
              <w:pStyle w:val="PURBody"/>
              <w:rPr>
                <w:i/>
                <w:lang w:val="pt-BR"/>
              </w:rPr>
            </w:pPr>
            <w:r w:rsidRPr="00085224">
              <w:rPr>
                <w:b/>
                <w:lang w:val="pt-BR"/>
              </w:rPr>
              <w:t>Você precisa de:</w:t>
            </w:r>
          </w:p>
          <w:p w:rsidR="0054690E" w:rsidRPr="00085224" w:rsidRDefault="0054690E" w:rsidP="00830DCA">
            <w:pPr>
              <w:pStyle w:val="PURBullet-Indented"/>
              <w:tabs>
                <w:tab w:val="left" w:pos="22"/>
              </w:tabs>
              <w:rPr>
                <w:lang w:val="pt-BR"/>
              </w:rPr>
            </w:pPr>
            <w:r w:rsidRPr="00085224">
              <w:rPr>
                <w:lang w:val="pt-BR"/>
              </w:rPr>
              <w:t xml:space="preserve">SAL de Servidor do System Center Data Protection Manager 2010 Enterprise </w:t>
            </w:r>
            <w:r w:rsidRPr="00085224">
              <w:rPr>
                <w:b/>
                <w:lang w:val="pt-BR"/>
              </w:rPr>
              <w:t>ou</w:t>
            </w:r>
          </w:p>
          <w:p w:rsidR="0054690E" w:rsidRPr="00085224" w:rsidRDefault="0054690E" w:rsidP="00830DCA">
            <w:pPr>
              <w:pStyle w:val="PURBullet-Indented"/>
              <w:tabs>
                <w:tab w:val="left" w:pos="22"/>
              </w:tabs>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tabs>
                <w:tab w:val="left" w:pos="22"/>
              </w:tabs>
              <w:rPr>
                <w:b/>
                <w:i/>
                <w:lang w:val="pt-BR"/>
              </w:rPr>
            </w:pPr>
            <w:r w:rsidRPr="00085224">
              <w:rPr>
                <w:lang w:val="pt-BR"/>
              </w:rPr>
              <w:t>SAL do System Center Server Management Suite Datacenter</w:t>
            </w:r>
          </w:p>
        </w:tc>
      </w:tr>
    </w:tbl>
    <w:p w:rsidR="0054690E"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17" w:name="_Toc299519147"/>
      <w:bookmarkStart w:id="418" w:name="_Toc299531579"/>
      <w:bookmarkStart w:id="419" w:name="_Toc299531903"/>
      <w:bookmarkStart w:id="420" w:name="_Toc299957186"/>
      <w:bookmarkStart w:id="421" w:name="_Toc300000133"/>
      <w:bookmarkStart w:id="422" w:name="_Toc307477963"/>
      <w:bookmarkStart w:id="423" w:name="_Toc333319558"/>
      <w:bookmarkStart w:id="424" w:name="_Toc333322966"/>
      <w:r w:rsidRPr="00085224">
        <w:rPr>
          <w:lang w:val="pt-BR"/>
        </w:rPr>
        <w:t>System Center Operations Manager 2007 R2</w:t>
      </w:r>
      <w:bookmarkEnd w:id="417"/>
      <w:bookmarkEnd w:id="418"/>
      <w:bookmarkEnd w:id="419"/>
      <w:bookmarkEnd w:id="420"/>
      <w:bookmarkEnd w:id="421"/>
      <w:bookmarkEnd w:id="422"/>
      <w:bookmarkEnd w:id="423"/>
      <w:bookmarkEnd w:id="424"/>
      <w:r w:rsidR="000669C1" w:rsidRPr="00085224">
        <w:rPr>
          <w:lang w:val="pt-BR"/>
        </w:rPr>
        <w:fldChar w:fldCharType="begin"/>
      </w:r>
      <w:r w:rsidRPr="00085224">
        <w:rPr>
          <w:lang w:val="pt-BR"/>
        </w:rPr>
        <w:instrText xml:space="preserve">XE "System Center Operations Manager 2007 R2"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RPr="00085224" w:rsidTr="005604E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5604E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4690E" w:rsidRPr="00085224" w:rsidRDefault="0054690E" w:rsidP="005604E4">
            <w:pPr>
              <w:pStyle w:val="PURLMSH"/>
              <w:rPr>
                <w:lang w:val="pt-BR"/>
              </w:rPr>
            </w:pPr>
          </w:p>
        </w:tc>
      </w:tr>
      <w:tr w:rsidR="0054690E" w:rsidRPr="0091020E" w:rsidTr="005604E4">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5604E4">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do Cliente do System Center Operations Manager 2007 R2 </w:t>
            </w:r>
            <w:r w:rsidRPr="00085224">
              <w:rPr>
                <w:b/>
                <w:lang w:val="pt-BR"/>
              </w:rPr>
              <w:t>ou</w:t>
            </w:r>
          </w:p>
          <w:p w:rsidR="0054690E" w:rsidRPr="0091020E" w:rsidRDefault="0054690E" w:rsidP="00830DCA">
            <w:pPr>
              <w:pStyle w:val="PURBullet-Indented"/>
              <w:rPr>
                <w:lang w:val="fr-FR"/>
              </w:rPr>
            </w:pPr>
            <w:r w:rsidRPr="0091020E">
              <w:rPr>
                <w:lang w:val="fr-FR"/>
              </w:rPr>
              <w:t>SAL do System Center Client Management Suite</w:t>
            </w:r>
          </w:p>
        </w:tc>
      </w:tr>
    </w:tbl>
    <w:p w:rsidR="00BE7973" w:rsidRPr="0091020E" w:rsidRDefault="00BE7973" w:rsidP="00BE7973">
      <w:pPr>
        <w:pStyle w:val="PURBody"/>
        <w:rPr>
          <w:lang w:val="fr-FR"/>
        </w:rPr>
      </w:pPr>
    </w:p>
    <w:tbl>
      <w:tblPr>
        <w:tblW w:w="5000" w:type="pct"/>
        <w:tblCellMar>
          <w:top w:w="58" w:type="dxa"/>
          <w:left w:w="115" w:type="dxa"/>
          <w:bottom w:w="58" w:type="dxa"/>
          <w:right w:w="115" w:type="dxa"/>
        </w:tblCellMar>
        <w:tblLook w:val="04A0" w:firstRow="1" w:lastRow="0" w:firstColumn="1" w:lastColumn="0" w:noHBand="0" w:noVBand="1"/>
      </w:tblPr>
      <w:tblGrid>
        <w:gridCol w:w="5517"/>
        <w:gridCol w:w="5513"/>
      </w:tblGrid>
      <w:tr w:rsidR="0054690E" w:rsidRPr="0091020E" w:rsidTr="005604E4">
        <w:tc>
          <w:tcPr>
            <w:tcW w:w="5000" w:type="pct"/>
            <w:gridSpan w:val="2"/>
            <w:shd w:val="clear" w:color="auto" w:fill="E5EEF7"/>
          </w:tcPr>
          <w:p w:rsidR="0054690E" w:rsidRPr="00085224" w:rsidRDefault="0054690E" w:rsidP="00077091">
            <w:pPr>
              <w:pStyle w:val="PURTableHeaderWhite"/>
              <w:keepNext w:val="0"/>
              <w:keepLines w:val="0"/>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5604E4">
        <w:tc>
          <w:tcPr>
            <w:tcW w:w="2501" w:type="pct"/>
            <w:tcBorders>
              <w:bottom w:val="single" w:sz="4" w:space="0" w:color="auto"/>
            </w:tcBorders>
          </w:tcPr>
          <w:p w:rsidR="0054690E" w:rsidRPr="00085224" w:rsidRDefault="0054690E" w:rsidP="00077091">
            <w:pPr>
              <w:pStyle w:val="PURBody"/>
              <w:rPr>
                <w:b/>
                <w:i/>
                <w:lang w:val="pt-BR"/>
              </w:rPr>
            </w:pPr>
            <w:r w:rsidRPr="00085224">
              <w:rPr>
                <w:b/>
                <w:i/>
                <w:lang w:val="pt-BR"/>
              </w:rPr>
              <w:t>Para:</w:t>
            </w:r>
          </w:p>
          <w:p w:rsidR="0054690E" w:rsidRPr="00085224" w:rsidRDefault="0054690E" w:rsidP="00077091">
            <w:pPr>
              <w:pStyle w:val="PURBullet-Indented"/>
              <w:rPr>
                <w:lang w:val="pt-BR"/>
              </w:rPr>
            </w:pPr>
            <w:r w:rsidRPr="00085224">
              <w:rPr>
                <w:rStyle w:val="PURBodyChar"/>
                <w:lang w:val="pt-BR"/>
              </w:rPr>
              <w:t>Gerenciamento por instâncias do software servidor apenas de Cargas de Trabalho Básicas do Sistema Operacional executando no OSE licenciado.</w:t>
            </w:r>
          </w:p>
        </w:tc>
        <w:tc>
          <w:tcPr>
            <w:tcW w:w="2499" w:type="pct"/>
            <w:tcBorders>
              <w:bottom w:val="single" w:sz="4" w:space="0" w:color="auto"/>
            </w:tcBorders>
          </w:tcPr>
          <w:p w:rsidR="0054690E" w:rsidRPr="00085224" w:rsidRDefault="0054690E" w:rsidP="00077091">
            <w:pPr>
              <w:pStyle w:val="PURBody"/>
              <w:rPr>
                <w:i/>
                <w:lang w:val="pt-BR"/>
              </w:rPr>
            </w:pPr>
            <w:r w:rsidRPr="00085224">
              <w:rPr>
                <w:b/>
                <w:lang w:val="pt-BR"/>
              </w:rPr>
              <w:t>Você precisa de:</w:t>
            </w:r>
          </w:p>
          <w:p w:rsidR="0054690E" w:rsidRPr="00085224" w:rsidRDefault="0054690E" w:rsidP="00077091">
            <w:pPr>
              <w:pStyle w:val="PURBullet-Indented"/>
              <w:tabs>
                <w:tab w:val="left" w:pos="22"/>
              </w:tabs>
              <w:rPr>
                <w:lang w:val="pt-BR"/>
              </w:rPr>
            </w:pPr>
            <w:r w:rsidRPr="00085224">
              <w:rPr>
                <w:lang w:val="pt-BR"/>
              </w:rPr>
              <w:t>SAL do Standard Server System Center Operations Manager 2007 R2</w:t>
            </w:r>
          </w:p>
        </w:tc>
      </w:tr>
      <w:tr w:rsidR="0054690E" w:rsidRPr="00085224" w:rsidTr="00386B54">
        <w:tc>
          <w:tcPr>
            <w:tcW w:w="2501" w:type="pct"/>
            <w:tcBorders>
              <w:top w:val="single" w:sz="4" w:space="0" w:color="auto"/>
              <w:bottom w:val="single" w:sz="4" w:space="0" w:color="auto"/>
            </w:tcBorders>
          </w:tcPr>
          <w:p w:rsidR="0054690E" w:rsidRPr="00085224" w:rsidRDefault="0054690E" w:rsidP="00077091">
            <w:pPr>
              <w:pStyle w:val="PURBody"/>
              <w:rPr>
                <w:b/>
                <w:i/>
                <w:lang w:val="pt-BR"/>
              </w:rPr>
            </w:pPr>
            <w:r w:rsidRPr="00085224">
              <w:rPr>
                <w:b/>
                <w:i/>
                <w:lang w:val="pt-BR"/>
              </w:rPr>
              <w:t>Para:</w:t>
            </w:r>
          </w:p>
          <w:p w:rsidR="0054690E" w:rsidRPr="00085224" w:rsidRDefault="0054690E" w:rsidP="00077091">
            <w:pPr>
              <w:pStyle w:val="PURBody"/>
              <w:rPr>
                <w:lang w:val="pt-BR"/>
              </w:rPr>
            </w:pPr>
            <w:r w:rsidRPr="00085224">
              <w:rPr>
                <w:lang w:val="pt-BR"/>
              </w:rPr>
              <w:t>Gerenciamento por instâncias do software para servidores de:</w:t>
            </w:r>
          </w:p>
          <w:p w:rsidR="0054690E" w:rsidRPr="00085224" w:rsidRDefault="0054690E" w:rsidP="00077091">
            <w:pPr>
              <w:pStyle w:val="PURBullet-Indented"/>
              <w:rPr>
                <w:rStyle w:val="PURBodyChar"/>
                <w:lang w:val="pt-BR"/>
              </w:rPr>
            </w:pPr>
            <w:r w:rsidRPr="00085224">
              <w:rPr>
                <w:lang w:val="pt-BR"/>
              </w:rPr>
              <w:t xml:space="preserve">Cargas de Trabalho Básicas do </w:t>
            </w:r>
            <w:r w:rsidRPr="00085224">
              <w:rPr>
                <w:rStyle w:val="PURBodyChar"/>
                <w:lang w:val="pt-BR"/>
              </w:rPr>
              <w:t>Sistema Operacional</w:t>
            </w:r>
          </w:p>
          <w:p w:rsidR="0054690E" w:rsidRPr="00085224" w:rsidRDefault="0054690E" w:rsidP="00077091">
            <w:pPr>
              <w:pStyle w:val="PURBullet-Indented"/>
              <w:rPr>
                <w:rStyle w:val="PURBodyChar"/>
                <w:lang w:val="pt-BR"/>
              </w:rPr>
            </w:pPr>
            <w:r w:rsidRPr="00085224">
              <w:rPr>
                <w:rStyle w:val="PURBodyChar"/>
                <w:lang w:val="pt-BR"/>
              </w:rPr>
              <w:t xml:space="preserve">todos os outros utilitários do sistema operacional </w:t>
            </w:r>
          </w:p>
          <w:p w:rsidR="0054690E" w:rsidRPr="00085224" w:rsidRDefault="0054690E" w:rsidP="00077091">
            <w:pPr>
              <w:pStyle w:val="PURBullet-Indented"/>
              <w:rPr>
                <w:rStyle w:val="PURBodyChar"/>
                <w:lang w:val="pt-BR"/>
              </w:rPr>
            </w:pPr>
            <w:r w:rsidRPr="00085224">
              <w:rPr>
                <w:rStyle w:val="PURBodyChar"/>
                <w:lang w:val="pt-BR"/>
              </w:rPr>
              <w:t xml:space="preserve">todas as outras cargas de trabalho de serviço </w:t>
            </w:r>
          </w:p>
          <w:p w:rsidR="0054690E" w:rsidRPr="00085224" w:rsidRDefault="0054690E" w:rsidP="00077091">
            <w:pPr>
              <w:pStyle w:val="PURBullet-Indented"/>
              <w:rPr>
                <w:lang w:val="pt-BR"/>
              </w:rPr>
            </w:pPr>
            <w:r w:rsidRPr="00085224">
              <w:rPr>
                <w:rStyle w:val="PURBodyChar"/>
                <w:lang w:val="pt-BR"/>
              </w:rPr>
              <w:t>qualquer aplicativo</w:t>
            </w:r>
            <w:r w:rsidRPr="00085224">
              <w:rPr>
                <w:lang w:val="pt-BR"/>
              </w:rPr>
              <w:t xml:space="preserve"> </w:t>
            </w:r>
          </w:p>
          <w:p w:rsidR="0054690E" w:rsidRPr="00085224" w:rsidRDefault="0054690E" w:rsidP="00077091">
            <w:pPr>
              <w:pStyle w:val="PURBody"/>
              <w:rPr>
                <w:lang w:val="pt-BR"/>
              </w:rPr>
            </w:pPr>
            <w:r w:rsidRPr="00085224">
              <w:rPr>
                <w:lang w:val="pt-BR"/>
              </w:rPr>
              <w:t>sendo executados no ambiente de sistema operacional licenciado.</w:t>
            </w:r>
          </w:p>
        </w:tc>
        <w:tc>
          <w:tcPr>
            <w:tcW w:w="2499" w:type="pct"/>
            <w:tcBorders>
              <w:top w:val="single" w:sz="4" w:space="0" w:color="auto"/>
              <w:bottom w:val="single" w:sz="4" w:space="0" w:color="auto"/>
            </w:tcBorders>
          </w:tcPr>
          <w:p w:rsidR="0054690E" w:rsidRPr="00085224" w:rsidRDefault="0054690E" w:rsidP="00077091">
            <w:pPr>
              <w:pStyle w:val="PURBody"/>
              <w:rPr>
                <w:i/>
                <w:lang w:val="pt-BR"/>
              </w:rPr>
            </w:pPr>
            <w:r w:rsidRPr="00085224">
              <w:rPr>
                <w:b/>
                <w:lang w:val="pt-BR"/>
              </w:rPr>
              <w:t>Você precisa de:</w:t>
            </w:r>
          </w:p>
          <w:p w:rsidR="0054690E" w:rsidRPr="00085224" w:rsidRDefault="0054690E" w:rsidP="00077091">
            <w:pPr>
              <w:pStyle w:val="PURBullet-Indented"/>
              <w:tabs>
                <w:tab w:val="left" w:pos="22"/>
              </w:tabs>
              <w:rPr>
                <w:lang w:val="pt-BR"/>
              </w:rPr>
            </w:pPr>
            <w:r w:rsidRPr="00085224">
              <w:rPr>
                <w:lang w:val="pt-BR"/>
              </w:rPr>
              <w:t xml:space="preserve">SAL de Servidor do System Center Operations Manager 2007 R2 Enterprise </w:t>
            </w:r>
            <w:r w:rsidRPr="00085224">
              <w:rPr>
                <w:b/>
                <w:lang w:val="pt-BR"/>
              </w:rPr>
              <w:t>ou</w:t>
            </w:r>
          </w:p>
          <w:p w:rsidR="0054690E" w:rsidRPr="00085224" w:rsidRDefault="0054690E" w:rsidP="00077091">
            <w:pPr>
              <w:pStyle w:val="PURBullet-Indented"/>
              <w:tabs>
                <w:tab w:val="left" w:pos="22"/>
              </w:tabs>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077091">
            <w:pPr>
              <w:pStyle w:val="PURBullet-Indented"/>
              <w:tabs>
                <w:tab w:val="left" w:pos="22"/>
              </w:tabs>
              <w:rPr>
                <w:lang w:val="pt-BR"/>
              </w:rPr>
            </w:pPr>
            <w:r w:rsidRPr="00085224">
              <w:rPr>
                <w:lang w:val="pt-BR"/>
              </w:rPr>
              <w:t>SAL do System Center Server Management Suite Datacenter</w:t>
            </w:r>
          </w:p>
        </w:tc>
      </w:tr>
      <w:tr w:rsidR="00386B54" w:rsidRPr="00085224" w:rsidTr="00386B54">
        <w:tc>
          <w:tcPr>
            <w:tcW w:w="2501" w:type="pct"/>
            <w:tcBorders>
              <w:top w:val="single" w:sz="4" w:space="0" w:color="auto"/>
            </w:tcBorders>
          </w:tcPr>
          <w:p w:rsidR="00386B54" w:rsidRPr="00085224" w:rsidRDefault="00386B54" w:rsidP="00077091">
            <w:pPr>
              <w:pStyle w:val="PURBody"/>
              <w:rPr>
                <w:b/>
                <w:i/>
                <w:lang w:val="pt-BR"/>
              </w:rPr>
            </w:pPr>
          </w:p>
        </w:tc>
        <w:tc>
          <w:tcPr>
            <w:tcW w:w="2499" w:type="pct"/>
            <w:tcBorders>
              <w:top w:val="single" w:sz="4" w:space="0" w:color="auto"/>
            </w:tcBorders>
          </w:tcPr>
          <w:p w:rsidR="00386B54" w:rsidRPr="00085224" w:rsidRDefault="00386B54" w:rsidP="00077091">
            <w:pPr>
              <w:pStyle w:val="PURBody"/>
              <w:rPr>
                <w:b/>
                <w:lang w:val="pt-BR"/>
              </w:rPr>
            </w:pPr>
          </w:p>
        </w:tc>
      </w:tr>
      <w:tr w:rsidR="0054690E" w:rsidRPr="00085224" w:rsidTr="00386B54">
        <w:tc>
          <w:tcPr>
            <w:tcW w:w="2501" w:type="pct"/>
          </w:tcPr>
          <w:p w:rsidR="0054690E" w:rsidRPr="00085224" w:rsidRDefault="0054690E" w:rsidP="00077091">
            <w:pPr>
              <w:pStyle w:val="PURBody"/>
              <w:rPr>
                <w:b/>
                <w:i/>
                <w:lang w:val="pt-BR"/>
              </w:rPr>
            </w:pPr>
            <w:r w:rsidRPr="00085224">
              <w:rPr>
                <w:b/>
                <w:i/>
                <w:lang w:val="pt-BR"/>
              </w:rPr>
              <w:lastRenderedPageBreak/>
              <w:t>Para:</w:t>
            </w:r>
          </w:p>
          <w:p w:rsidR="0054690E" w:rsidRPr="00085224" w:rsidRDefault="0054690E" w:rsidP="00077091">
            <w:pPr>
              <w:pStyle w:val="PURBody"/>
              <w:rPr>
                <w:rFonts w:ascii="Tahoma" w:hAnsi="Tahoma"/>
                <w:szCs w:val="18"/>
                <w:lang w:val="pt-BR"/>
              </w:rPr>
            </w:pPr>
            <w:r w:rsidRPr="00085224">
              <w:rPr>
                <w:rStyle w:val="PURBodyChar"/>
                <w:lang w:val="pt-BR"/>
              </w:rPr>
              <w:t>Gerenciamento por instâncias do software para servidores de</w:t>
            </w:r>
            <w:r w:rsidRPr="00085224">
              <w:rPr>
                <w:rFonts w:ascii="Tahoma" w:hAnsi="Tahoma"/>
                <w:szCs w:val="18"/>
                <w:lang w:val="pt-BR"/>
              </w:rPr>
              <w:t>:</w:t>
            </w:r>
          </w:p>
          <w:p w:rsidR="0054690E" w:rsidRPr="00085224" w:rsidRDefault="0054690E" w:rsidP="00077091">
            <w:pPr>
              <w:pStyle w:val="PURBullet-Indented"/>
              <w:rPr>
                <w:rStyle w:val="PURBodyChar"/>
                <w:lang w:val="pt-BR"/>
              </w:rPr>
            </w:pPr>
            <w:r w:rsidRPr="00085224">
              <w:rPr>
                <w:lang w:val="pt-BR"/>
              </w:rPr>
              <w:t xml:space="preserve">Cargas de Trabalho Básicas do </w:t>
            </w:r>
            <w:r w:rsidRPr="00085224">
              <w:rPr>
                <w:rStyle w:val="PURBodyChar"/>
                <w:lang w:val="pt-BR"/>
              </w:rPr>
              <w:t>Sistema Operacional</w:t>
            </w:r>
          </w:p>
          <w:p w:rsidR="0054690E" w:rsidRPr="00085224" w:rsidRDefault="0054690E" w:rsidP="00077091">
            <w:pPr>
              <w:pStyle w:val="PURBullet-Indented"/>
              <w:rPr>
                <w:rStyle w:val="PURBodyChar"/>
                <w:lang w:val="pt-BR"/>
              </w:rPr>
            </w:pPr>
            <w:r w:rsidRPr="00085224">
              <w:rPr>
                <w:rStyle w:val="PURBodyChar"/>
                <w:lang w:val="pt-BR"/>
              </w:rPr>
              <w:t>IIS (Internet Information Services) ou tecnologia semelhante</w:t>
            </w:r>
          </w:p>
          <w:p w:rsidR="0054690E" w:rsidRPr="00085224" w:rsidRDefault="0054690E" w:rsidP="00077091">
            <w:pPr>
              <w:pStyle w:val="PURBullet-Indented"/>
              <w:rPr>
                <w:lang w:val="pt-BR"/>
              </w:rPr>
            </w:pPr>
            <w:r w:rsidRPr="00085224">
              <w:rPr>
                <w:rStyle w:val="PURBodyChar"/>
                <w:lang w:val="pt-BR"/>
              </w:rPr>
              <w:t>SQL Web ou tecnologia de banco de dados semelhante usada apenas da mesma maneira que o</w:t>
            </w:r>
            <w:r w:rsidR="00BE7973">
              <w:rPr>
                <w:rStyle w:val="PURBodyChar"/>
                <w:lang w:val="pt-BR"/>
              </w:rPr>
              <w:t> </w:t>
            </w:r>
            <w:r w:rsidRPr="00085224">
              <w:rPr>
                <w:rStyle w:val="PURBodyChar"/>
                <w:lang w:val="pt-BR"/>
              </w:rPr>
              <w:t>SQL</w:t>
            </w:r>
            <w:r w:rsidRPr="00085224">
              <w:rPr>
                <w:lang w:val="pt-BR"/>
              </w:rPr>
              <w:t xml:space="preserve"> Web</w:t>
            </w:r>
          </w:p>
        </w:tc>
        <w:tc>
          <w:tcPr>
            <w:tcW w:w="2499" w:type="pct"/>
          </w:tcPr>
          <w:p w:rsidR="0054690E" w:rsidRPr="00085224" w:rsidRDefault="0054690E" w:rsidP="00077091">
            <w:pPr>
              <w:pStyle w:val="PURBody"/>
              <w:rPr>
                <w:i/>
                <w:lang w:val="pt-BR"/>
              </w:rPr>
            </w:pPr>
            <w:r w:rsidRPr="00085224">
              <w:rPr>
                <w:b/>
                <w:lang w:val="pt-BR"/>
              </w:rPr>
              <w:t>Você precisa de:</w:t>
            </w:r>
          </w:p>
          <w:p w:rsidR="0054690E" w:rsidRPr="00085224" w:rsidRDefault="0054690E" w:rsidP="00077091">
            <w:pPr>
              <w:pStyle w:val="PURBullet-Indented"/>
              <w:tabs>
                <w:tab w:val="left" w:pos="22"/>
              </w:tabs>
              <w:rPr>
                <w:lang w:val="pt-BR"/>
              </w:rPr>
            </w:pPr>
            <w:r w:rsidRPr="00085224">
              <w:rPr>
                <w:lang w:val="pt-BR"/>
              </w:rPr>
              <w:t>SAL do Web Server System Center Operations Manager 2007 R2</w:t>
            </w:r>
          </w:p>
        </w:tc>
      </w:tr>
      <w:tr w:rsidR="00AF3954" w:rsidRPr="00085224" w:rsidTr="00AF3954">
        <w:tc>
          <w:tcPr>
            <w:tcW w:w="2501" w:type="pct"/>
          </w:tcPr>
          <w:p w:rsidR="00AF3954" w:rsidRPr="00085224" w:rsidRDefault="00AF3954" w:rsidP="00077091">
            <w:pPr>
              <w:pStyle w:val="PURBody"/>
              <w:rPr>
                <w:b/>
                <w:i/>
                <w:lang w:val="pt-BR"/>
              </w:rPr>
            </w:pPr>
          </w:p>
        </w:tc>
        <w:tc>
          <w:tcPr>
            <w:tcW w:w="2499" w:type="pct"/>
          </w:tcPr>
          <w:p w:rsidR="00AF3954" w:rsidRPr="00085224" w:rsidRDefault="00AF3954" w:rsidP="00077091">
            <w:pPr>
              <w:pStyle w:val="PURBody"/>
              <w:rPr>
                <w:b/>
                <w:lang w:val="pt-BR"/>
              </w:rPr>
            </w:pPr>
          </w:p>
        </w:tc>
      </w:tr>
    </w:tbl>
    <w:p w:rsidR="0054690E" w:rsidRPr="00085224" w:rsidRDefault="0054690E" w:rsidP="0054690E">
      <w:pPr>
        <w:pStyle w:val="PURADDITIONALTERMSHEADERMB"/>
        <w:rPr>
          <w:lang w:val="pt-BR"/>
        </w:rPr>
      </w:pPr>
      <w:r w:rsidRPr="00085224">
        <w:rPr>
          <w:lang w:val="pt-BR"/>
        </w:rPr>
        <w:t>Termos Adicionais:</w:t>
      </w:r>
    </w:p>
    <w:p w:rsidR="0054690E" w:rsidRPr="00085224" w:rsidRDefault="0054690E" w:rsidP="0054690E">
      <w:pPr>
        <w:pStyle w:val="PURBlueStrong"/>
        <w:rPr>
          <w:lang w:val="pt-BR"/>
        </w:rPr>
      </w:pPr>
      <w:r w:rsidRPr="00085224">
        <w:rPr>
          <w:lang w:val="pt-BR"/>
        </w:rPr>
        <w:t>Definição de Cargas de Trabalho Básicas do Sistema Operacional</w:t>
      </w:r>
    </w:p>
    <w:p w:rsidR="0054690E" w:rsidRPr="00085224" w:rsidRDefault="0054690E" w:rsidP="0054690E">
      <w:pPr>
        <w:pStyle w:val="PURBody-Indented"/>
        <w:rPr>
          <w:rFonts w:ascii="Tahoma" w:hAnsi="Tahoma" w:cs="Tahoma"/>
          <w:lang w:val="pt-BR"/>
        </w:rPr>
      </w:pPr>
      <w:r w:rsidRPr="00085224">
        <w:rPr>
          <w:lang w:val="pt-BR"/>
        </w:rPr>
        <w:t xml:space="preserve">Cargas de Trabalho Básicas do Sistema Operacional </w:t>
      </w:r>
      <w:r w:rsidRPr="00085224">
        <w:rPr>
          <w:rFonts w:ascii="Tahoma" w:hAnsi="Tahoma" w:cs="Tahoma"/>
          <w:lang w:val="pt-BR"/>
        </w:rPr>
        <w:t>significa:</w:t>
      </w:r>
    </w:p>
    <w:p w:rsidR="0054690E" w:rsidRPr="00085224" w:rsidRDefault="00F95A3C" w:rsidP="0054690E">
      <w:pPr>
        <w:pStyle w:val="PURBullet-Indented"/>
        <w:ind w:left="576"/>
        <w:rPr>
          <w:lang w:val="pt-BR"/>
        </w:rPr>
      </w:pPr>
      <w:r w:rsidRPr="00085224">
        <w:rPr>
          <w:lang w:val="pt-BR"/>
        </w:rPr>
        <w:t>E</w:t>
      </w:r>
      <w:r w:rsidR="0054690E" w:rsidRPr="00085224">
        <w:rPr>
          <w:lang w:val="pt-BR"/>
        </w:rPr>
        <w:t>stes utilitários básicos de sistema operacional: Gerenciador de Recursos de Sistema, Notificação de Alteração de Senha, Baseline Security Analyzer, Serviços de Confiabilidade e Disponibilidade,</w:t>
      </w:r>
    </w:p>
    <w:p w:rsidR="0054690E" w:rsidRPr="00085224" w:rsidRDefault="0054690E" w:rsidP="0054690E">
      <w:pPr>
        <w:pStyle w:val="PURBullet-Indented"/>
        <w:ind w:left="576"/>
        <w:rPr>
          <w:lang w:val="pt-BR"/>
        </w:rPr>
      </w:pPr>
      <w:r w:rsidRPr="00085224">
        <w:rPr>
          <w:lang w:val="pt-BR"/>
        </w:rPr>
        <w:t>estas cargas de trabalho de serviço de impressão e arquivo: Servidor de Impressão, Sistema de Arquivos Distribuídos (DFS), Serviço de Replicação de Arquivo (FRS), Sistema de Arquivos da Rede (NFS), FTP e Windows SharePoint Services,</w:t>
      </w:r>
    </w:p>
    <w:p w:rsidR="0054690E" w:rsidRPr="00085224" w:rsidRDefault="0054690E" w:rsidP="0054690E">
      <w:pPr>
        <w:pStyle w:val="PURBullet-Indented"/>
        <w:ind w:left="576"/>
        <w:rPr>
          <w:lang w:val="pt-BR"/>
        </w:rPr>
      </w:pPr>
      <w:r w:rsidRPr="00085224">
        <w:rPr>
          <w:lang w:val="pt-BR"/>
        </w:rPr>
        <w:t>estas cargas de trabalho de serviço de rede: Distributed Naming Service (DNS), Dynamic Host Configuration Protocol (DHCP), Windows Internet Naming Service (WINS) e</w:t>
      </w:r>
    </w:p>
    <w:p w:rsidR="0054690E" w:rsidRPr="00085224" w:rsidRDefault="0054690E" w:rsidP="0054690E">
      <w:pPr>
        <w:pStyle w:val="PURBullet-Indented"/>
        <w:ind w:left="576"/>
        <w:rPr>
          <w:rFonts w:cs="Arial"/>
          <w:lang w:val="pt-BR"/>
        </w:rPr>
      </w:pPr>
      <w:r w:rsidRPr="00085224">
        <w:rPr>
          <w:lang w:val="pt-BR"/>
        </w:rPr>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w:t>
      </w:r>
      <w:r w:rsidRPr="00085224">
        <w:rPr>
          <w:rFonts w:cs="Arial"/>
          <w:lang w:val="pt-BR"/>
        </w:rPr>
        <w:t>Avaliação de vulnerabilidade para proteger a rede e a hospedagem.</w:t>
      </w:r>
    </w:p>
    <w:p w:rsidR="0054690E" w:rsidRPr="00085224" w:rsidRDefault="0054690E" w:rsidP="0054690E">
      <w:pPr>
        <w:pStyle w:val="PURBullet-Indented"/>
        <w:numPr>
          <w:ilvl w:val="0"/>
          <w:numId w:val="0"/>
        </w:numPr>
        <w:ind w:left="576"/>
        <w:rPr>
          <w:rFonts w:cs="Arial"/>
          <w:lang w:val="pt-BR"/>
        </w:rPr>
      </w:pPr>
    </w:p>
    <w:p w:rsidR="0054690E" w:rsidRPr="00085224" w:rsidRDefault="0054690E" w:rsidP="0054690E">
      <w:pPr>
        <w:pStyle w:val="PURBullet-Indented"/>
        <w:numPr>
          <w:ilvl w:val="0"/>
          <w:numId w:val="0"/>
        </w:numPr>
        <w:ind w:left="576"/>
        <w:rPr>
          <w:rFonts w:cs="Arial"/>
          <w:lang w:val="pt-BR"/>
        </w:rPr>
      </w:pPr>
      <w:r w:rsidRPr="00085224">
        <w:rPr>
          <w:rFonts w:cs="Arial"/>
          <w:lang w:val="pt-BR"/>
        </w:rPr>
        <w:t xml:space="preserve">A Microsoft pode expandir a lista de Cargas de Trabalho Básicas do Sistema Operacional postando atualizações no site </w:t>
      </w:r>
      <w:hyperlink r:id="rId140" w:history="1">
        <w:r w:rsidRPr="00085224">
          <w:rPr>
            <w:rStyle w:val="Hyperlink"/>
            <w:rFonts w:cs="Arial"/>
            <w:lang w:val="pt-BR"/>
          </w:rPr>
          <w:t>http://go.microsoft.com/?linkid=4426611</w:t>
        </w:r>
      </w:hyperlink>
      <w:r w:rsidRPr="00085224">
        <w:rPr>
          <w:rFonts w:cs="Arial"/>
          <w:lang w:val="pt-BR"/>
        </w:rPr>
        <w:t>.</w:t>
      </w:r>
    </w:p>
    <w:p w:rsidR="0054690E" w:rsidRDefault="00A36766" w:rsidP="002A1898">
      <w:pPr>
        <w:pStyle w:val="PURBreadcrumb"/>
        <w:spacing w:before="200" w:after="20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25" w:name="_Toc299519148"/>
      <w:bookmarkStart w:id="426" w:name="_Toc299531580"/>
      <w:bookmarkStart w:id="427" w:name="_Toc299531904"/>
      <w:bookmarkStart w:id="428" w:name="_Toc299957187"/>
      <w:bookmarkStart w:id="429" w:name="_Toc300000134"/>
      <w:bookmarkStart w:id="430" w:name="_Toc307477964"/>
      <w:bookmarkStart w:id="431" w:name="_Toc333319559"/>
      <w:bookmarkStart w:id="432" w:name="_Toc333322967"/>
      <w:r w:rsidRPr="00085224">
        <w:rPr>
          <w:lang w:val="pt-BR"/>
        </w:rPr>
        <w:t>System Center Operations Manager 2007 R2 com Tecnologia SQL Server 2008</w:t>
      </w:r>
      <w:bookmarkEnd w:id="425"/>
      <w:bookmarkEnd w:id="426"/>
      <w:bookmarkEnd w:id="427"/>
      <w:bookmarkEnd w:id="428"/>
      <w:bookmarkEnd w:id="429"/>
      <w:bookmarkEnd w:id="430"/>
      <w:bookmarkEnd w:id="431"/>
      <w:bookmarkEnd w:id="432"/>
      <w:r w:rsidR="000669C1" w:rsidRPr="00085224">
        <w:rPr>
          <w:lang w:val="pt-BR"/>
        </w:rPr>
        <w:fldChar w:fldCharType="begin"/>
      </w:r>
      <w:r w:rsidRPr="00085224">
        <w:rPr>
          <w:lang w:val="pt-BR"/>
        </w:rPr>
        <w:instrText xml:space="preserve">XE "System Center Operations Manager 2007 R2 com Tecnologia SQL Server 2008"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232"/>
        <w:gridCol w:w="5334"/>
      </w:tblGrid>
      <w:tr w:rsidR="0054690E" w:rsidRPr="00085224" w:rsidTr="00AF3954">
        <w:tc>
          <w:tcPr>
            <w:tcW w:w="2477" w:type="pct"/>
            <w:tcBorders>
              <w:top w:val="single" w:sz="4" w:space="0" w:color="auto"/>
              <w:bottom w:val="nil"/>
            </w:tcBorders>
          </w:tcPr>
          <w:p w:rsidR="0054690E" w:rsidRPr="00085224" w:rsidRDefault="0054690E" w:rsidP="00897846">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gridSpan w:val="2"/>
            <w:tcBorders>
              <w:top w:val="single" w:sz="4" w:space="0" w:color="auto"/>
              <w:bottom w:val="nil"/>
            </w:tcBorders>
          </w:tcPr>
          <w:p w:rsidR="0054690E" w:rsidRPr="00085224" w:rsidRDefault="0054690E" w:rsidP="00897846">
            <w:pPr>
              <w:pStyle w:val="PURLMSH"/>
              <w:rPr>
                <w:lang w:val="pt-BR"/>
              </w:rPr>
            </w:pPr>
            <w:r w:rsidRPr="00085224">
              <w:rPr>
                <w:lang w:val="pt-BR"/>
              </w:rPr>
              <w:t xml:space="preserve">Consulte Notificações Aplicáveis: </w:t>
            </w:r>
            <w:r w:rsidRPr="00085224">
              <w:rPr>
                <w:b/>
                <w:lang w:val="pt-BR"/>
              </w:rPr>
              <w:t>Não</w:t>
            </w:r>
          </w:p>
        </w:tc>
      </w:tr>
      <w:tr w:rsidR="0054690E" w:rsidRPr="0091020E" w:rsidTr="00AF3954">
        <w:tc>
          <w:tcPr>
            <w:tcW w:w="2477" w:type="pct"/>
            <w:tcBorders>
              <w:top w:val="nil"/>
            </w:tcBorders>
          </w:tcPr>
          <w:p w:rsidR="0054690E" w:rsidRPr="00085224" w:rsidRDefault="0054690E" w:rsidP="00897846">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gridSpan w:val="2"/>
            <w:tcBorders>
              <w:top w:val="nil"/>
            </w:tcBorders>
          </w:tcPr>
          <w:p w:rsidR="0054690E" w:rsidRPr="00085224" w:rsidRDefault="0054690E" w:rsidP="00897846">
            <w:pPr>
              <w:pStyle w:val="PURLMSH"/>
              <w:rPr>
                <w:lang w:val="pt-BR"/>
              </w:rPr>
            </w:pPr>
          </w:p>
        </w:tc>
      </w:tr>
      <w:tr w:rsidR="0054690E" w:rsidRPr="0091020E" w:rsidTr="00AF3954">
        <w:tblPrEx>
          <w:tblBorders>
            <w:top w:val="none" w:sz="0" w:space="0" w:color="auto"/>
            <w:bottom w:val="none" w:sz="0" w:space="0" w:color="auto"/>
          </w:tblBorders>
        </w:tblPrEx>
        <w:tc>
          <w:tcPr>
            <w:tcW w:w="5000" w:type="pct"/>
            <w:gridSpan w:val="3"/>
            <w:shd w:val="clear" w:color="auto" w:fill="E5EEF7"/>
          </w:tcPr>
          <w:p w:rsidR="0054690E" w:rsidRPr="00085224" w:rsidRDefault="0054690E" w:rsidP="0089784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897846">
        <w:tblPrEx>
          <w:tblBorders>
            <w:top w:val="none" w:sz="0" w:space="0" w:color="auto"/>
            <w:bottom w:val="none" w:sz="0" w:space="0" w:color="auto"/>
          </w:tblBorders>
        </w:tblPrEx>
        <w:trPr>
          <w:trHeight w:hRule="exact" w:val="893"/>
        </w:trPr>
        <w:tc>
          <w:tcPr>
            <w:tcW w:w="5000" w:type="pct"/>
            <w:gridSpan w:val="3"/>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97846">
            <w:pPr>
              <w:pStyle w:val="PURBullet-Indented"/>
              <w:spacing w:after="100"/>
              <w:ind w:left="1022"/>
              <w:rPr>
                <w:lang w:val="pt-BR"/>
              </w:rPr>
            </w:pPr>
            <w:r w:rsidRPr="00085224">
              <w:rPr>
                <w:lang w:val="pt-BR"/>
              </w:rPr>
              <w:t xml:space="preserve">SAL do Cliente do System Center Operations Manager 2007 R2 com Tecnologia SQL Server 2008 </w:t>
            </w:r>
            <w:r w:rsidRPr="00085224">
              <w:rPr>
                <w:b/>
                <w:lang w:val="pt-BR"/>
              </w:rPr>
              <w:t>ou</w:t>
            </w:r>
          </w:p>
          <w:p w:rsidR="0054690E" w:rsidRPr="0091020E" w:rsidRDefault="0054690E" w:rsidP="00897846">
            <w:pPr>
              <w:pStyle w:val="PURBullet-Indented"/>
              <w:spacing w:after="100"/>
              <w:ind w:left="1022"/>
              <w:rPr>
                <w:lang w:val="fr-FR"/>
              </w:rPr>
            </w:pPr>
            <w:r w:rsidRPr="0091020E">
              <w:rPr>
                <w:lang w:val="fr-FR"/>
              </w:rPr>
              <w:t>SAL do System Center Client Management Suite</w:t>
            </w:r>
          </w:p>
        </w:tc>
      </w:tr>
      <w:tr w:rsidR="0054690E" w:rsidRPr="0091020E" w:rsidTr="00AF3954">
        <w:tblPrEx>
          <w:tblBorders>
            <w:top w:val="none" w:sz="0" w:space="0" w:color="auto"/>
            <w:bottom w:val="none" w:sz="0" w:space="0" w:color="auto"/>
          </w:tblBorders>
        </w:tblPrEx>
        <w:tc>
          <w:tcPr>
            <w:tcW w:w="5000" w:type="pct"/>
            <w:gridSpan w:val="3"/>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91020E" w:rsidTr="00AF3954">
        <w:tblPrEx>
          <w:tblBorders>
            <w:top w:val="none" w:sz="0" w:space="0" w:color="auto"/>
            <w:bottom w:val="none" w:sz="0" w:space="0" w:color="auto"/>
          </w:tblBorders>
        </w:tblPrEx>
        <w:tc>
          <w:tcPr>
            <w:tcW w:w="2582" w:type="pct"/>
            <w:gridSpan w:val="2"/>
            <w:tcBorders>
              <w:bottom w:val="single" w:sz="4" w:space="0" w:color="auto"/>
            </w:tcBorders>
          </w:tcPr>
          <w:p w:rsidR="0054690E" w:rsidRPr="00085224" w:rsidRDefault="0054690E" w:rsidP="00897846">
            <w:pPr>
              <w:pStyle w:val="PURBody"/>
              <w:spacing w:after="100"/>
              <w:rPr>
                <w:b/>
                <w:i/>
                <w:lang w:val="pt-BR"/>
              </w:rPr>
            </w:pPr>
            <w:r w:rsidRPr="00085224">
              <w:rPr>
                <w:b/>
                <w:i/>
                <w:lang w:val="pt-BR"/>
              </w:rPr>
              <w:t>Para:</w:t>
            </w:r>
          </w:p>
          <w:p w:rsidR="0054690E" w:rsidRPr="00085224" w:rsidRDefault="0054690E" w:rsidP="00897846">
            <w:pPr>
              <w:pStyle w:val="PURBullet-Indented"/>
              <w:spacing w:after="100"/>
              <w:ind w:left="1022"/>
              <w:rPr>
                <w:lang w:val="pt-BR"/>
              </w:rPr>
            </w:pPr>
            <w:r w:rsidRPr="00085224">
              <w:rPr>
                <w:rStyle w:val="PURBodyChar"/>
                <w:lang w:val="pt-BR"/>
              </w:rPr>
              <w:t>Gerenciamento por instâncias do software servidor apenas de Cargas de Trabalho Básicas do Sistema Operacional executando no OSE licenciado.</w:t>
            </w:r>
          </w:p>
        </w:tc>
        <w:tc>
          <w:tcPr>
            <w:tcW w:w="2418" w:type="pct"/>
            <w:tcBorders>
              <w:bottom w:val="single" w:sz="4" w:space="0" w:color="auto"/>
            </w:tcBorders>
          </w:tcPr>
          <w:p w:rsidR="0054690E" w:rsidRPr="00085224" w:rsidRDefault="0054690E" w:rsidP="00897846">
            <w:pPr>
              <w:pStyle w:val="PURBody"/>
              <w:spacing w:after="100"/>
              <w:rPr>
                <w:i/>
                <w:lang w:val="pt-BR"/>
              </w:rPr>
            </w:pPr>
            <w:r w:rsidRPr="00085224">
              <w:rPr>
                <w:b/>
                <w:lang w:val="pt-BR"/>
              </w:rPr>
              <w:t>Você precisa de:</w:t>
            </w:r>
          </w:p>
          <w:p w:rsidR="0054690E" w:rsidRPr="00085224" w:rsidRDefault="0054690E" w:rsidP="00897846">
            <w:pPr>
              <w:pStyle w:val="PURBullet-Indented"/>
              <w:tabs>
                <w:tab w:val="left" w:pos="22"/>
              </w:tabs>
              <w:spacing w:after="100"/>
              <w:rPr>
                <w:lang w:val="pt-BR"/>
              </w:rPr>
            </w:pPr>
            <w:r w:rsidRPr="00085224">
              <w:rPr>
                <w:lang w:val="pt-BR"/>
              </w:rPr>
              <w:t>SAL do Standard Server System Center Operations Manager 2007 R2 com Tecnologia SQL Server 2008</w:t>
            </w:r>
          </w:p>
        </w:tc>
      </w:tr>
      <w:tr w:rsidR="0054690E" w:rsidRPr="00085224" w:rsidTr="00897846">
        <w:tblPrEx>
          <w:tblBorders>
            <w:top w:val="none" w:sz="0" w:space="0" w:color="auto"/>
            <w:bottom w:val="none" w:sz="0" w:space="0" w:color="auto"/>
          </w:tblBorders>
        </w:tblPrEx>
        <w:trPr>
          <w:trHeight w:val="2039"/>
        </w:trPr>
        <w:tc>
          <w:tcPr>
            <w:tcW w:w="2582" w:type="pct"/>
            <w:gridSpan w:val="2"/>
            <w:tcBorders>
              <w:top w:val="single" w:sz="4" w:space="0" w:color="auto"/>
              <w:bottom w:val="single" w:sz="4" w:space="0" w:color="auto"/>
            </w:tcBorders>
          </w:tcPr>
          <w:p w:rsidR="0054690E" w:rsidRPr="00085224" w:rsidRDefault="0054690E" w:rsidP="00897846">
            <w:pPr>
              <w:pStyle w:val="PURBody"/>
              <w:spacing w:after="100"/>
              <w:rPr>
                <w:b/>
                <w:i/>
                <w:lang w:val="pt-BR"/>
              </w:rPr>
            </w:pPr>
            <w:r w:rsidRPr="00085224">
              <w:rPr>
                <w:b/>
                <w:i/>
                <w:lang w:val="pt-BR"/>
              </w:rPr>
              <w:lastRenderedPageBreak/>
              <w:t>Para:</w:t>
            </w:r>
          </w:p>
          <w:p w:rsidR="0054690E" w:rsidRPr="00085224" w:rsidRDefault="0054690E" w:rsidP="00897846">
            <w:pPr>
              <w:pStyle w:val="PURBody"/>
              <w:spacing w:after="100"/>
              <w:rPr>
                <w:lang w:val="pt-BR"/>
              </w:rPr>
            </w:pPr>
            <w:r w:rsidRPr="00085224">
              <w:rPr>
                <w:lang w:val="pt-BR"/>
              </w:rPr>
              <w:t>Gerenciamento por instâncias do software para servidores de:</w:t>
            </w:r>
          </w:p>
          <w:p w:rsidR="0054690E" w:rsidRPr="00085224" w:rsidRDefault="0054690E" w:rsidP="00897846">
            <w:pPr>
              <w:pStyle w:val="PURBullet-Indented"/>
              <w:spacing w:after="100"/>
              <w:rPr>
                <w:lang w:val="pt-BR"/>
              </w:rPr>
            </w:pPr>
            <w:r w:rsidRPr="00085224">
              <w:rPr>
                <w:lang w:val="pt-BR"/>
              </w:rPr>
              <w:t>Cargas de Trabalho Básicas do Sistema Operacional</w:t>
            </w:r>
          </w:p>
          <w:p w:rsidR="0054690E" w:rsidRPr="00085224" w:rsidRDefault="0054690E" w:rsidP="00897846">
            <w:pPr>
              <w:pStyle w:val="PURBullet-Indented"/>
              <w:spacing w:after="100"/>
              <w:rPr>
                <w:lang w:val="pt-BR"/>
              </w:rPr>
            </w:pPr>
            <w:r w:rsidRPr="00085224">
              <w:rPr>
                <w:lang w:val="pt-BR"/>
              </w:rPr>
              <w:t xml:space="preserve">todos os outros utilitários do sistema operacional </w:t>
            </w:r>
          </w:p>
          <w:p w:rsidR="0054690E" w:rsidRPr="00085224" w:rsidRDefault="0054690E" w:rsidP="00897846">
            <w:pPr>
              <w:pStyle w:val="PURBullet-Indented"/>
              <w:spacing w:after="100"/>
              <w:rPr>
                <w:lang w:val="pt-BR"/>
              </w:rPr>
            </w:pPr>
            <w:r w:rsidRPr="00085224">
              <w:rPr>
                <w:lang w:val="pt-BR"/>
              </w:rPr>
              <w:t xml:space="preserve">todas as outras cargas de trabalho de serviço </w:t>
            </w:r>
          </w:p>
          <w:p w:rsidR="0054690E" w:rsidRPr="00085224" w:rsidRDefault="00830DCA" w:rsidP="00897846">
            <w:pPr>
              <w:pStyle w:val="PURBullet-Indented"/>
              <w:spacing w:after="100"/>
              <w:rPr>
                <w:lang w:val="pt-BR"/>
              </w:rPr>
            </w:pPr>
            <w:r w:rsidRPr="00085224">
              <w:rPr>
                <w:lang w:val="pt-BR"/>
              </w:rPr>
              <w:t>qualquer aplicativo</w:t>
            </w:r>
          </w:p>
          <w:p w:rsidR="0054690E" w:rsidRPr="00085224" w:rsidRDefault="0054690E" w:rsidP="00897846">
            <w:pPr>
              <w:pStyle w:val="PURBody"/>
              <w:spacing w:after="100"/>
              <w:rPr>
                <w:lang w:val="pt-BR"/>
              </w:rPr>
            </w:pPr>
            <w:r w:rsidRPr="00085224">
              <w:rPr>
                <w:lang w:val="pt-BR"/>
              </w:rPr>
              <w:t>sendo executados no ambiente de sistema operacional licenciado.</w:t>
            </w:r>
          </w:p>
        </w:tc>
        <w:tc>
          <w:tcPr>
            <w:tcW w:w="2418" w:type="pct"/>
            <w:tcBorders>
              <w:top w:val="single" w:sz="4" w:space="0" w:color="auto"/>
              <w:bottom w:val="single" w:sz="4" w:space="0" w:color="auto"/>
            </w:tcBorders>
          </w:tcPr>
          <w:p w:rsidR="0054690E" w:rsidRPr="00085224" w:rsidRDefault="0054690E" w:rsidP="00897846">
            <w:pPr>
              <w:pStyle w:val="PURBody"/>
              <w:spacing w:after="100"/>
              <w:rPr>
                <w:i/>
                <w:lang w:val="pt-BR"/>
              </w:rPr>
            </w:pPr>
            <w:r w:rsidRPr="00085224">
              <w:rPr>
                <w:b/>
                <w:lang w:val="pt-BR"/>
              </w:rPr>
              <w:t>Você precisa de:</w:t>
            </w:r>
          </w:p>
          <w:p w:rsidR="0054690E" w:rsidRPr="00085224" w:rsidRDefault="0054690E" w:rsidP="00897846">
            <w:pPr>
              <w:pStyle w:val="PURBullet-Indented"/>
              <w:tabs>
                <w:tab w:val="left" w:pos="22"/>
              </w:tabs>
              <w:spacing w:after="100"/>
              <w:rPr>
                <w:lang w:val="pt-BR"/>
              </w:rPr>
            </w:pPr>
            <w:r w:rsidRPr="00085224">
              <w:rPr>
                <w:lang w:val="pt-BR"/>
              </w:rPr>
              <w:t xml:space="preserve">SAL de Servidor do System Center Operations Manager 2007 R2 com SQL Server 2008 Technology Enterprise </w:t>
            </w:r>
            <w:r w:rsidRPr="00085224">
              <w:rPr>
                <w:b/>
                <w:lang w:val="pt-BR"/>
              </w:rPr>
              <w:t>ou</w:t>
            </w:r>
          </w:p>
          <w:p w:rsidR="0054690E" w:rsidRPr="00085224" w:rsidRDefault="0054690E" w:rsidP="00897846">
            <w:pPr>
              <w:pStyle w:val="PURBullet-Indented"/>
              <w:tabs>
                <w:tab w:val="left" w:pos="22"/>
              </w:tabs>
              <w:spacing w:after="100"/>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97846">
            <w:pPr>
              <w:pStyle w:val="PURBullet-Indented"/>
              <w:tabs>
                <w:tab w:val="left" w:pos="22"/>
              </w:tabs>
              <w:spacing w:after="100"/>
              <w:rPr>
                <w:lang w:val="pt-BR"/>
              </w:rPr>
            </w:pPr>
            <w:r w:rsidRPr="00085224">
              <w:rPr>
                <w:lang w:val="pt-BR"/>
              </w:rPr>
              <w:t>SAL do System Center Server Management Suite Datacenter</w:t>
            </w:r>
          </w:p>
        </w:tc>
      </w:tr>
      <w:tr w:rsidR="0054690E" w:rsidRPr="0091020E" w:rsidTr="00AF3954">
        <w:tblPrEx>
          <w:tblBorders>
            <w:top w:val="none" w:sz="0" w:space="0" w:color="auto"/>
            <w:bottom w:val="none" w:sz="0" w:space="0" w:color="auto"/>
          </w:tblBorders>
        </w:tblPrEx>
        <w:tc>
          <w:tcPr>
            <w:tcW w:w="2582" w:type="pct"/>
            <w:gridSpan w:val="2"/>
            <w:tcBorders>
              <w:top w:val="single" w:sz="4" w:space="0" w:color="auto"/>
            </w:tcBorders>
          </w:tcPr>
          <w:p w:rsidR="0054690E" w:rsidRPr="00085224" w:rsidRDefault="0054690E" w:rsidP="00897846">
            <w:pPr>
              <w:pStyle w:val="PURBody"/>
              <w:spacing w:after="100"/>
              <w:rPr>
                <w:b/>
                <w:i/>
                <w:lang w:val="pt-BR"/>
              </w:rPr>
            </w:pPr>
            <w:r w:rsidRPr="00085224">
              <w:rPr>
                <w:b/>
                <w:i/>
                <w:lang w:val="pt-BR"/>
              </w:rPr>
              <w:t>Para:</w:t>
            </w:r>
          </w:p>
          <w:p w:rsidR="0054690E" w:rsidRPr="00085224" w:rsidRDefault="0054690E" w:rsidP="00897846">
            <w:pPr>
              <w:pStyle w:val="PURBody"/>
              <w:spacing w:after="100"/>
              <w:rPr>
                <w:rFonts w:ascii="Tahoma" w:hAnsi="Tahoma"/>
                <w:szCs w:val="18"/>
                <w:lang w:val="pt-BR"/>
              </w:rPr>
            </w:pPr>
            <w:r w:rsidRPr="00085224">
              <w:rPr>
                <w:rStyle w:val="PURBodyChar"/>
                <w:lang w:val="pt-BR"/>
              </w:rPr>
              <w:t>Gerenciamento por instâncias do software para servidores de</w:t>
            </w:r>
            <w:r w:rsidRPr="00085224">
              <w:rPr>
                <w:rFonts w:ascii="Tahoma" w:hAnsi="Tahoma"/>
                <w:szCs w:val="18"/>
                <w:lang w:val="pt-BR"/>
              </w:rPr>
              <w:t>:</w:t>
            </w:r>
          </w:p>
          <w:p w:rsidR="0054690E" w:rsidRPr="00085224" w:rsidRDefault="0054690E" w:rsidP="00897846">
            <w:pPr>
              <w:pStyle w:val="PURBullet-Indented"/>
              <w:spacing w:after="100"/>
              <w:rPr>
                <w:lang w:val="pt-BR"/>
              </w:rPr>
            </w:pPr>
            <w:r w:rsidRPr="00085224">
              <w:rPr>
                <w:lang w:val="pt-BR"/>
              </w:rPr>
              <w:t>Cargas de Trabalho Básicas do Sistema Operacional</w:t>
            </w:r>
          </w:p>
          <w:p w:rsidR="0054690E" w:rsidRPr="00085224" w:rsidRDefault="0054690E" w:rsidP="00897846">
            <w:pPr>
              <w:pStyle w:val="PURBullet-Indented"/>
              <w:spacing w:after="100"/>
              <w:rPr>
                <w:lang w:val="pt-BR"/>
              </w:rPr>
            </w:pPr>
            <w:r w:rsidRPr="00085224">
              <w:rPr>
                <w:lang w:val="pt-BR"/>
              </w:rPr>
              <w:t>IIS (Internet Information Services) ou tecnologia semelhante</w:t>
            </w:r>
          </w:p>
          <w:p w:rsidR="0054690E" w:rsidRPr="00085224" w:rsidRDefault="0054690E" w:rsidP="00897846">
            <w:pPr>
              <w:pStyle w:val="PURBullet-Indented"/>
              <w:spacing w:after="100"/>
              <w:rPr>
                <w:lang w:val="pt-BR"/>
              </w:rPr>
            </w:pPr>
            <w:r w:rsidRPr="00085224">
              <w:rPr>
                <w:lang w:val="pt-BR"/>
              </w:rPr>
              <w:t>SQL Web ou tecnologia de banco de dados semelhante usada apenas da mesma maneira que o</w:t>
            </w:r>
            <w:r w:rsidR="00BE7973">
              <w:rPr>
                <w:lang w:val="pt-BR"/>
              </w:rPr>
              <w:t> </w:t>
            </w:r>
            <w:r w:rsidRPr="00085224">
              <w:rPr>
                <w:lang w:val="pt-BR"/>
              </w:rPr>
              <w:t>SQL Web</w:t>
            </w:r>
          </w:p>
        </w:tc>
        <w:tc>
          <w:tcPr>
            <w:tcW w:w="2418" w:type="pct"/>
            <w:tcBorders>
              <w:top w:val="single" w:sz="4" w:space="0" w:color="auto"/>
            </w:tcBorders>
          </w:tcPr>
          <w:p w:rsidR="0054690E" w:rsidRPr="00085224" w:rsidRDefault="0054690E" w:rsidP="00897846">
            <w:pPr>
              <w:pStyle w:val="PURBody"/>
              <w:spacing w:after="100"/>
              <w:rPr>
                <w:i/>
                <w:lang w:val="pt-BR"/>
              </w:rPr>
            </w:pPr>
            <w:r w:rsidRPr="00085224">
              <w:rPr>
                <w:b/>
                <w:lang w:val="pt-BR"/>
              </w:rPr>
              <w:t>Você precisa de:</w:t>
            </w:r>
          </w:p>
          <w:p w:rsidR="0054690E" w:rsidRPr="00085224" w:rsidRDefault="0054690E" w:rsidP="00897846">
            <w:pPr>
              <w:pStyle w:val="PURBullet-Indented"/>
              <w:tabs>
                <w:tab w:val="left" w:pos="22"/>
              </w:tabs>
              <w:spacing w:after="100"/>
              <w:rPr>
                <w:lang w:val="pt-BR"/>
              </w:rPr>
            </w:pPr>
            <w:r w:rsidRPr="00085224">
              <w:rPr>
                <w:lang w:val="pt-BR"/>
              </w:rPr>
              <w:t>SAL do Cliente System Center Operations Manager</w:t>
            </w:r>
            <w:r w:rsidR="00BE7973">
              <w:rPr>
                <w:lang w:val="pt-BR"/>
              </w:rPr>
              <w:t> </w:t>
            </w:r>
            <w:r w:rsidRPr="00085224">
              <w:rPr>
                <w:lang w:val="pt-BR"/>
              </w:rPr>
              <w:t>2007 R2 com Tecnologia Web Server 2008</w:t>
            </w:r>
          </w:p>
        </w:tc>
      </w:tr>
    </w:tbl>
    <w:p w:rsidR="0054690E" w:rsidRPr="00085224" w:rsidRDefault="0054690E" w:rsidP="0054690E">
      <w:pPr>
        <w:pStyle w:val="PURADDITIONALTERMSHEADERMB"/>
        <w:rPr>
          <w:lang w:val="pt-BR"/>
        </w:rPr>
      </w:pPr>
      <w:r w:rsidRPr="00085224">
        <w:rPr>
          <w:lang w:val="pt-BR"/>
        </w:rPr>
        <w:t>Termos Adicionais:</w:t>
      </w:r>
    </w:p>
    <w:p w:rsidR="0054690E" w:rsidRPr="00085224" w:rsidRDefault="0054690E" w:rsidP="0054690E">
      <w:pPr>
        <w:pStyle w:val="PURBlueStrong"/>
        <w:rPr>
          <w:lang w:val="pt-BR"/>
        </w:rPr>
      </w:pPr>
      <w:r w:rsidRPr="00085224">
        <w:rPr>
          <w:lang w:val="pt-BR"/>
        </w:rPr>
        <w:t>Definição de Cargas de Trabalho Básicas do Sistema Operacional</w:t>
      </w:r>
    </w:p>
    <w:p w:rsidR="0054690E" w:rsidRPr="00085224" w:rsidRDefault="0054690E" w:rsidP="0054690E">
      <w:pPr>
        <w:pStyle w:val="PURBody-Indented"/>
        <w:rPr>
          <w:rFonts w:ascii="Tahoma" w:hAnsi="Tahoma" w:cs="Tahoma"/>
          <w:lang w:val="pt-BR"/>
        </w:rPr>
      </w:pPr>
      <w:r w:rsidRPr="00085224">
        <w:rPr>
          <w:lang w:val="pt-BR"/>
        </w:rPr>
        <w:t xml:space="preserve">Cargas de Trabalho Básicas do Sistema Operacional </w:t>
      </w:r>
      <w:r w:rsidRPr="00085224">
        <w:rPr>
          <w:rFonts w:ascii="Tahoma" w:hAnsi="Tahoma" w:cs="Tahoma"/>
          <w:lang w:val="pt-BR"/>
        </w:rPr>
        <w:t>significa:</w:t>
      </w:r>
    </w:p>
    <w:p w:rsidR="0054690E" w:rsidRPr="00085224" w:rsidRDefault="0054690E" w:rsidP="0054690E">
      <w:pPr>
        <w:pStyle w:val="PURBullet-Indented"/>
        <w:ind w:left="576"/>
        <w:rPr>
          <w:lang w:val="pt-BR"/>
        </w:rPr>
      </w:pPr>
      <w:r w:rsidRPr="00085224">
        <w:rPr>
          <w:lang w:val="pt-BR"/>
        </w:rPr>
        <w:t>estes utilitários básicos de sistema operacional: Gerenciador de Recursos de Sistema, Notificação de Alteração de Senha, Baseline Security Analyzer, Serviços de Confiabilidade e Disponibilidade,</w:t>
      </w:r>
    </w:p>
    <w:p w:rsidR="0054690E" w:rsidRDefault="0054690E" w:rsidP="0054690E">
      <w:pPr>
        <w:pStyle w:val="PURBullet-Indented"/>
        <w:ind w:left="576"/>
        <w:rPr>
          <w:lang w:val="pt-BR"/>
        </w:rPr>
      </w:pPr>
      <w:r w:rsidRPr="00085224">
        <w:rPr>
          <w:lang w:val="pt-BR"/>
        </w:rPr>
        <w:t>estas cargas de trabalho de serviço de impressão e arquivo: Servidor de Impressão, Sistema de Arquivos Distribuídos (DFS), Serviço de Replicação de Arquivo (FRS), Sistema de Arquivos da Rede (NFS), FTP e Windows SharePoint Services,</w:t>
      </w:r>
    </w:p>
    <w:p w:rsidR="0054690E" w:rsidRPr="00085224" w:rsidRDefault="0054690E" w:rsidP="0054690E">
      <w:pPr>
        <w:pStyle w:val="PURBullet-Indented"/>
        <w:ind w:left="576"/>
        <w:rPr>
          <w:lang w:val="pt-BR"/>
        </w:rPr>
      </w:pPr>
      <w:r w:rsidRPr="00085224">
        <w:rPr>
          <w:lang w:val="pt-BR"/>
        </w:rPr>
        <w:t>estas cargas de trabalho de serviço de rede: Distributed Naming Service (DNS), Dynamic Host Configuration Protocol (DHCP), Windows Internet Naming Service (WINS) e</w:t>
      </w:r>
    </w:p>
    <w:p w:rsidR="0054690E" w:rsidRPr="00085224" w:rsidRDefault="0054690E" w:rsidP="0054690E">
      <w:pPr>
        <w:pStyle w:val="PURBullet-Indented"/>
        <w:ind w:left="576"/>
        <w:rPr>
          <w:rFonts w:cs="Arial"/>
          <w:lang w:val="pt-BR"/>
        </w:rPr>
      </w:pPr>
      <w:r w:rsidRPr="00085224">
        <w:rPr>
          <w:lang w:val="pt-BR"/>
        </w:rPr>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w:t>
      </w:r>
      <w:r w:rsidRPr="00085224">
        <w:rPr>
          <w:rFonts w:cs="Arial"/>
          <w:lang w:val="pt-BR"/>
        </w:rPr>
        <w:t>Avaliação de vulnerabilidade para proteger a rede e a hospedagem.</w:t>
      </w:r>
    </w:p>
    <w:p w:rsidR="0054690E" w:rsidRPr="00085224" w:rsidRDefault="0054690E" w:rsidP="0054690E">
      <w:pPr>
        <w:pStyle w:val="PURBullet-Indented"/>
        <w:numPr>
          <w:ilvl w:val="0"/>
          <w:numId w:val="0"/>
        </w:numPr>
        <w:ind w:left="576"/>
        <w:rPr>
          <w:rFonts w:cs="Arial"/>
          <w:lang w:val="pt-BR"/>
        </w:rPr>
      </w:pPr>
    </w:p>
    <w:p w:rsidR="0054690E" w:rsidRPr="00085224" w:rsidRDefault="0054690E" w:rsidP="0054690E">
      <w:pPr>
        <w:pStyle w:val="PURBullet-Indented"/>
        <w:numPr>
          <w:ilvl w:val="0"/>
          <w:numId w:val="0"/>
        </w:numPr>
        <w:ind w:left="576"/>
        <w:rPr>
          <w:rFonts w:cs="Arial"/>
          <w:lang w:val="pt-BR"/>
        </w:rPr>
      </w:pPr>
      <w:r w:rsidRPr="00085224">
        <w:rPr>
          <w:rFonts w:cs="Arial"/>
          <w:lang w:val="pt-BR"/>
        </w:rPr>
        <w:t xml:space="preserve">A Microsoft pode expandir a lista de Cargas de Trabalho Básicas do Sistema Operacional postando atualizações no site </w:t>
      </w:r>
      <w:hyperlink r:id="rId141" w:history="1">
        <w:r w:rsidRPr="00085224">
          <w:rPr>
            <w:rStyle w:val="Hyperlink"/>
            <w:rFonts w:cs="Arial"/>
            <w:lang w:val="pt-BR"/>
          </w:rPr>
          <w:t>http://go.microsoft.com/?linkid=4426611</w:t>
        </w:r>
      </w:hyperlink>
      <w:r w:rsidRPr="00085224">
        <w:rPr>
          <w:rFonts w:cs="Arial"/>
          <w:lang w:val="pt-BR"/>
        </w:rPr>
        <w:t>.</w:t>
      </w:r>
    </w:p>
    <w:p w:rsidR="0054690E" w:rsidRPr="00085224" w:rsidRDefault="0054690E" w:rsidP="00077091">
      <w:pPr>
        <w:pStyle w:val="PURBlueStrong-Indented"/>
        <w:spacing w:after="40" w:line="220" w:lineRule="exact"/>
        <w:ind w:left="274"/>
        <w:rPr>
          <w:lang w:val="pt-BR"/>
        </w:rPr>
      </w:pPr>
      <w:r w:rsidRPr="00085224">
        <w:rPr>
          <w:lang w:val="pt-BR"/>
        </w:rPr>
        <w:t>Tecnologia SQL Server</w:t>
      </w:r>
    </w:p>
    <w:p w:rsidR="0054690E" w:rsidRPr="00085224" w:rsidRDefault="0054690E" w:rsidP="00077091">
      <w:pPr>
        <w:pStyle w:val="PURBody-Indented"/>
        <w:spacing w:after="100"/>
        <w:ind w:left="274"/>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54690E" w:rsidRPr="00085224" w:rsidRDefault="00A36766" w:rsidP="002A1898">
      <w:pPr>
        <w:pStyle w:val="PURBreadcrumb"/>
        <w:spacing w:before="220" w:after="220"/>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33" w:name="_Toc299519149"/>
      <w:bookmarkStart w:id="434" w:name="_Toc299531581"/>
      <w:bookmarkStart w:id="435" w:name="_Toc299531905"/>
      <w:bookmarkStart w:id="436" w:name="_Toc299957188"/>
      <w:bookmarkStart w:id="437" w:name="_Toc300000135"/>
      <w:bookmarkStart w:id="438" w:name="_Toc307477965"/>
      <w:bookmarkStart w:id="439" w:name="_Toc333319560"/>
      <w:bookmarkStart w:id="440" w:name="_Toc333322968"/>
      <w:r w:rsidRPr="00085224">
        <w:rPr>
          <w:lang w:val="pt-BR"/>
        </w:rPr>
        <w:t>System Center Service Manager 2010</w:t>
      </w:r>
      <w:bookmarkEnd w:id="433"/>
      <w:bookmarkEnd w:id="434"/>
      <w:bookmarkEnd w:id="435"/>
      <w:bookmarkEnd w:id="436"/>
      <w:bookmarkEnd w:id="437"/>
      <w:bookmarkEnd w:id="438"/>
      <w:bookmarkEnd w:id="439"/>
      <w:bookmarkEnd w:id="440"/>
      <w:r w:rsidR="000669C1" w:rsidRPr="00085224">
        <w:rPr>
          <w:lang w:val="pt-BR"/>
        </w:rPr>
        <w:fldChar w:fldCharType="begin"/>
      </w:r>
      <w:r w:rsidRPr="00085224">
        <w:rPr>
          <w:lang w:val="pt-BR"/>
        </w:rPr>
        <w:instrText xml:space="preserve">XE "System Center Service Manager 2010" </w:instrText>
      </w:r>
      <w:r w:rsidR="000669C1" w:rsidRPr="00085224">
        <w:rPr>
          <w:lang w:val="pt-BR"/>
        </w:rPr>
        <w:fldChar w:fldCharType="end"/>
      </w:r>
    </w:p>
    <w:p w:rsidR="0054690E" w:rsidRPr="00085224" w:rsidRDefault="0054690E" w:rsidP="00077091">
      <w:pPr>
        <w:pStyle w:val="PURLicenseTerm"/>
        <w:spacing w:after="100"/>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54690E" w:rsidRPr="00085224" w:rsidTr="00077091">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077091">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4690E" w:rsidRPr="00085224" w:rsidRDefault="0054690E" w:rsidP="005604E4">
            <w:pPr>
              <w:pStyle w:val="PURLMSH"/>
              <w:rPr>
                <w:lang w:val="pt-BR"/>
              </w:rPr>
            </w:pPr>
          </w:p>
        </w:tc>
      </w:tr>
      <w:tr w:rsidR="0054690E" w:rsidRPr="0091020E" w:rsidTr="00077091">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(LICENÇAS DE ACESSO PARA ASSINANTES) DE CLIENTE</w:t>
            </w:r>
          </w:p>
        </w:tc>
      </w:tr>
      <w:tr w:rsidR="0054690E" w:rsidRPr="0091020E" w:rsidTr="00077091">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do Cliente do System Center Service Manager 2010 </w:t>
            </w:r>
            <w:r w:rsidRPr="00085224">
              <w:rPr>
                <w:b/>
                <w:lang w:val="pt-BR"/>
              </w:rPr>
              <w:t>ou</w:t>
            </w:r>
          </w:p>
          <w:p w:rsidR="0054690E" w:rsidRPr="0091020E" w:rsidRDefault="0054690E" w:rsidP="00830DCA">
            <w:pPr>
              <w:pStyle w:val="PURBullet-Indented"/>
              <w:rPr>
                <w:lang w:val="fr-FR"/>
              </w:rPr>
            </w:pPr>
            <w:r w:rsidRPr="0091020E">
              <w:rPr>
                <w:lang w:val="fr-FR"/>
              </w:rPr>
              <w:t>SAL do System Center Client Management Suite</w:t>
            </w:r>
          </w:p>
        </w:tc>
      </w:tr>
      <w:tr w:rsidR="0054690E" w:rsidRPr="0091020E" w:rsidTr="00077091">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077091">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de Servidor do System Center Service Manager 2010 </w:t>
            </w:r>
            <w:r w:rsidRPr="00085224">
              <w:rPr>
                <w:b/>
                <w:lang w:val="pt-BR"/>
              </w:rPr>
              <w:t>ou</w:t>
            </w:r>
          </w:p>
          <w:p w:rsidR="0054690E" w:rsidRPr="00085224" w:rsidRDefault="0054690E" w:rsidP="00830DCA">
            <w:pPr>
              <w:pStyle w:val="PURBullet-Indented"/>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rPr>
                <w:lang w:val="pt-BR"/>
              </w:rPr>
            </w:pPr>
            <w:r w:rsidRPr="00085224">
              <w:rPr>
                <w:lang w:val="pt-BR"/>
              </w:rPr>
              <w:t>SAL do System Center Server Management Suite Datacenter</w:t>
            </w:r>
          </w:p>
        </w:tc>
      </w:tr>
    </w:tbl>
    <w:p w:rsidR="0054690E" w:rsidRPr="00085224" w:rsidRDefault="00A36766" w:rsidP="002A1898">
      <w:pPr>
        <w:pStyle w:val="PURBreadcrumb"/>
        <w:spacing w:before="220" w:after="22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077091">
      <w:pPr>
        <w:pStyle w:val="PURProductName"/>
        <w:spacing w:before="220"/>
        <w:rPr>
          <w:lang w:val="pt-BR"/>
        </w:rPr>
      </w:pPr>
      <w:bookmarkStart w:id="441" w:name="_Toc299519150"/>
      <w:bookmarkStart w:id="442" w:name="_Toc299531582"/>
      <w:bookmarkStart w:id="443" w:name="_Toc299531906"/>
      <w:bookmarkStart w:id="444" w:name="_Toc299957189"/>
      <w:bookmarkStart w:id="445" w:name="_Toc300000136"/>
      <w:bookmarkStart w:id="446" w:name="_Toc307477966"/>
      <w:bookmarkStart w:id="447" w:name="_Toc333319561"/>
      <w:bookmarkStart w:id="448" w:name="_Toc333322969"/>
      <w:r w:rsidRPr="00085224">
        <w:rPr>
          <w:lang w:val="pt-BR"/>
        </w:rPr>
        <w:t>System Center Service Manager 2010 com Tecnologia SQL Server 2008</w:t>
      </w:r>
      <w:bookmarkEnd w:id="441"/>
      <w:bookmarkEnd w:id="442"/>
      <w:bookmarkEnd w:id="443"/>
      <w:bookmarkEnd w:id="444"/>
      <w:bookmarkEnd w:id="445"/>
      <w:bookmarkEnd w:id="446"/>
      <w:bookmarkEnd w:id="447"/>
      <w:bookmarkEnd w:id="448"/>
      <w:r w:rsidR="000669C1" w:rsidRPr="00085224">
        <w:rPr>
          <w:lang w:val="pt-BR"/>
        </w:rPr>
        <w:fldChar w:fldCharType="begin"/>
      </w:r>
      <w:r w:rsidRPr="00085224">
        <w:rPr>
          <w:lang w:val="pt-BR"/>
        </w:rPr>
        <w:instrText xml:space="preserve">XE "System Center Service Manager 2010 com Tecnologia SQL Server 2008"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RPr="00085224" w:rsidTr="005604E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5604E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4690E" w:rsidRPr="00085224" w:rsidRDefault="0054690E" w:rsidP="005604E4">
            <w:pPr>
              <w:pStyle w:val="PURLMSH"/>
              <w:rPr>
                <w:lang w:val="pt-BR"/>
              </w:rPr>
            </w:pPr>
          </w:p>
        </w:tc>
      </w:tr>
      <w:tr w:rsidR="0054690E" w:rsidRPr="0091020E" w:rsidTr="005604E4">
        <w:tblPrEx>
          <w:tblBorders>
            <w:top w:val="none" w:sz="0" w:space="0" w:color="auto"/>
            <w:bottom w:val="none" w:sz="0" w:space="0" w:color="auto"/>
          </w:tblBorders>
        </w:tblPrEx>
        <w:tc>
          <w:tcPr>
            <w:tcW w:w="5000" w:type="pct"/>
            <w:gridSpan w:val="2"/>
            <w:shd w:val="clear" w:color="auto" w:fill="E5EEF7"/>
          </w:tcPr>
          <w:p w:rsidR="0054690E" w:rsidRPr="00085224" w:rsidRDefault="0054690E" w:rsidP="00084C3A">
            <w:pPr>
              <w:pStyle w:val="PURTableHeaderWhite"/>
              <w:keepNext w:val="0"/>
              <w:keepLines w:val="0"/>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54690E" w:rsidRPr="0091020E" w:rsidTr="005604E4">
        <w:tblPrEx>
          <w:tblBorders>
            <w:top w:val="none" w:sz="0" w:space="0" w:color="auto"/>
            <w:bottom w:val="none" w:sz="0" w:space="0" w:color="auto"/>
          </w:tblBorders>
        </w:tblPrEx>
        <w:tc>
          <w:tcPr>
            <w:tcW w:w="5000" w:type="pct"/>
            <w:gridSpan w:val="2"/>
          </w:tcPr>
          <w:p w:rsidR="0054690E" w:rsidRPr="00085224" w:rsidRDefault="0054690E" w:rsidP="00084C3A">
            <w:pPr>
              <w:pStyle w:val="PURTableHeaderWhite"/>
              <w:keepNext w:val="0"/>
              <w:keepLines w:val="0"/>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084C3A">
            <w:pPr>
              <w:pStyle w:val="PURBullet-Indented"/>
              <w:rPr>
                <w:lang w:val="pt-BR"/>
              </w:rPr>
            </w:pPr>
            <w:r w:rsidRPr="00085224">
              <w:rPr>
                <w:lang w:val="pt-BR"/>
              </w:rPr>
              <w:t xml:space="preserve">SAL de Cliente do System Center Service Manager 2010 com Tecnologia SQL Server 2008 </w:t>
            </w:r>
            <w:r w:rsidRPr="00085224">
              <w:rPr>
                <w:b/>
                <w:lang w:val="pt-BR"/>
              </w:rPr>
              <w:t>ou</w:t>
            </w:r>
          </w:p>
          <w:p w:rsidR="0054690E" w:rsidRPr="0091020E" w:rsidRDefault="0054690E" w:rsidP="00084C3A">
            <w:pPr>
              <w:pStyle w:val="PURBullet-Indented"/>
              <w:rPr>
                <w:lang w:val="fr-FR"/>
              </w:rPr>
            </w:pPr>
            <w:r w:rsidRPr="0091020E">
              <w:rPr>
                <w:lang w:val="fr-FR"/>
              </w:rPr>
              <w:t>SAL do System Center Client Management Suite</w:t>
            </w:r>
          </w:p>
        </w:tc>
      </w:tr>
      <w:tr w:rsidR="0054690E" w:rsidRPr="0091020E" w:rsidTr="005604E4">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5604E4">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de Cliente do System Center Service Manager 2010 com Tecnologia SQL Server 2008 </w:t>
            </w:r>
            <w:r w:rsidRPr="00085224">
              <w:rPr>
                <w:b/>
                <w:lang w:val="pt-BR"/>
              </w:rPr>
              <w:t>ou</w:t>
            </w:r>
          </w:p>
          <w:p w:rsidR="0054690E" w:rsidRPr="00085224" w:rsidRDefault="0054690E" w:rsidP="00830DCA">
            <w:pPr>
              <w:pStyle w:val="PURBullet-Indented"/>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rPr>
                <w:lang w:val="pt-BR"/>
              </w:rPr>
            </w:pPr>
            <w:r w:rsidRPr="00085224">
              <w:rPr>
                <w:lang w:val="pt-BR"/>
              </w:rPr>
              <w:t>SAL do System Center Server Management Suite Datacenter</w:t>
            </w:r>
          </w:p>
        </w:tc>
      </w:tr>
    </w:tbl>
    <w:p w:rsidR="0054690E" w:rsidRPr="00085224" w:rsidRDefault="0054690E" w:rsidP="0054690E">
      <w:pPr>
        <w:pStyle w:val="PURADDITIONALTERMSHEADERMB"/>
        <w:rPr>
          <w:lang w:val="pt-BR"/>
        </w:rPr>
      </w:pPr>
      <w:r w:rsidRPr="00085224">
        <w:rPr>
          <w:lang w:val="pt-BR"/>
        </w:rPr>
        <w:t>Termos Adicionais:</w:t>
      </w:r>
    </w:p>
    <w:p w:rsidR="0054690E" w:rsidRPr="00085224" w:rsidRDefault="0054690E" w:rsidP="00077091">
      <w:pPr>
        <w:pStyle w:val="PURBlueStrong-Indented"/>
        <w:spacing w:after="40"/>
        <w:ind w:left="274"/>
        <w:rPr>
          <w:lang w:val="pt-BR"/>
        </w:rPr>
      </w:pPr>
      <w:r w:rsidRPr="00085224">
        <w:rPr>
          <w:lang w:val="pt-BR"/>
        </w:rPr>
        <w:t>Tecnologia SQL Server</w:t>
      </w:r>
    </w:p>
    <w:p w:rsidR="0054690E" w:rsidRPr="00085224" w:rsidRDefault="0054690E" w:rsidP="0054690E">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54690E" w:rsidRPr="00085224" w:rsidRDefault="00A36766" w:rsidP="002A1898">
      <w:pPr>
        <w:pStyle w:val="PURBreadcrumb"/>
        <w:keepNext w:val="0"/>
        <w:keepLines w:val="0"/>
        <w:spacing w:before="220" w:after="22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4690E" w:rsidRPr="00085224" w:rsidRDefault="0054690E" w:rsidP="0054690E">
      <w:pPr>
        <w:pStyle w:val="PURProductName"/>
        <w:rPr>
          <w:lang w:val="pt-BR"/>
        </w:rPr>
      </w:pPr>
      <w:bookmarkStart w:id="449" w:name="_Toc299519151"/>
      <w:bookmarkStart w:id="450" w:name="_Toc299531583"/>
      <w:bookmarkStart w:id="451" w:name="_Toc299531907"/>
      <w:bookmarkStart w:id="452" w:name="_Toc299957190"/>
      <w:bookmarkStart w:id="453" w:name="_Toc300000137"/>
      <w:bookmarkStart w:id="454" w:name="_Toc307477967"/>
      <w:bookmarkStart w:id="455" w:name="_Toc333319562"/>
      <w:bookmarkStart w:id="456" w:name="_Toc333322970"/>
      <w:r w:rsidRPr="00085224">
        <w:rPr>
          <w:lang w:val="pt-BR"/>
        </w:rPr>
        <w:t>System Center Virtual Machine Manager 2008 R2</w:t>
      </w:r>
      <w:bookmarkEnd w:id="449"/>
      <w:bookmarkEnd w:id="450"/>
      <w:bookmarkEnd w:id="451"/>
      <w:bookmarkEnd w:id="452"/>
      <w:bookmarkEnd w:id="453"/>
      <w:bookmarkEnd w:id="454"/>
      <w:bookmarkEnd w:id="455"/>
      <w:bookmarkEnd w:id="456"/>
      <w:r w:rsidR="000669C1" w:rsidRPr="00085224">
        <w:rPr>
          <w:lang w:val="pt-BR"/>
        </w:rPr>
        <w:fldChar w:fldCharType="begin"/>
      </w:r>
      <w:r w:rsidRPr="00085224">
        <w:rPr>
          <w:lang w:val="pt-BR"/>
        </w:rPr>
        <w:instrText xml:space="preserve">XE "System Center Virtual Machine Manager 2008 R2" </w:instrText>
      </w:r>
      <w:r w:rsidR="000669C1" w:rsidRPr="00085224">
        <w:rPr>
          <w:lang w:val="pt-BR"/>
        </w:rPr>
        <w:fldChar w:fldCharType="end"/>
      </w:r>
    </w:p>
    <w:p w:rsidR="0054690E" w:rsidRPr="00085224" w:rsidRDefault="0054690E" w:rsidP="0054690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rsidRPr="00085224" w:rsidTr="005604E4">
        <w:tc>
          <w:tcPr>
            <w:tcW w:w="2477"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54690E" w:rsidRPr="00085224" w:rsidRDefault="0054690E" w:rsidP="005604E4">
            <w:pPr>
              <w:pStyle w:val="PURLMSH"/>
              <w:rPr>
                <w:lang w:val="pt-BR"/>
              </w:rPr>
            </w:pPr>
            <w:r w:rsidRPr="00085224">
              <w:rPr>
                <w:lang w:val="pt-BR"/>
              </w:rPr>
              <w:t xml:space="preserve">Consulte Notificações Aplicáveis: </w:t>
            </w:r>
            <w:r w:rsidRPr="00085224">
              <w:rPr>
                <w:b/>
                <w:lang w:val="pt-BR"/>
              </w:rPr>
              <w:t>Não</w:t>
            </w:r>
          </w:p>
        </w:tc>
      </w:tr>
      <w:tr w:rsidR="0054690E" w:rsidRPr="0091020E" w:rsidTr="005604E4">
        <w:tc>
          <w:tcPr>
            <w:tcW w:w="2477" w:type="pct"/>
            <w:tcBorders>
              <w:top w:val="nil"/>
            </w:tcBorders>
          </w:tcPr>
          <w:p w:rsidR="0054690E" w:rsidRPr="00085224" w:rsidRDefault="0054690E" w:rsidP="005604E4">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54690E" w:rsidRPr="00085224" w:rsidRDefault="0054690E" w:rsidP="005604E4">
            <w:pPr>
              <w:pStyle w:val="PURLMSH"/>
              <w:rPr>
                <w:lang w:val="pt-BR"/>
              </w:rPr>
            </w:pPr>
          </w:p>
        </w:tc>
      </w:tr>
      <w:tr w:rsidR="0054690E" w:rsidRPr="0091020E" w:rsidTr="005604E4">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(LICENÇAS DE ACESSO PARA ASSINANTES) DE CLIENTE</w:t>
            </w:r>
          </w:p>
        </w:tc>
      </w:tr>
      <w:tr w:rsidR="0054690E" w:rsidRPr="0091020E" w:rsidTr="005604E4">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rFonts w:ascii="Tahoma" w:hAnsi="Tahoma"/>
                <w:szCs w:val="18"/>
                <w:lang w:val="pt-BR"/>
              </w:rPr>
              <w:t xml:space="preserve">SAL do System Center </w:t>
            </w:r>
            <w:r w:rsidRPr="00085224">
              <w:rPr>
                <w:lang w:val="pt-BR"/>
              </w:rPr>
              <w:t>Virtual</w:t>
            </w:r>
            <w:r w:rsidRPr="00085224">
              <w:rPr>
                <w:rFonts w:ascii="Tahoma" w:hAnsi="Tahoma"/>
                <w:szCs w:val="18"/>
                <w:lang w:val="pt-BR"/>
              </w:rPr>
              <w:t xml:space="preserve"> Machine Manager 2008 R2 Client</w:t>
            </w:r>
          </w:p>
        </w:tc>
      </w:tr>
      <w:tr w:rsidR="0054690E" w:rsidRPr="0091020E" w:rsidTr="005604E4">
        <w:tblPrEx>
          <w:tblBorders>
            <w:top w:val="none" w:sz="0" w:space="0" w:color="auto"/>
            <w:bottom w:val="none" w:sz="0" w:space="0" w:color="auto"/>
          </w:tblBorders>
        </w:tblPrEx>
        <w:tc>
          <w:tcPr>
            <w:tcW w:w="5000" w:type="pct"/>
            <w:gridSpan w:val="2"/>
            <w:shd w:val="clear" w:color="auto" w:fill="E5EEF7"/>
          </w:tcPr>
          <w:p w:rsidR="0054690E" w:rsidRPr="00085224" w:rsidRDefault="0054690E" w:rsidP="005604E4">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SERVIDOR</w:t>
            </w:r>
          </w:p>
        </w:tc>
      </w:tr>
      <w:tr w:rsidR="0054690E" w:rsidRPr="00085224" w:rsidTr="005604E4">
        <w:tblPrEx>
          <w:tblBorders>
            <w:top w:val="none" w:sz="0" w:space="0" w:color="auto"/>
            <w:bottom w:val="none" w:sz="0" w:space="0" w:color="auto"/>
          </w:tblBorders>
        </w:tblPrEx>
        <w:tc>
          <w:tcPr>
            <w:tcW w:w="5000" w:type="pct"/>
            <w:gridSpan w:val="2"/>
          </w:tcPr>
          <w:p w:rsidR="0054690E" w:rsidRPr="00085224" w:rsidRDefault="0054690E" w:rsidP="005604E4">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54690E" w:rsidRPr="00085224" w:rsidRDefault="0054690E" w:rsidP="00830DCA">
            <w:pPr>
              <w:pStyle w:val="PURBullet-Indented"/>
              <w:rPr>
                <w:lang w:val="pt-BR"/>
              </w:rPr>
            </w:pPr>
            <w:r w:rsidRPr="00085224">
              <w:rPr>
                <w:lang w:val="pt-BR"/>
              </w:rPr>
              <w:t xml:space="preserve">SAL de Servidor do System Center Virtual Machine Manager 2008 R2 Enterprise </w:t>
            </w:r>
            <w:r w:rsidRPr="00085224">
              <w:rPr>
                <w:b/>
                <w:lang w:val="pt-BR"/>
              </w:rPr>
              <w:t>ou</w:t>
            </w:r>
          </w:p>
          <w:p w:rsidR="0054690E" w:rsidRPr="00085224" w:rsidRDefault="0054690E" w:rsidP="00830DCA">
            <w:pPr>
              <w:pStyle w:val="PURBullet-Indented"/>
              <w:rPr>
                <w:lang w:val="pt-BR"/>
              </w:rPr>
            </w:pPr>
            <w:r w:rsidRPr="00085224">
              <w:rPr>
                <w:lang w:val="pt-BR"/>
              </w:rPr>
              <w:t xml:space="preserve">SAL do System Center Server Management Suite Enterprise </w:t>
            </w:r>
            <w:r w:rsidRPr="00085224">
              <w:rPr>
                <w:b/>
                <w:lang w:val="pt-BR"/>
              </w:rPr>
              <w:t>ou</w:t>
            </w:r>
          </w:p>
          <w:p w:rsidR="0054690E" w:rsidRPr="00085224" w:rsidRDefault="0054690E" w:rsidP="00830DCA">
            <w:pPr>
              <w:pStyle w:val="PURBullet-Indented"/>
              <w:rPr>
                <w:lang w:val="pt-BR"/>
              </w:rPr>
            </w:pPr>
            <w:r w:rsidRPr="00085224">
              <w:rPr>
                <w:lang w:val="pt-BR"/>
              </w:rPr>
              <w:t>SAL do System Center Server Management Suite Datacenter</w:t>
            </w:r>
          </w:p>
        </w:tc>
      </w:tr>
    </w:tbl>
    <w:p w:rsidR="0054690E" w:rsidRPr="00085224" w:rsidRDefault="0054690E" w:rsidP="0054690E">
      <w:pPr>
        <w:pStyle w:val="PURADDITIONALTERMSHEADERMB"/>
        <w:rPr>
          <w:lang w:val="pt-BR"/>
        </w:rPr>
      </w:pPr>
      <w:r w:rsidRPr="00085224">
        <w:rPr>
          <w:lang w:val="pt-BR"/>
        </w:rPr>
        <w:t>Termos Adicionais:</w:t>
      </w:r>
    </w:p>
    <w:p w:rsidR="0054690E" w:rsidRPr="00085224" w:rsidRDefault="0054690E" w:rsidP="0054690E">
      <w:pPr>
        <w:pStyle w:val="PURBody-Indented"/>
        <w:rPr>
          <w:rStyle w:val="PURBlueStrongChar"/>
          <w:smallCaps w:val="0"/>
          <w:color w:val="404040" w:themeColor="text1" w:themeTint="BF"/>
          <w:spacing w:val="0"/>
          <w:lang w:val="pt-BR"/>
        </w:rPr>
      </w:pPr>
      <w:r w:rsidRPr="00085224">
        <w:rPr>
          <w:lang w:val="pt-BR"/>
        </w:rPr>
        <w:t>Você pode gerenciar qualquer número de ambientes de sistema operacional executados em seus dispositivos aos quais a SAL de</w:t>
      </w:r>
      <w:r w:rsidR="00084C3A">
        <w:rPr>
          <w:lang w:val="pt-BR"/>
        </w:rPr>
        <w:t> </w:t>
      </w:r>
      <w:r w:rsidRPr="00085224">
        <w:rPr>
          <w:lang w:val="pt-BR"/>
        </w:rPr>
        <w:t>servidor Enterprise do System Center Virtual Machine Manager 2008 R2 é atribuída.</w:t>
      </w:r>
    </w:p>
    <w:p w:rsidR="0054690E" w:rsidRPr="00085224" w:rsidRDefault="0054690E" w:rsidP="0054690E">
      <w:pPr>
        <w:pStyle w:val="PURBlueStrong"/>
        <w:rPr>
          <w:lang w:val="pt-BR"/>
        </w:rPr>
      </w:pPr>
      <w:r w:rsidRPr="00085224">
        <w:rPr>
          <w:rStyle w:val="PURBlueStrongChar"/>
          <w:smallCaps/>
          <w:lang w:val="pt-BR"/>
        </w:rPr>
        <w:t>Conversão de Físico para Virtual</w:t>
      </w:r>
    </w:p>
    <w:p w:rsidR="0054690E" w:rsidRPr="00085224" w:rsidRDefault="0054690E" w:rsidP="0054690E">
      <w:pPr>
        <w:pStyle w:val="PURBody-Indented"/>
        <w:rPr>
          <w:lang w:val="pt-BR"/>
        </w:rPr>
      </w:pPr>
      <w:r w:rsidRPr="00085224">
        <w:rPr>
          <w:lang w:val="pt-BR"/>
        </w:rPr>
        <w:t>Você pode desejar converter OSEs de físico para virtual.</w:t>
      </w:r>
      <w:r w:rsidR="00E21FEE" w:rsidRPr="00085224">
        <w:rPr>
          <w:lang w:val="pt-BR"/>
        </w:rPr>
        <w:t xml:space="preserve"> </w:t>
      </w:r>
      <w:r w:rsidRPr="00085224">
        <w:rPr>
          <w:lang w:val="pt-BR"/>
        </w:rPr>
        <w:t>Neste caso, não é necessária uma SAL de servidor para qualquer OSE sendo gerenciado pelo tempo e com a finalidade de conversão.</w:t>
      </w:r>
    </w:p>
    <w:p w:rsidR="0054690E" w:rsidRPr="0091020E" w:rsidRDefault="00A36766" w:rsidP="002A1898">
      <w:pPr>
        <w:pStyle w:val="PURBody-Indented"/>
        <w:ind w:left="274"/>
        <w:jc w:val="right"/>
        <w:rPr>
          <w:lang w:val="fr-FR"/>
        </w:rPr>
      </w:pPr>
      <w:hyperlink w:anchor="Índice" w:history="1">
        <w:r w:rsidR="000B6114" w:rsidRPr="0091020E">
          <w:rPr>
            <w:rStyle w:val="Hyperlink"/>
            <w:rFonts w:ascii="Arial Narrow" w:hAnsi="Arial Narrow"/>
            <w:sz w:val="16"/>
            <w:lang w:val="fr-FR"/>
          </w:rPr>
          <w:t>Índice</w:t>
        </w:r>
      </w:hyperlink>
      <w:r w:rsidR="000B6114" w:rsidRPr="0091020E">
        <w:rPr>
          <w:lang w:val="fr-FR"/>
        </w:rPr>
        <w:t xml:space="preserve"> / </w:t>
      </w:r>
      <w:hyperlink w:anchor="Termos Universais" w:history="1">
        <w:hyperlink w:anchor="UniversalLicenseTerms" w:history="1">
          <w:r w:rsidR="002A1898" w:rsidRPr="0091020E">
            <w:rPr>
              <w:rStyle w:val="Hyperlink"/>
              <w:rFonts w:ascii="Arial Narrow" w:hAnsi="Arial Narrow"/>
              <w:sz w:val="16"/>
              <w:lang w:val="fr-FR"/>
            </w:rPr>
            <w:t>Termos Universais de Licença</w:t>
          </w:r>
        </w:hyperlink>
      </w:hyperlink>
    </w:p>
    <w:p w:rsidR="008922B3" w:rsidRPr="0091020E" w:rsidRDefault="008922B3" w:rsidP="008922B3">
      <w:pPr>
        <w:pStyle w:val="PURProductName"/>
        <w:rPr>
          <w:lang w:val="fr-FR"/>
        </w:rPr>
      </w:pPr>
      <w:bookmarkStart w:id="457" w:name="_Toc333319563"/>
      <w:bookmarkStart w:id="458" w:name="_Toc333322971"/>
      <w:r w:rsidRPr="0091020E">
        <w:rPr>
          <w:lang w:val="fr-FR"/>
        </w:rPr>
        <w:t>System Center 2012 Client Management Suite</w:t>
      </w:r>
      <w:bookmarkEnd w:id="457"/>
      <w:bookmarkEnd w:id="458"/>
      <w:r w:rsidR="000669C1" w:rsidRPr="00085224">
        <w:rPr>
          <w:lang w:val="pt-BR"/>
        </w:rPr>
        <w:fldChar w:fldCharType="begin"/>
      </w:r>
      <w:r w:rsidRPr="0091020E">
        <w:rPr>
          <w:lang w:val="fr-FR"/>
        </w:rPr>
        <w:instrText xml:space="preserve">XE "System Center 2012 Client Management Suite" </w:instrText>
      </w:r>
      <w:r w:rsidR="000669C1" w:rsidRPr="00085224">
        <w:rPr>
          <w:lang w:val="pt-BR"/>
        </w:rPr>
        <w:fldChar w:fldCharType="end"/>
      </w:r>
    </w:p>
    <w:p w:rsidR="008922B3" w:rsidRPr="00085224" w:rsidRDefault="008922B3" w:rsidP="008922B3">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085224" w:rsidTr="00865C97">
        <w:tc>
          <w:tcPr>
            <w:tcW w:w="2477" w:type="pct"/>
            <w:tcBorders>
              <w:top w:val="single" w:sz="4" w:space="0" w:color="auto"/>
              <w:bottom w:val="nil"/>
            </w:tcBorders>
          </w:tcPr>
          <w:p w:rsidR="008922B3" w:rsidRPr="00085224" w:rsidRDefault="008922B3" w:rsidP="00865C97">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8922B3" w:rsidRPr="00085224" w:rsidRDefault="008922B3" w:rsidP="00865C97">
            <w:pPr>
              <w:pStyle w:val="PURLMSH"/>
              <w:rPr>
                <w:lang w:val="pt-BR"/>
              </w:rPr>
            </w:pPr>
            <w:r w:rsidRPr="00085224">
              <w:rPr>
                <w:lang w:val="pt-BR"/>
              </w:rPr>
              <w:t xml:space="preserve">Consulte Notificações Aplicáveis: </w:t>
            </w:r>
            <w:r w:rsidRPr="00085224">
              <w:rPr>
                <w:b/>
                <w:lang w:val="pt-BR"/>
              </w:rPr>
              <w:t>Não</w:t>
            </w:r>
          </w:p>
        </w:tc>
      </w:tr>
      <w:tr w:rsidR="008922B3" w:rsidRPr="0091020E" w:rsidTr="00865C97">
        <w:tc>
          <w:tcPr>
            <w:tcW w:w="2477" w:type="pct"/>
            <w:tcBorders>
              <w:top w:val="nil"/>
            </w:tcBorders>
          </w:tcPr>
          <w:p w:rsidR="008922B3" w:rsidRPr="00085224" w:rsidRDefault="008922B3" w:rsidP="00865C97">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8922B3" w:rsidRPr="00085224" w:rsidRDefault="008922B3" w:rsidP="00865C97">
            <w:pPr>
              <w:pStyle w:val="PURLMSH"/>
              <w:rPr>
                <w:lang w:val="pt-BR"/>
              </w:rPr>
            </w:pPr>
          </w:p>
        </w:tc>
      </w:tr>
      <w:tr w:rsidR="008922B3" w:rsidRPr="0091020E" w:rsidTr="00865C97">
        <w:tblPrEx>
          <w:tblBorders>
            <w:top w:val="none" w:sz="0" w:space="0" w:color="auto"/>
            <w:bottom w:val="none" w:sz="0" w:space="0" w:color="auto"/>
          </w:tblBorders>
        </w:tblPrEx>
        <w:tc>
          <w:tcPr>
            <w:tcW w:w="5000" w:type="pct"/>
            <w:gridSpan w:val="2"/>
            <w:shd w:val="clear" w:color="auto" w:fill="E5EEF7"/>
          </w:tcPr>
          <w:p w:rsidR="008922B3" w:rsidRPr="00085224" w:rsidRDefault="008922B3" w:rsidP="00865C97">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8922B3" w:rsidRPr="00954E20" w:rsidTr="00865C97">
        <w:tblPrEx>
          <w:tblBorders>
            <w:top w:val="none" w:sz="0" w:space="0" w:color="auto"/>
            <w:bottom w:val="none" w:sz="0" w:space="0" w:color="auto"/>
          </w:tblBorders>
        </w:tblPrEx>
        <w:tc>
          <w:tcPr>
            <w:tcW w:w="5000" w:type="pct"/>
            <w:gridSpan w:val="2"/>
          </w:tcPr>
          <w:p w:rsidR="008922B3" w:rsidRPr="00085224" w:rsidRDefault="008922B3" w:rsidP="00865C97">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8922B3" w:rsidRPr="00085224" w:rsidRDefault="008922B3" w:rsidP="00865C97">
            <w:pPr>
              <w:pStyle w:val="PURBullet-Indented"/>
              <w:rPr>
                <w:lang w:val="pt-BR"/>
              </w:rPr>
            </w:pPr>
            <w:r w:rsidRPr="00085224">
              <w:rPr>
                <w:lang w:val="pt-BR"/>
              </w:rPr>
              <w:t>SAL de Cliente do System Center 2012 Client Management Suite</w:t>
            </w:r>
          </w:p>
        </w:tc>
      </w:tr>
    </w:tbl>
    <w:p w:rsidR="008922B3" w:rsidRPr="00085224" w:rsidRDefault="00A36766" w:rsidP="002A1898">
      <w:pPr>
        <w:pStyle w:val="PURBody-Indented"/>
        <w:spacing w:before="240" w:after="240"/>
        <w:ind w:left="274"/>
        <w:jc w:val="right"/>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59" w:name="_Toc333319564"/>
      <w:bookmarkStart w:id="460" w:name="_Toc333322972"/>
      <w:r w:rsidRPr="00085224">
        <w:rPr>
          <w:lang w:val="pt-BR"/>
        </w:rPr>
        <w:t>System Center 2012 Configuration Manager</w:t>
      </w:r>
      <w:bookmarkEnd w:id="397"/>
      <w:bookmarkEnd w:id="398"/>
      <w:bookmarkEnd w:id="399"/>
      <w:bookmarkEnd w:id="400"/>
      <w:bookmarkEnd w:id="459"/>
      <w:bookmarkEnd w:id="460"/>
      <w:r w:rsidR="000669C1" w:rsidRPr="00085224">
        <w:rPr>
          <w:lang w:val="pt-BR"/>
        </w:rPr>
        <w:fldChar w:fldCharType="begin"/>
      </w:r>
      <w:r w:rsidRPr="00085224">
        <w:rPr>
          <w:lang w:val="pt-BR"/>
        </w:rPr>
        <w:instrText xml:space="preserve">XE "System Center 2012 Configuration Manager"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085224" w:rsidTr="00AB3D69">
        <w:tc>
          <w:tcPr>
            <w:tcW w:w="2477" w:type="pct"/>
            <w:tcBorders>
              <w:top w:val="single" w:sz="4" w:space="0" w:color="auto"/>
              <w:bottom w:val="nil"/>
            </w:tcBorders>
          </w:tcPr>
          <w:p w:rsidR="00D14C97" w:rsidRPr="00085224" w:rsidRDefault="00D14C97" w:rsidP="00893CE7">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D14C97" w:rsidRPr="00085224" w:rsidRDefault="004F154D" w:rsidP="00893CE7">
            <w:pPr>
              <w:pStyle w:val="PURLMSH"/>
              <w:rPr>
                <w:lang w:val="pt-BR"/>
              </w:rPr>
            </w:pPr>
            <w:r w:rsidRPr="00085224">
              <w:rPr>
                <w:lang w:val="pt-BR"/>
              </w:rPr>
              <w:t xml:space="preserve">Consulte Notificações Aplicáveis: </w:t>
            </w:r>
            <w:r w:rsidRPr="00085224">
              <w:rPr>
                <w:b/>
                <w:lang w:val="pt-BR"/>
              </w:rPr>
              <w:t>Não</w:t>
            </w:r>
          </w:p>
        </w:tc>
      </w:tr>
      <w:tr w:rsidR="009A4C7C" w:rsidRPr="0091020E" w:rsidTr="00AB3D69">
        <w:tc>
          <w:tcPr>
            <w:tcW w:w="2477" w:type="pct"/>
            <w:tcBorders>
              <w:top w:val="nil"/>
            </w:tcBorders>
          </w:tcPr>
          <w:p w:rsidR="009A4C7C" w:rsidRPr="00085224" w:rsidRDefault="009A4C7C" w:rsidP="00905EB5">
            <w:pPr>
              <w:pStyle w:val="PURLMSH"/>
              <w:rPr>
                <w:lang w:val="pt-BR"/>
              </w:rPr>
            </w:pPr>
            <w:r w:rsidRPr="00085224">
              <w:rPr>
                <w:lang w:val="pt-BR"/>
              </w:rPr>
              <w:t xml:space="preserve">Software Adicional/Cliente: </w:t>
            </w:r>
            <w:r w:rsidRPr="00085224">
              <w:rPr>
                <w:b/>
                <w:lang w:val="pt-BR"/>
              </w:rPr>
              <w:t>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9A4C7C" w:rsidRPr="00085224" w:rsidRDefault="009A4C7C" w:rsidP="009A4C7C">
            <w:pPr>
              <w:pStyle w:val="PURLMSH"/>
              <w:rPr>
                <w:lang w:val="pt-BR"/>
              </w:rPr>
            </w:pPr>
          </w:p>
        </w:tc>
      </w:tr>
      <w:tr w:rsidR="009A4C7C" w:rsidRPr="0091020E" w:rsidTr="00AB3D69">
        <w:tblPrEx>
          <w:tblBorders>
            <w:top w:val="none" w:sz="0" w:space="0" w:color="auto"/>
            <w:bottom w:val="none" w:sz="0" w:space="0" w:color="auto"/>
          </w:tblBorders>
        </w:tblPrEx>
        <w:tc>
          <w:tcPr>
            <w:tcW w:w="5000" w:type="pct"/>
            <w:gridSpan w:val="2"/>
            <w:shd w:val="clear" w:color="auto" w:fill="E5EEF7"/>
          </w:tcPr>
          <w:p w:rsidR="009A4C7C" w:rsidRPr="00085224" w:rsidRDefault="00AB3D69"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(LICENÇAS DE ACESSO PARA ASSINANTES) DE CLIENTE</w:t>
            </w:r>
          </w:p>
        </w:tc>
      </w:tr>
      <w:tr w:rsidR="009A4C7C" w:rsidRPr="0091020E" w:rsidTr="00AB3D69">
        <w:tblPrEx>
          <w:tblBorders>
            <w:top w:val="none" w:sz="0" w:space="0" w:color="auto"/>
            <w:bottom w:val="none" w:sz="0" w:space="0" w:color="auto"/>
          </w:tblBorders>
        </w:tblPrEx>
        <w:tc>
          <w:tcPr>
            <w:tcW w:w="5000" w:type="pct"/>
            <w:gridSpan w:val="2"/>
          </w:tcPr>
          <w:p w:rsidR="009A4C7C" w:rsidRPr="00085224" w:rsidRDefault="00BB41EF" w:rsidP="009A4C7C">
            <w:pPr>
              <w:pStyle w:val="PURTableHeaderWhite"/>
              <w:spacing w:after="0"/>
              <w:rPr>
                <w:b w:val="0"/>
                <w:color w:val="404040" w:themeColor="text1" w:themeTint="BF"/>
                <w:lang w:val="pt-BR"/>
              </w:rPr>
            </w:pPr>
            <w:r w:rsidRPr="00085224">
              <w:rPr>
                <w:i w:val="0"/>
                <w:color w:val="404040" w:themeColor="text1" w:themeTint="BF"/>
                <w:lang w:val="pt-BR"/>
              </w:rPr>
              <w:t>Você precisa de:</w:t>
            </w:r>
          </w:p>
          <w:p w:rsidR="009A4C7C" w:rsidRPr="00085224" w:rsidRDefault="009A4C7C" w:rsidP="000037D6">
            <w:pPr>
              <w:pStyle w:val="PURBullet-Indented"/>
              <w:rPr>
                <w:lang w:val="pt-BR"/>
              </w:rPr>
            </w:pPr>
            <w:r w:rsidRPr="00085224">
              <w:rPr>
                <w:lang w:val="pt-BR"/>
              </w:rPr>
              <w:t>SAL do Cliente do System Center 2012 Configuration Manager</w:t>
            </w:r>
          </w:p>
        </w:tc>
      </w:tr>
    </w:tbl>
    <w:p w:rsidR="003744F8" w:rsidRPr="00085224" w:rsidRDefault="00A36766" w:rsidP="002A1898">
      <w:pPr>
        <w:pStyle w:val="PURBody-Indented"/>
        <w:spacing w:before="120"/>
        <w:ind w:left="274"/>
        <w:jc w:val="right"/>
        <w:rPr>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61" w:name="_Toc299519153"/>
      <w:bookmarkStart w:id="462" w:name="_Toc299531585"/>
      <w:bookmarkStart w:id="463" w:name="_Toc299531909"/>
      <w:bookmarkStart w:id="464" w:name="_Toc299957192"/>
      <w:bookmarkStart w:id="465" w:name="_Toc333319565"/>
      <w:bookmarkStart w:id="466" w:name="_Toc333322973"/>
      <w:r w:rsidRPr="00085224">
        <w:rPr>
          <w:lang w:val="pt-BR"/>
        </w:rPr>
        <w:t>Visio 2013 Professional</w:t>
      </w:r>
      <w:bookmarkEnd w:id="461"/>
      <w:bookmarkEnd w:id="462"/>
      <w:bookmarkEnd w:id="463"/>
      <w:bookmarkEnd w:id="464"/>
      <w:bookmarkEnd w:id="465"/>
      <w:bookmarkEnd w:id="466"/>
      <w:r w:rsidR="000669C1" w:rsidRPr="00085224">
        <w:rPr>
          <w:lang w:val="pt-BR"/>
        </w:rPr>
        <w:fldChar w:fldCharType="begin"/>
      </w:r>
      <w:r w:rsidRPr="00085224">
        <w:rPr>
          <w:lang w:val="pt-BR"/>
        </w:rPr>
        <w:instrText xml:space="preserve">XE "Visio 2013 Professional"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1020E" w:rsidTr="008B2955">
        <w:tc>
          <w:tcPr>
            <w:tcW w:w="2477" w:type="pct"/>
            <w:tcBorders>
              <w:top w:val="single" w:sz="4" w:space="0" w:color="auto"/>
              <w:bottom w:val="nil"/>
            </w:tcBorders>
          </w:tcPr>
          <w:p w:rsidR="00D14C97" w:rsidRPr="00085224" w:rsidRDefault="00D14C97" w:rsidP="00893CE7">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tcBorders>
              <w:top w:val="single" w:sz="4" w:space="0" w:color="auto"/>
              <w:bottom w:val="nil"/>
            </w:tcBorders>
          </w:tcPr>
          <w:p w:rsidR="00D14C97" w:rsidRPr="00085224" w:rsidRDefault="000914BD" w:rsidP="00084C3A">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084C3A">
              <w:rPr>
                <w:lang w:val="pt-BR"/>
              </w:rPr>
              <w:t> </w:t>
            </w:r>
            <w:r w:rsidRPr="00085224">
              <w:rPr>
                <w:lang w:val="pt-BR"/>
              </w:rPr>
              <w:t>o</w:t>
            </w:r>
            <w:r w:rsidR="00084C3A">
              <w:rPr>
                <w:b/>
                <w:lang w:val="pt-BR"/>
              </w:rPr>
              <w:t> </w:t>
            </w:r>
            <w:hyperlink w:anchor="Apêndice2" w:history="1">
              <w:r w:rsidRPr="00085224">
                <w:rPr>
                  <w:rStyle w:val="Hyperlink"/>
                  <w:lang w:val="pt-BR"/>
                </w:rPr>
                <w:t>Apêndice 2</w:t>
              </w:r>
            </w:hyperlink>
            <w:r w:rsidRPr="00085224">
              <w:rPr>
                <w:b/>
                <w:lang w:val="pt-BR"/>
              </w:rPr>
              <w:t>)</w:t>
            </w:r>
          </w:p>
        </w:tc>
      </w:tr>
      <w:tr w:rsidR="009A4C7C" w:rsidRPr="00085224" w:rsidTr="008B2955">
        <w:tc>
          <w:tcPr>
            <w:tcW w:w="2477"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Não</w:t>
            </w:r>
          </w:p>
        </w:tc>
        <w:tc>
          <w:tcPr>
            <w:tcW w:w="2523" w:type="pct"/>
            <w:tcBorders>
              <w:top w:val="nil"/>
            </w:tcBorders>
          </w:tcPr>
          <w:p w:rsidR="009A4C7C" w:rsidRPr="00085224" w:rsidRDefault="009A4C7C" w:rsidP="009A4C7C">
            <w:pPr>
              <w:pStyle w:val="PURLMSH"/>
              <w:rPr>
                <w:lang w:val="pt-BR"/>
              </w:rPr>
            </w:pPr>
          </w:p>
        </w:tc>
      </w:tr>
      <w:tr w:rsidR="009A4C7C" w:rsidRPr="0091020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9A4C7C" w:rsidRPr="0008522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085224" w:rsidRDefault="00BB41EF" w:rsidP="009A4C7C">
            <w:pPr>
              <w:pStyle w:val="PURBody"/>
              <w:rPr>
                <w:i/>
                <w:lang w:val="pt-BR"/>
              </w:rPr>
            </w:pPr>
            <w:r w:rsidRPr="00085224">
              <w:rPr>
                <w:b/>
                <w:lang w:val="pt-BR"/>
              </w:rPr>
              <w:t>Você precisa de:</w:t>
            </w:r>
            <w:r w:rsidRPr="00085224">
              <w:rPr>
                <w:lang w:val="pt-BR"/>
              </w:rPr>
              <w:t>:</w:t>
            </w:r>
          </w:p>
          <w:p w:rsidR="009A4C7C" w:rsidRPr="00085224" w:rsidRDefault="00397469" w:rsidP="00BD14CB">
            <w:pPr>
              <w:pStyle w:val="PURBullet-Indented"/>
              <w:rPr>
                <w:b/>
                <w:bCs/>
                <w:lang w:val="pt-BR"/>
              </w:rPr>
            </w:pPr>
            <w:r w:rsidRPr="00085224">
              <w:rPr>
                <w:lang w:val="pt-BR"/>
              </w:rPr>
              <w:t>SAL do Visio 2013 Professional</w:t>
            </w:r>
          </w:p>
        </w:tc>
      </w:tr>
    </w:tbl>
    <w:p w:rsidR="009A4C7C" w:rsidRPr="00085224" w:rsidRDefault="00A36766" w:rsidP="002A1898">
      <w:pPr>
        <w:pStyle w:val="PURBreadcrumb"/>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67" w:name="_Toc299519154"/>
      <w:bookmarkStart w:id="468" w:name="_Toc299531586"/>
      <w:bookmarkStart w:id="469" w:name="_Toc299531910"/>
      <w:bookmarkStart w:id="470" w:name="_Toc299957193"/>
      <w:bookmarkStart w:id="471" w:name="_Toc333319566"/>
      <w:bookmarkStart w:id="472" w:name="_Toc333322974"/>
      <w:r w:rsidRPr="00085224">
        <w:rPr>
          <w:lang w:val="pt-BR"/>
        </w:rPr>
        <w:t>Visio 2013 Standard</w:t>
      </w:r>
      <w:bookmarkEnd w:id="467"/>
      <w:bookmarkEnd w:id="468"/>
      <w:bookmarkEnd w:id="469"/>
      <w:bookmarkEnd w:id="470"/>
      <w:bookmarkEnd w:id="471"/>
      <w:bookmarkEnd w:id="472"/>
      <w:r w:rsidRPr="00085224">
        <w:rPr>
          <w:lang w:val="pt-BR"/>
        </w:rPr>
        <w:t xml:space="preserve"> </w:t>
      </w:r>
      <w:r w:rsidR="000669C1" w:rsidRPr="00085224">
        <w:rPr>
          <w:lang w:val="pt-BR"/>
        </w:rPr>
        <w:fldChar w:fldCharType="begin"/>
      </w:r>
      <w:r w:rsidRPr="00085224">
        <w:rPr>
          <w:lang w:val="pt-BR"/>
        </w:rPr>
        <w:instrText xml:space="preserve">XE "Visio 2013 Standard"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91020E" w:rsidTr="008B2955">
        <w:tc>
          <w:tcPr>
            <w:tcW w:w="2477" w:type="pct"/>
            <w:tcBorders>
              <w:top w:val="single" w:sz="4" w:space="0" w:color="auto"/>
              <w:bottom w:val="nil"/>
            </w:tcBorders>
          </w:tcPr>
          <w:p w:rsidR="00D14C97" w:rsidRPr="00085224" w:rsidRDefault="00D14C97" w:rsidP="00893CE7">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tcBorders>
              <w:top w:val="single" w:sz="4" w:space="0" w:color="auto"/>
              <w:bottom w:val="nil"/>
            </w:tcBorders>
          </w:tcPr>
          <w:p w:rsidR="00D14C97" w:rsidRPr="00085224" w:rsidRDefault="000914BD" w:rsidP="00084C3A">
            <w:pPr>
              <w:pStyle w:val="PURLMSH"/>
              <w:rPr>
                <w:lang w:val="pt-BR"/>
              </w:rPr>
            </w:pPr>
            <w:r w:rsidRPr="00085224">
              <w:rPr>
                <w:lang w:val="pt-BR"/>
              </w:rPr>
              <w:t xml:space="preserve">Consulte Notificações Aplicáveis: </w:t>
            </w:r>
            <w:r w:rsidRPr="00085224">
              <w:rPr>
                <w:b/>
                <w:lang w:val="pt-BR"/>
              </w:rPr>
              <w:t>Transferência de Dados (</w:t>
            </w:r>
            <w:r w:rsidRPr="00085224">
              <w:rPr>
                <w:lang w:val="pt-BR"/>
              </w:rPr>
              <w:t>Consulte</w:t>
            </w:r>
            <w:r w:rsidR="00084C3A">
              <w:rPr>
                <w:lang w:val="pt-BR"/>
              </w:rPr>
              <w:t> </w:t>
            </w:r>
            <w:r w:rsidRPr="00085224">
              <w:rPr>
                <w:lang w:val="pt-BR"/>
              </w:rPr>
              <w:t>o</w:t>
            </w:r>
            <w:r w:rsidR="00084C3A">
              <w:rPr>
                <w:b/>
                <w:lang w:val="pt-BR"/>
              </w:rPr>
              <w:t> </w:t>
            </w:r>
            <w:hyperlink w:anchor="Appendix2" w:history="1">
              <w:r w:rsidRPr="00085224">
                <w:rPr>
                  <w:rStyle w:val="Hyperlink"/>
                  <w:lang w:val="pt-BR"/>
                </w:rPr>
                <w:t>Apêndice 2</w:t>
              </w:r>
            </w:hyperlink>
            <w:r w:rsidRPr="00085224">
              <w:rPr>
                <w:b/>
                <w:lang w:val="pt-BR"/>
              </w:rPr>
              <w:t>)</w:t>
            </w:r>
          </w:p>
        </w:tc>
      </w:tr>
      <w:tr w:rsidR="009A4C7C" w:rsidRPr="00085224" w:rsidTr="008B2955">
        <w:tc>
          <w:tcPr>
            <w:tcW w:w="2477"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Não</w:t>
            </w:r>
          </w:p>
        </w:tc>
        <w:tc>
          <w:tcPr>
            <w:tcW w:w="2523" w:type="pct"/>
            <w:tcBorders>
              <w:top w:val="nil"/>
            </w:tcBorders>
          </w:tcPr>
          <w:p w:rsidR="009A4C7C" w:rsidRPr="00085224" w:rsidRDefault="009A4C7C" w:rsidP="009A4C7C">
            <w:pPr>
              <w:pStyle w:val="PURLMSH"/>
              <w:rPr>
                <w:lang w:val="pt-BR"/>
              </w:rPr>
            </w:pPr>
          </w:p>
        </w:tc>
      </w:tr>
      <w:tr w:rsidR="009A4C7C" w:rsidRPr="0091020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085224"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085224" w:rsidRDefault="00BB41EF" w:rsidP="009A4C7C">
            <w:pPr>
              <w:pStyle w:val="PURBody"/>
              <w:rPr>
                <w:i/>
                <w:lang w:val="pt-BR"/>
              </w:rPr>
            </w:pPr>
            <w:r w:rsidRPr="00085224">
              <w:rPr>
                <w:b/>
                <w:lang w:val="pt-BR"/>
              </w:rPr>
              <w:t>Você precisa de:</w:t>
            </w:r>
          </w:p>
          <w:p w:rsidR="009A4C7C" w:rsidRPr="00085224" w:rsidRDefault="00397469" w:rsidP="00BD14CB">
            <w:pPr>
              <w:pStyle w:val="PURBullet-Indented"/>
              <w:rPr>
                <w:b/>
                <w:bCs/>
                <w:lang w:val="pt-BR"/>
              </w:rPr>
            </w:pPr>
            <w:r w:rsidRPr="00085224">
              <w:rPr>
                <w:lang w:val="pt-BR"/>
              </w:rPr>
              <w:t>SAL do Visio 2013 Standard</w:t>
            </w:r>
          </w:p>
        </w:tc>
      </w:tr>
    </w:tbl>
    <w:p w:rsidR="009A4C7C" w:rsidRPr="00085224"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73" w:name="_Toc299519155"/>
      <w:bookmarkStart w:id="474" w:name="_Toc299531587"/>
      <w:bookmarkStart w:id="475" w:name="_Toc299531911"/>
      <w:bookmarkStart w:id="476" w:name="_Toc299957194"/>
      <w:bookmarkStart w:id="477" w:name="_Toc333319567"/>
      <w:bookmarkStart w:id="478" w:name="_Toc333322975"/>
      <w:r w:rsidRPr="00085224">
        <w:rPr>
          <w:lang w:val="pt-BR"/>
        </w:rPr>
        <w:t>Visual Studio Premium</w:t>
      </w:r>
      <w:bookmarkEnd w:id="473"/>
      <w:bookmarkEnd w:id="474"/>
      <w:bookmarkEnd w:id="475"/>
      <w:bookmarkEnd w:id="476"/>
      <w:r w:rsidRPr="00085224">
        <w:rPr>
          <w:lang w:val="pt-BR"/>
        </w:rPr>
        <w:t xml:space="preserve"> 2012</w:t>
      </w:r>
      <w:bookmarkEnd w:id="477"/>
      <w:bookmarkEnd w:id="478"/>
      <w:r w:rsidR="000669C1" w:rsidRPr="00085224">
        <w:rPr>
          <w:lang w:val="pt-BR"/>
        </w:rPr>
        <w:fldChar w:fldCharType="begin"/>
      </w:r>
      <w:r w:rsidRPr="00085224">
        <w:rPr>
          <w:lang w:val="pt-BR"/>
        </w:rPr>
        <w:instrText xml:space="preserve">XE "Visual Studio Premium 2012"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1020E" w:rsidTr="00382CE7">
        <w:tc>
          <w:tcPr>
            <w:tcW w:w="2477" w:type="pct"/>
            <w:tcBorders>
              <w:top w:val="single" w:sz="4" w:space="0" w:color="auto"/>
              <w:bottom w:val="nil"/>
            </w:tcBorders>
          </w:tcPr>
          <w:p w:rsidR="00382CE7" w:rsidRPr="00085224" w:rsidRDefault="00382CE7" w:rsidP="00893CE7">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vMerge w:val="restart"/>
            <w:tcBorders>
              <w:top w:val="single" w:sz="4" w:space="0" w:color="auto"/>
            </w:tcBorders>
          </w:tcPr>
          <w:p w:rsidR="00382CE7" w:rsidRPr="00085224" w:rsidRDefault="00382CE7" w:rsidP="00084C3A">
            <w:pPr>
              <w:pStyle w:val="PURLMSH"/>
              <w:rPr>
                <w:lang w:val="pt-BR"/>
              </w:rPr>
            </w:pPr>
            <w:r w:rsidRPr="00085224">
              <w:rPr>
                <w:lang w:val="pt-BR"/>
              </w:rPr>
              <w:t xml:space="preserve">Consulte Notificações Aplicáveis: </w:t>
            </w:r>
            <w:r w:rsidRPr="00085224">
              <w:rPr>
                <w:b/>
                <w:lang w:val="pt-BR"/>
              </w:rPr>
              <w:t>Transferência de Dados, H.264/MPEG-4 AVC</w:t>
            </w:r>
            <w:r w:rsidR="00084C3A">
              <w:rPr>
                <w:b/>
                <w:lang w:val="pt-BR"/>
              </w:rPr>
              <w:t> </w:t>
            </w:r>
            <w:r w:rsidRPr="00085224">
              <w:rPr>
                <w:b/>
                <w:lang w:val="pt-BR"/>
              </w:rPr>
              <w:t>e/ou VC-1 (</w:t>
            </w:r>
            <w:r w:rsidRPr="00085224">
              <w:rPr>
                <w:lang w:val="pt-BR"/>
              </w:rPr>
              <w:t>Consulte o</w:t>
            </w:r>
            <w:r w:rsidRPr="00085224">
              <w:rPr>
                <w:b/>
                <w:lang w:val="pt-BR"/>
              </w:rPr>
              <w:t xml:space="preserve"> </w:t>
            </w:r>
            <w:hyperlink w:anchor="Appendix2" w:history="1">
              <w:r w:rsidRPr="00085224">
                <w:rPr>
                  <w:rStyle w:val="Hyperlink"/>
                  <w:lang w:val="pt-BR"/>
                </w:rPr>
                <w:t>Apêndice 2</w:t>
              </w:r>
            </w:hyperlink>
            <w:r w:rsidRPr="00085224">
              <w:rPr>
                <w:b/>
                <w:lang w:val="pt-BR"/>
              </w:rPr>
              <w:t>)</w:t>
            </w:r>
          </w:p>
        </w:tc>
      </w:tr>
      <w:tr w:rsidR="00382CE7" w:rsidRPr="00085224" w:rsidTr="00382CE7">
        <w:tc>
          <w:tcPr>
            <w:tcW w:w="2477" w:type="pct"/>
            <w:tcBorders>
              <w:top w:val="nil"/>
            </w:tcBorders>
          </w:tcPr>
          <w:p w:rsidR="00382CE7" w:rsidRPr="00085224" w:rsidRDefault="00382CE7" w:rsidP="009A4C7C">
            <w:pPr>
              <w:pStyle w:val="PURLMSH"/>
              <w:rPr>
                <w:lang w:val="pt-BR"/>
              </w:rPr>
            </w:pPr>
            <w:r w:rsidRPr="00085224">
              <w:rPr>
                <w:lang w:val="pt-BR"/>
              </w:rPr>
              <w:t xml:space="preserve">Software Adicional/Cliente: </w:t>
            </w:r>
            <w:r w:rsidRPr="00085224">
              <w:rPr>
                <w:b/>
                <w:lang w:val="pt-BR"/>
              </w:rPr>
              <w:t>Não</w:t>
            </w:r>
          </w:p>
        </w:tc>
        <w:tc>
          <w:tcPr>
            <w:tcW w:w="2523" w:type="pct"/>
            <w:vMerge/>
          </w:tcPr>
          <w:p w:rsidR="00382CE7" w:rsidRPr="00085224" w:rsidRDefault="00382CE7" w:rsidP="009A4C7C">
            <w:pPr>
              <w:pStyle w:val="PURLMSH"/>
              <w:rPr>
                <w:lang w:val="pt-BR"/>
              </w:rPr>
            </w:pPr>
          </w:p>
        </w:tc>
      </w:tr>
      <w:tr w:rsidR="009A4C7C" w:rsidRPr="0091020E"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91020E" w:rsidTr="000770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085224" w:rsidRDefault="00BB41EF" w:rsidP="009A4C7C">
            <w:pPr>
              <w:pStyle w:val="PURBody"/>
              <w:rPr>
                <w:i/>
                <w:lang w:val="pt-BR"/>
              </w:rPr>
            </w:pPr>
            <w:r w:rsidRPr="00085224">
              <w:rPr>
                <w:b/>
                <w:lang w:val="pt-BR"/>
              </w:rPr>
              <w:t>Você precisa de:</w:t>
            </w:r>
          </w:p>
          <w:p w:rsidR="009A4C7C" w:rsidRPr="00085224" w:rsidRDefault="008D0312" w:rsidP="005E0251">
            <w:pPr>
              <w:pStyle w:val="PURBullet-Indented"/>
              <w:rPr>
                <w:b/>
                <w:bCs/>
                <w:lang w:val="pt-BR"/>
              </w:rPr>
            </w:pPr>
            <w:r w:rsidRPr="00085224">
              <w:rPr>
                <w:lang w:val="pt-BR"/>
              </w:rPr>
              <w:t>SAL do Visual Studio Premium 2012</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9A4C7C">
      <w:pPr>
        <w:pStyle w:val="PURBlueStrong"/>
        <w:rPr>
          <w:lang w:val="pt-BR"/>
        </w:rPr>
      </w:pPr>
      <w:r w:rsidRPr="00085224">
        <w:rPr>
          <w:lang w:val="pt-BR"/>
        </w:rPr>
        <w:t>Arquivo BUILDSERVER.TXT</w:t>
      </w:r>
    </w:p>
    <w:p w:rsidR="000F6807" w:rsidRPr="00085224" w:rsidRDefault="000F6807" w:rsidP="000F6807">
      <w:pPr>
        <w:pStyle w:val="PURBody-Indented"/>
        <w:rPr>
          <w:lang w:val="pt-BR"/>
        </w:rPr>
      </w:pPr>
      <w:r w:rsidRPr="00085224">
        <w:rPr>
          <w:lang w:val="pt-BR"/>
        </w:rPr>
        <w:t xml:space="preserve">As Listas do BuildServer podem ser encontradas no site </w:t>
      </w:r>
      <w:hyperlink r:id="rId142" w:history="1">
        <w:r w:rsidRPr="00085224">
          <w:rPr>
            <w:rStyle w:val="Hyperlink"/>
            <w:lang w:val="pt-BR"/>
          </w:rPr>
          <w:t>http://go.microsoft.com/fwlink/?LinkId=247624</w:t>
        </w:r>
      </w:hyperlink>
      <w:r w:rsidRPr="00085224">
        <w:rPr>
          <w:lang w:val="pt-BR"/>
        </w:rPr>
        <w:t>. Você poderá instalar cópias dos arquivos listados nele ou nas máquinas de criação.</w:t>
      </w:r>
      <w:r w:rsidR="00E21FEE" w:rsidRPr="00085224">
        <w:rPr>
          <w:lang w:val="pt-BR"/>
        </w:rPr>
        <w:t xml:space="preserve"> </w:t>
      </w:r>
      <w:r w:rsidRPr="00085224">
        <w:rPr>
          <w:lang w:val="pt-BR"/>
        </w:rPr>
        <w:t>Você pode fazer isso exclusivamente para a finalidade de compilação, criação, verificação e arquivamento dos seus programas ou para executar testes de qualidade ou desempenho como parte</w:t>
      </w:r>
      <w:r w:rsidR="00D51C72">
        <w:rPr>
          <w:lang w:val="pt-BR"/>
        </w:rPr>
        <w:t> </w:t>
      </w:r>
      <w:r w:rsidRPr="00085224">
        <w:rPr>
          <w:lang w:val="pt-BR"/>
        </w:rPr>
        <w:t>do</w:t>
      </w:r>
      <w:r w:rsidR="00D51C72">
        <w:rPr>
          <w:lang w:val="pt-BR"/>
        </w:rPr>
        <w:t> </w:t>
      </w:r>
      <w:r w:rsidRPr="00085224">
        <w:rPr>
          <w:lang w:val="pt-BR"/>
        </w:rPr>
        <w:t>processo de criação nas suas máquinas de criação.</w:t>
      </w:r>
      <w:r w:rsidR="00E21FEE" w:rsidRPr="00085224">
        <w:rPr>
          <w:lang w:val="pt-BR"/>
        </w:rPr>
        <w:t xml:space="preserve"> </w:t>
      </w:r>
      <w:r w:rsidRPr="00085224">
        <w:rPr>
          <w:lang w:val="pt-BR"/>
        </w:rPr>
        <w:t xml:space="preserve">Poderemos listar arquivos adicionais no site </w:t>
      </w:r>
      <w:hyperlink r:id="rId143" w:history="1">
        <w:r w:rsidRPr="00085224">
          <w:rPr>
            <w:rStyle w:val="Hyperlink"/>
            <w:lang w:val="pt-BR"/>
          </w:rPr>
          <w:t>http://go.microsoft.com/fwlink/?LinkId=247624</w:t>
        </w:r>
      </w:hyperlink>
      <w:r w:rsidRPr="00085224">
        <w:rPr>
          <w:lang w:val="pt-BR"/>
        </w:rPr>
        <w:t xml:space="preserve"> para uso com a mesma finalidade.</w:t>
      </w:r>
    </w:p>
    <w:p w:rsidR="009A4C7C" w:rsidRPr="00085224" w:rsidRDefault="009A4C7C" w:rsidP="009A4C7C">
      <w:pPr>
        <w:pStyle w:val="PURBlueStrong"/>
        <w:rPr>
          <w:lang w:val="pt-BR"/>
        </w:rPr>
      </w:pPr>
      <w:r w:rsidRPr="00085224">
        <w:rPr>
          <w:lang w:val="pt-BR"/>
        </w:rPr>
        <w:t>Utilitários</w:t>
      </w:r>
    </w:p>
    <w:p w:rsidR="008C1A97" w:rsidRPr="00085224" w:rsidRDefault="008C1A97" w:rsidP="008C1A97">
      <w:pPr>
        <w:pStyle w:val="PURBody-Indented"/>
        <w:rPr>
          <w:lang w:val="pt-BR"/>
        </w:rPr>
      </w:pPr>
      <w:r w:rsidRPr="00085224">
        <w:rPr>
          <w:lang w:val="pt-BR"/>
        </w:rPr>
        <w:t xml:space="preserve">As Listas de Utilitários podem ser encontradas no site </w:t>
      </w:r>
      <w:hyperlink r:id="rId144" w:history="1">
        <w:r w:rsidR="000B6114" w:rsidRPr="00085224">
          <w:rPr>
            <w:rStyle w:val="Hyperlink"/>
            <w:lang w:val="pt-BR"/>
          </w:rPr>
          <w:t>http://go.microsoft.com/fwlink/?LinkId=247624</w:t>
        </w:r>
      </w:hyperlink>
      <w:r w:rsidRPr="00085224">
        <w:rPr>
          <w:lang w:val="pt-BR"/>
        </w:rPr>
        <w:t>.</w:t>
      </w:r>
      <w:r w:rsidR="00E21FEE" w:rsidRPr="00085224">
        <w:rPr>
          <w:lang w:val="pt-BR"/>
        </w:rPr>
        <w:t xml:space="preserve"> </w:t>
      </w:r>
      <w:r w:rsidRPr="00085224">
        <w:rPr>
          <w:lang w:val="pt-BR"/>
        </w:rPr>
        <w:t>O software contém determinados componentes identificados nessa lista.</w:t>
      </w:r>
      <w:r w:rsidR="00E21FEE" w:rsidRPr="00085224">
        <w:rPr>
          <w:lang w:val="pt-BR"/>
        </w:rPr>
        <w:t xml:space="preserve"> </w:t>
      </w:r>
      <w:r w:rsidRPr="00085224">
        <w:rPr>
          <w:lang w:val="pt-BR"/>
        </w:rPr>
        <w:t>Os componentes contidos no software variam por edição. Você poderá copiar e instalar os Utilitários que você recebe com o software para máquinas de terceiros.</w:t>
      </w:r>
      <w:r w:rsidR="00E21FEE" w:rsidRPr="00085224">
        <w:rPr>
          <w:lang w:val="pt-BR"/>
        </w:rPr>
        <w:t xml:space="preserve"> </w:t>
      </w:r>
      <w:r w:rsidRPr="00085224">
        <w:rPr>
          <w:lang w:val="pt-BR"/>
        </w:rPr>
        <w:t>Você poderá usar os Utilitários apenas para depurar e implantar seus programas e bancos de dados que você desenvolve com o software.</w:t>
      </w:r>
      <w:r w:rsidR="00E21FEE" w:rsidRPr="00085224">
        <w:rPr>
          <w:lang w:val="pt-BR"/>
        </w:rPr>
        <w:t xml:space="preserve"> </w:t>
      </w:r>
      <w:r w:rsidRPr="00085224">
        <w:rPr>
          <w:lang w:val="pt-BR"/>
        </w:rPr>
        <w:t>Você deverá excluir todos os Utilitários instalados em um dispositivo quando você terminar a depuração do seu programa, mas não depois de 30 dias após os</w:t>
      </w:r>
      <w:r w:rsidR="00084C3A">
        <w:rPr>
          <w:lang w:val="pt-BR"/>
        </w:rPr>
        <w:t> </w:t>
      </w:r>
      <w:r w:rsidRPr="00085224">
        <w:rPr>
          <w:lang w:val="pt-BR"/>
        </w:rPr>
        <w:t>ter instalado no dispositivo.</w:t>
      </w:r>
    </w:p>
    <w:p w:rsidR="000F52FF" w:rsidRPr="00085224" w:rsidRDefault="000F52FF" w:rsidP="000F52FF">
      <w:pPr>
        <w:pStyle w:val="PURBlueStrong-Indented"/>
        <w:rPr>
          <w:lang w:val="pt-BR"/>
        </w:rPr>
      </w:pPr>
      <w:r w:rsidRPr="00085224">
        <w:rPr>
          <w:lang w:val="pt-BR"/>
        </w:rPr>
        <w:t>Notificações e Programas de Terceiros.</w:t>
      </w:r>
    </w:p>
    <w:p w:rsidR="000F52FF" w:rsidRPr="00085224" w:rsidRDefault="000F52FF" w:rsidP="000F52FF">
      <w:pPr>
        <w:pStyle w:val="PURBody-Indented"/>
        <w:rPr>
          <w:lang w:val="pt-BR"/>
        </w:rPr>
      </w:pPr>
      <w:r w:rsidRPr="00085224">
        <w:rPr>
          <w:lang w:val="pt-BR"/>
        </w:rPr>
        <w:t>Determinado código de terceiros incluído no software é licenciado a você pela Microsoft sob este contrato de licença, em vez de</w:t>
      </w:r>
      <w:r w:rsidR="00084C3A">
        <w:rPr>
          <w:lang w:val="pt-BR"/>
        </w:rPr>
        <w:t> </w:t>
      </w:r>
      <w:r w:rsidRPr="00085224">
        <w:rPr>
          <w:lang w:val="pt-BR"/>
        </w:rPr>
        <w:t>licenciado a você por qualquer terceiro sob alguns termos de licença.</w:t>
      </w:r>
      <w:r w:rsidR="00E21FEE" w:rsidRPr="00085224">
        <w:rPr>
          <w:lang w:val="pt-BR"/>
        </w:rPr>
        <w:t xml:space="preserve"> </w:t>
      </w:r>
      <w:r w:rsidRPr="00085224">
        <w:rPr>
          <w:lang w:val="pt-BR"/>
        </w:rPr>
        <w:t>Notificações, se houver, para este código de terceiros que</w:t>
      </w:r>
      <w:r w:rsidR="00084C3A">
        <w:rPr>
          <w:lang w:val="pt-BR"/>
        </w:rPr>
        <w:t> </w:t>
      </w:r>
      <w:r w:rsidRPr="00085224">
        <w:rPr>
          <w:lang w:val="pt-BR"/>
        </w:rPr>
        <w:t>são incluídas com o software podem ser encontradas no arquivo ThirdPartyNotices.txt ou na documentação do software.</w:t>
      </w:r>
    </w:p>
    <w:p w:rsidR="000F52FF" w:rsidRPr="00085224" w:rsidRDefault="000F52FF" w:rsidP="000F52FF">
      <w:pPr>
        <w:pStyle w:val="PURBlueStrong-Indented"/>
        <w:rPr>
          <w:lang w:val="pt-BR"/>
        </w:rPr>
      </w:pPr>
      <w:r w:rsidRPr="00085224">
        <w:rPr>
          <w:lang w:val="pt-BR"/>
        </w:rPr>
        <w:lastRenderedPageBreak/>
        <w:t>Recursos do Gerenciador de Pacote e Extensão</w:t>
      </w:r>
    </w:p>
    <w:p w:rsidR="000F52FF" w:rsidRPr="00085224" w:rsidRDefault="000F52FF" w:rsidP="000F52FF">
      <w:pPr>
        <w:pStyle w:val="PURBody-Indented"/>
        <w:rPr>
          <w:lang w:val="pt-BR"/>
        </w:rPr>
      </w:pPr>
      <w:r w:rsidRPr="00085224">
        <w:rPr>
          <w:lang w:val="pt-BR"/>
        </w:rPr>
        <w:t xml:space="preserve">O software inclui os seguintes recursos (um </w:t>
      </w:r>
      <w:r w:rsidR="004A6F58">
        <w:rPr>
          <w:lang w:val="pt-BR"/>
        </w:rPr>
        <w:t>“</w:t>
      </w:r>
      <w:r w:rsidRPr="00085224">
        <w:rPr>
          <w:lang w:val="pt-BR"/>
        </w:rPr>
        <w:t>Recurso</w:t>
      </w:r>
      <w:r w:rsidR="004A6F58">
        <w:rPr>
          <w:lang w:val="pt-BR"/>
        </w:rPr>
        <w:t>”</w:t>
      </w:r>
      <w:r w:rsidRPr="00085224">
        <w:rPr>
          <w:lang w:val="pt-BR"/>
        </w:rPr>
        <w:t>), cada um dos quais permite que você obtenha os pacotes e aplicativos de</w:t>
      </w:r>
      <w:r w:rsidR="00084C3A">
        <w:rPr>
          <w:lang w:val="pt-BR"/>
        </w:rPr>
        <w:t> </w:t>
      </w:r>
      <w:r w:rsidRPr="00085224">
        <w:rPr>
          <w:lang w:val="pt-BR"/>
        </w:rPr>
        <w:t>software por meio de Internet de outras fontes:</w:t>
      </w:r>
      <w:r w:rsidR="00E21FEE" w:rsidRPr="00085224">
        <w:rPr>
          <w:lang w:val="pt-BR"/>
        </w:rPr>
        <w:t xml:space="preserve"> </w:t>
      </w:r>
      <w:r w:rsidRPr="00085224">
        <w:rPr>
          <w:lang w:val="pt-BR"/>
        </w:rPr>
        <w:t>Extension Manager, New Project Dialog, Web Platform Installer, Microsoft NuGet-Based Package Manager e o recurso do gerenciador de pacotes das Páginas da Web do Microsoft ASP.NET.</w:t>
      </w:r>
      <w:r w:rsidR="00E21FEE" w:rsidRPr="00085224">
        <w:rPr>
          <w:lang w:val="pt-BR"/>
        </w:rPr>
        <w:t xml:space="preserve"> </w:t>
      </w:r>
      <w:r w:rsidRPr="00085224">
        <w:rPr>
          <w:lang w:val="pt-BR"/>
        </w:rPr>
        <w:t>Esses pacotes e aplicativos de software são oferecidos e distribuídos em alguns casos por terceiros e, em alguns casos, pela Microsoft, mas cada aplicativo ou pacote está sujeito a seus próprios termos de licença.</w:t>
      </w:r>
      <w:r w:rsidR="00E21FEE" w:rsidRPr="00085224">
        <w:rPr>
          <w:lang w:val="pt-BR"/>
        </w:rPr>
        <w:t xml:space="preserve"> </w:t>
      </w:r>
      <w:r w:rsidRPr="00085224">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E21FEE" w:rsidRPr="00085224">
        <w:rPr>
          <w:lang w:val="pt-BR"/>
        </w:rPr>
        <w:t xml:space="preserve"> </w:t>
      </w:r>
      <w:r w:rsidRPr="00085224">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E21FEE" w:rsidRPr="00085224">
        <w:rPr>
          <w:lang w:val="pt-BR"/>
        </w:rPr>
        <w:t xml:space="preserve"> </w:t>
      </w:r>
      <w:r w:rsidRPr="00085224">
        <w:rPr>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E21FEE" w:rsidRPr="00085224">
        <w:rPr>
          <w:lang w:val="pt-BR"/>
        </w:rPr>
        <w:t xml:space="preserve"> </w:t>
      </w:r>
      <w:r w:rsidRPr="00085224">
        <w:rPr>
          <w:lang w:val="pt-BR"/>
        </w:rPr>
        <w:t>A Microsoft não concede a você nenhum direito de licença a pacotes ou aplicativos de software de terceiros obtidos usando os Recursos.</w:t>
      </w:r>
    </w:p>
    <w:p w:rsidR="000F52FF" w:rsidRPr="00085224" w:rsidRDefault="000F52FF" w:rsidP="000F52FF">
      <w:pPr>
        <w:pStyle w:val="PURBlueStrong-Indented"/>
        <w:rPr>
          <w:lang w:val="pt-BR"/>
        </w:rPr>
      </w:pPr>
      <w:r w:rsidRPr="00085224">
        <w:rPr>
          <w:lang w:val="pt-BR"/>
        </w:rPr>
        <w:t>Componentes do Produto do Microsoft SQL Server e Windows SDK</w:t>
      </w:r>
    </w:p>
    <w:p w:rsidR="000F52FF" w:rsidRPr="00085224" w:rsidRDefault="000F52FF" w:rsidP="000F52FF">
      <w:pPr>
        <w:pStyle w:val="PURBody-Indented"/>
        <w:rPr>
          <w:lang w:val="pt-BR"/>
        </w:rPr>
      </w:pPr>
      <w:r w:rsidRPr="00085224">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E21FEE" w:rsidRPr="00085224">
        <w:rPr>
          <w:lang w:val="pt-BR"/>
        </w:rPr>
        <w:t xml:space="preserve"> </w:t>
      </w:r>
      <w:r w:rsidRPr="00085224">
        <w:rPr>
          <w:lang w:val="pt-BR"/>
        </w:rPr>
        <w:t>Se</w:t>
      </w:r>
      <w:r w:rsidR="00084C3A">
        <w:rPr>
          <w:lang w:val="pt-BR"/>
        </w:rPr>
        <w:t> </w:t>
      </w:r>
      <w:r w:rsidRPr="00085224">
        <w:rPr>
          <w:lang w:val="pt-BR"/>
        </w:rPr>
        <w:t xml:space="preserve">você não concordar com as condições de licença dos componentes, não poderá usá-los. </w:t>
      </w:r>
    </w:p>
    <w:p w:rsidR="000914BD" w:rsidRPr="00085224" w:rsidRDefault="000914BD" w:rsidP="000914BD">
      <w:pPr>
        <w:pStyle w:val="PURBlueStrong-Indented"/>
        <w:rPr>
          <w:lang w:val="pt-BR"/>
        </w:rPr>
      </w:pPr>
      <w:r w:rsidRPr="00085224">
        <w:rPr>
          <w:lang w:val="pt-BR"/>
        </w:rPr>
        <w:t>Componentes de Software do Windows</w:t>
      </w:r>
    </w:p>
    <w:p w:rsidR="004667DC" w:rsidRPr="00085224" w:rsidRDefault="004667DC" w:rsidP="004667DC">
      <w:pPr>
        <w:pStyle w:val="PURBody-Indented"/>
        <w:rPr>
          <w:lang w:val="pt-BR"/>
        </w:rPr>
      </w:pPr>
      <w:r w:rsidRPr="00085224">
        <w:rPr>
          <w:lang w:val="pt-BR"/>
        </w:rPr>
        <w:t>O software pode incluir Microsoft .NET Framework, Microsoft Data Access Components, determinados .dlls relacionados a</w:t>
      </w:r>
      <w:r w:rsidR="00084C3A">
        <w:rPr>
          <w:lang w:val="pt-BR"/>
        </w:rPr>
        <w:t> </w:t>
      </w:r>
      <w:r w:rsidRPr="00085224">
        <w:rPr>
          <w:lang w:val="pt-BR"/>
        </w:rPr>
        <w:t>tecnologias Microsoft Build, Microsoft Internet Information Services (IIS) Express e Biblioteca do Windows para componentes JavaScript.</w:t>
      </w:r>
      <w:r w:rsidR="00E21FEE" w:rsidRPr="00085224">
        <w:rPr>
          <w:lang w:val="pt-BR"/>
        </w:rPr>
        <w:t xml:space="preserve"> </w:t>
      </w:r>
      <w:r w:rsidRPr="00085224">
        <w:rPr>
          <w:lang w:val="pt-BR"/>
        </w:rPr>
        <w:t>Todos fazem parte do software Windows e os termos de licença do Windows se aplicam ao uso deles.</w:t>
      </w:r>
    </w:p>
    <w:p w:rsidR="005D7C5D" w:rsidRPr="00085224" w:rsidRDefault="005D7C5D" w:rsidP="005D7C5D">
      <w:pPr>
        <w:pStyle w:val="PURBlueStrong-Indented"/>
        <w:rPr>
          <w:lang w:val="pt-BR"/>
        </w:rPr>
      </w:pPr>
      <w:r w:rsidRPr="00085224">
        <w:rPr>
          <w:lang w:val="pt-BR"/>
        </w:rPr>
        <w:t>Tecnologia SQL Server</w:t>
      </w:r>
    </w:p>
    <w:p w:rsidR="005D7C5D" w:rsidRPr="00085224" w:rsidRDefault="005D7C5D" w:rsidP="005D7C5D">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085224" w:rsidRDefault="00342466" w:rsidP="00342466">
      <w:pPr>
        <w:pStyle w:val="PURBlueStrong-Indented"/>
        <w:rPr>
          <w:lang w:val="pt-BR"/>
        </w:rPr>
      </w:pPr>
      <w:r w:rsidRPr="00085224">
        <w:rPr>
          <w:lang w:val="pt-BR"/>
        </w:rPr>
        <w:t>Software .NET Framework</w:t>
      </w:r>
    </w:p>
    <w:p w:rsidR="00342466" w:rsidRPr="00085224" w:rsidRDefault="00342466" w:rsidP="00342466">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084C3A">
        <w:rPr>
          <w:lang w:val="pt-BR"/>
        </w:rPr>
        <w:t> </w:t>
      </w:r>
      <w:r w:rsidRPr="00085224">
        <w:rPr>
          <w:lang w:val="pt-BR"/>
        </w:rPr>
        <w:t>licença do Software .NET Framework e PowerShell nos Termos Universais de Licença.</w:t>
      </w:r>
    </w:p>
    <w:p w:rsidR="009A4C7C" w:rsidRPr="00085224"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79" w:name="_Toc299519156"/>
      <w:bookmarkStart w:id="480" w:name="_Toc299531588"/>
      <w:bookmarkStart w:id="481" w:name="_Toc299531912"/>
      <w:bookmarkStart w:id="482" w:name="_Toc299957195"/>
      <w:bookmarkStart w:id="483" w:name="_Toc333319568"/>
      <w:bookmarkStart w:id="484" w:name="_Toc333322976"/>
      <w:r w:rsidRPr="00085224">
        <w:rPr>
          <w:lang w:val="pt-BR"/>
        </w:rPr>
        <w:t>Visual Studio Professional</w:t>
      </w:r>
      <w:bookmarkEnd w:id="479"/>
      <w:bookmarkEnd w:id="480"/>
      <w:bookmarkEnd w:id="481"/>
      <w:bookmarkEnd w:id="482"/>
      <w:r w:rsidRPr="00085224">
        <w:rPr>
          <w:lang w:val="pt-BR"/>
        </w:rPr>
        <w:t xml:space="preserve"> 2012</w:t>
      </w:r>
      <w:bookmarkEnd w:id="483"/>
      <w:bookmarkEnd w:id="484"/>
      <w:r w:rsidRPr="00085224">
        <w:rPr>
          <w:lang w:val="pt-BR"/>
        </w:rPr>
        <w:t xml:space="preserve"> </w:t>
      </w:r>
      <w:r w:rsidR="000669C1" w:rsidRPr="00085224">
        <w:rPr>
          <w:lang w:val="pt-BR"/>
        </w:rPr>
        <w:fldChar w:fldCharType="begin"/>
      </w:r>
      <w:r w:rsidRPr="00085224">
        <w:rPr>
          <w:lang w:val="pt-BR"/>
        </w:rPr>
        <w:instrText xml:space="preserve">XE "Visual Studio Professional 2012"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91020E" w:rsidTr="00382CE7">
        <w:tc>
          <w:tcPr>
            <w:tcW w:w="2477" w:type="pct"/>
            <w:tcBorders>
              <w:top w:val="single" w:sz="4" w:space="0" w:color="auto"/>
              <w:bottom w:val="nil"/>
            </w:tcBorders>
          </w:tcPr>
          <w:p w:rsidR="00382CE7" w:rsidRPr="00085224" w:rsidRDefault="00382CE7" w:rsidP="00893CE7">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vMerge w:val="restart"/>
            <w:tcBorders>
              <w:top w:val="single" w:sz="4" w:space="0" w:color="auto"/>
            </w:tcBorders>
          </w:tcPr>
          <w:p w:rsidR="00382CE7" w:rsidRPr="00085224" w:rsidRDefault="00382CE7" w:rsidP="00084C3A">
            <w:pPr>
              <w:pStyle w:val="PURLMSH"/>
              <w:rPr>
                <w:lang w:val="pt-BR"/>
              </w:rPr>
            </w:pPr>
            <w:r w:rsidRPr="00085224">
              <w:rPr>
                <w:lang w:val="pt-BR"/>
              </w:rPr>
              <w:t xml:space="preserve">Consulte Notificações Aplicáveis: </w:t>
            </w:r>
            <w:r w:rsidRPr="00085224">
              <w:rPr>
                <w:b/>
                <w:lang w:val="pt-BR"/>
              </w:rPr>
              <w:t>Transferência de Dados, H.264/MPEG-4 AVC</w:t>
            </w:r>
            <w:r w:rsidR="00084C3A">
              <w:rPr>
                <w:b/>
                <w:lang w:val="pt-BR"/>
              </w:rPr>
              <w:t> </w:t>
            </w:r>
            <w:r w:rsidRPr="00085224">
              <w:rPr>
                <w:b/>
                <w:lang w:val="pt-BR"/>
              </w:rPr>
              <w:t>e/ou VC-1 (</w:t>
            </w:r>
            <w:r w:rsidRPr="00085224">
              <w:rPr>
                <w:lang w:val="pt-BR"/>
              </w:rPr>
              <w:t>Consulte o</w:t>
            </w:r>
            <w:r w:rsidRPr="00085224">
              <w:rPr>
                <w:b/>
                <w:lang w:val="pt-BR"/>
              </w:rPr>
              <w:t xml:space="preserve"> </w:t>
            </w:r>
            <w:hyperlink w:anchor="Appendix2" w:history="1">
              <w:r w:rsidRPr="00085224">
                <w:rPr>
                  <w:rStyle w:val="Hyperlink"/>
                  <w:lang w:val="pt-BR"/>
                </w:rPr>
                <w:t>Apêndice 2</w:t>
              </w:r>
            </w:hyperlink>
            <w:r w:rsidRPr="00085224">
              <w:rPr>
                <w:b/>
                <w:lang w:val="pt-BR"/>
              </w:rPr>
              <w:t>)</w:t>
            </w:r>
          </w:p>
        </w:tc>
      </w:tr>
      <w:tr w:rsidR="00382CE7" w:rsidRPr="00085224" w:rsidTr="00382CE7">
        <w:tc>
          <w:tcPr>
            <w:tcW w:w="2477" w:type="pct"/>
            <w:tcBorders>
              <w:top w:val="nil"/>
            </w:tcBorders>
          </w:tcPr>
          <w:p w:rsidR="00382CE7" w:rsidRPr="00085224" w:rsidRDefault="00382CE7" w:rsidP="009A4C7C">
            <w:pPr>
              <w:pStyle w:val="PURLMSH"/>
              <w:rPr>
                <w:lang w:val="pt-BR"/>
              </w:rPr>
            </w:pPr>
            <w:r w:rsidRPr="00085224">
              <w:rPr>
                <w:lang w:val="pt-BR"/>
              </w:rPr>
              <w:t xml:space="preserve">Software Adicional/Cliente: </w:t>
            </w:r>
            <w:r w:rsidRPr="00085224">
              <w:rPr>
                <w:b/>
                <w:lang w:val="pt-BR"/>
              </w:rPr>
              <w:t>Não</w:t>
            </w:r>
          </w:p>
        </w:tc>
        <w:tc>
          <w:tcPr>
            <w:tcW w:w="2523" w:type="pct"/>
            <w:vMerge/>
          </w:tcPr>
          <w:p w:rsidR="00382CE7" w:rsidRPr="00085224" w:rsidRDefault="00382CE7" w:rsidP="009A4C7C">
            <w:pPr>
              <w:pStyle w:val="PURLMSH"/>
              <w:rPr>
                <w:lang w:val="pt-BR"/>
              </w:rPr>
            </w:pPr>
          </w:p>
        </w:tc>
      </w:tr>
      <w:tr w:rsidR="009A4C7C" w:rsidRPr="0091020E"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91020E"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085224" w:rsidRDefault="00BB41EF" w:rsidP="009A4C7C">
            <w:pPr>
              <w:pStyle w:val="PURBody"/>
              <w:rPr>
                <w:i/>
                <w:lang w:val="pt-BR"/>
              </w:rPr>
            </w:pPr>
            <w:r w:rsidRPr="00085224">
              <w:rPr>
                <w:b/>
                <w:lang w:val="pt-BR"/>
              </w:rPr>
              <w:t>Você precisa de:</w:t>
            </w:r>
          </w:p>
          <w:p w:rsidR="009A4C7C" w:rsidRPr="00085224" w:rsidRDefault="008D0312" w:rsidP="005D7C5D">
            <w:pPr>
              <w:pStyle w:val="PURBullet-Indented"/>
              <w:rPr>
                <w:b/>
                <w:bCs/>
                <w:lang w:val="pt-BR"/>
              </w:rPr>
            </w:pPr>
            <w:r w:rsidRPr="00085224">
              <w:rPr>
                <w:lang w:val="pt-BR"/>
              </w:rPr>
              <w:t>SAL do Visual Studio Professional 2012</w:t>
            </w:r>
          </w:p>
        </w:tc>
      </w:tr>
    </w:tbl>
    <w:p w:rsidR="009A4C7C" w:rsidRPr="00085224" w:rsidRDefault="009A4C7C" w:rsidP="0085206E">
      <w:pPr>
        <w:pStyle w:val="PURADDITIONALTERMSHEADERMB"/>
        <w:rPr>
          <w:lang w:val="pt-BR"/>
        </w:rPr>
      </w:pPr>
      <w:r w:rsidRPr="00085224">
        <w:rPr>
          <w:lang w:val="pt-BR"/>
        </w:rPr>
        <w:t>Termos Adicionais:</w:t>
      </w:r>
    </w:p>
    <w:p w:rsidR="009A4C7C" w:rsidRPr="00085224" w:rsidRDefault="009A4C7C" w:rsidP="00D51C72">
      <w:pPr>
        <w:pStyle w:val="PURBlueStrong"/>
        <w:spacing w:after="40"/>
        <w:rPr>
          <w:lang w:val="pt-BR"/>
        </w:rPr>
      </w:pPr>
      <w:r w:rsidRPr="00085224">
        <w:rPr>
          <w:lang w:val="pt-BR"/>
        </w:rPr>
        <w:t>Arquivo BUILDSERVER.TXT</w:t>
      </w:r>
    </w:p>
    <w:p w:rsidR="000F6807" w:rsidRPr="00085224" w:rsidRDefault="000F6807" w:rsidP="00D51C72">
      <w:pPr>
        <w:pStyle w:val="PURBody-Indented"/>
        <w:spacing w:after="100"/>
        <w:ind w:left="274"/>
        <w:rPr>
          <w:lang w:val="pt-BR"/>
        </w:rPr>
      </w:pPr>
      <w:r w:rsidRPr="00085224">
        <w:rPr>
          <w:lang w:val="pt-BR"/>
        </w:rPr>
        <w:t xml:space="preserve">As Listas do BuildServer podem ser encontradas no site </w:t>
      </w:r>
      <w:hyperlink r:id="rId145" w:history="1">
        <w:r w:rsidR="003E6CFF" w:rsidRPr="003E6CFF">
          <w:rPr>
            <w:color w:val="00467F"/>
            <w:u w:val="single"/>
            <w:lang w:val="pt-BR"/>
          </w:rPr>
          <w:t>http://go.microsoft.com/fwlink/?LinkId=247624</w:t>
        </w:r>
      </w:hyperlink>
      <w:r w:rsidRPr="00085224">
        <w:rPr>
          <w:lang w:val="pt-BR"/>
        </w:rPr>
        <w:t>. Você poderá instalar cópias dos arquivos listados nele ou nas máquinas de criação.</w:t>
      </w:r>
      <w:r w:rsidR="00E21FEE" w:rsidRPr="00085224">
        <w:rPr>
          <w:lang w:val="pt-BR"/>
        </w:rPr>
        <w:t xml:space="preserve"> </w:t>
      </w:r>
      <w:r w:rsidRPr="00085224">
        <w:rPr>
          <w:lang w:val="pt-BR"/>
        </w:rPr>
        <w:t>Você pode fazer isso exclusivamente para a finalidade de compilação, criação, verificação e arquivamento dos seus programas ou para executar testes de qualidade ou desempenho como parte do processo de criação nas suas máquinas de criação.</w:t>
      </w:r>
      <w:r w:rsidR="00E21FEE" w:rsidRPr="00085224">
        <w:rPr>
          <w:lang w:val="pt-BR"/>
        </w:rPr>
        <w:t xml:space="preserve"> </w:t>
      </w:r>
      <w:r w:rsidRPr="00085224">
        <w:rPr>
          <w:lang w:val="pt-BR"/>
        </w:rPr>
        <w:t xml:space="preserve">Poderemos listar arquivos adicionais no site </w:t>
      </w:r>
      <w:hyperlink r:id="rId146" w:history="1">
        <w:r w:rsidRPr="003E6CFF">
          <w:rPr>
            <w:rStyle w:val="Hyperlink"/>
            <w:lang w:val="pt-BR"/>
          </w:rPr>
          <w:t>http://go.microsoft.com/fwlink/?LinkId=247624</w:t>
        </w:r>
      </w:hyperlink>
      <w:r w:rsidRPr="00085224">
        <w:rPr>
          <w:lang w:val="pt-BR"/>
        </w:rPr>
        <w:t xml:space="preserve"> para uso com a mesma finalidade.</w:t>
      </w:r>
    </w:p>
    <w:p w:rsidR="009A4C7C" w:rsidRPr="00085224" w:rsidRDefault="009A4C7C" w:rsidP="00D51C72">
      <w:pPr>
        <w:pStyle w:val="PURBlueStrong"/>
        <w:spacing w:after="40"/>
        <w:rPr>
          <w:lang w:val="pt-BR"/>
        </w:rPr>
      </w:pPr>
      <w:r w:rsidRPr="00085224">
        <w:rPr>
          <w:lang w:val="pt-BR"/>
        </w:rPr>
        <w:lastRenderedPageBreak/>
        <w:t>Utilitários</w:t>
      </w:r>
    </w:p>
    <w:p w:rsidR="008C1A97" w:rsidRPr="00085224" w:rsidRDefault="008C1A97" w:rsidP="00D51C72">
      <w:pPr>
        <w:pStyle w:val="PURBody-Indented"/>
        <w:spacing w:after="100"/>
        <w:ind w:left="274"/>
        <w:rPr>
          <w:lang w:val="pt-BR"/>
        </w:rPr>
      </w:pPr>
      <w:r w:rsidRPr="00085224">
        <w:rPr>
          <w:lang w:val="pt-BR"/>
        </w:rPr>
        <w:t xml:space="preserve">As Listas de Utilitários podem ser encontradas no site </w:t>
      </w:r>
      <w:hyperlink r:id="rId147" w:history="1">
        <w:r w:rsidRPr="003E6CFF">
          <w:rPr>
            <w:color w:val="00467F"/>
            <w:u w:val="single"/>
            <w:lang w:val="pt-BR"/>
          </w:rPr>
          <w:t>http://go.microsoft.com/fwlink/?LinkId=247624</w:t>
        </w:r>
      </w:hyperlink>
      <w:r w:rsidRPr="00085224">
        <w:rPr>
          <w:lang w:val="pt-BR"/>
        </w:rPr>
        <w:t>.</w:t>
      </w:r>
      <w:r w:rsidR="00E21FEE" w:rsidRPr="00085224">
        <w:rPr>
          <w:lang w:val="pt-BR"/>
        </w:rPr>
        <w:t xml:space="preserve"> </w:t>
      </w:r>
      <w:r w:rsidRPr="00085224">
        <w:rPr>
          <w:lang w:val="pt-BR"/>
        </w:rPr>
        <w:t>O software contém determinados componentes identificados nessa lista.</w:t>
      </w:r>
      <w:r w:rsidR="00E21FEE" w:rsidRPr="00085224">
        <w:rPr>
          <w:lang w:val="pt-BR"/>
        </w:rPr>
        <w:t xml:space="preserve"> </w:t>
      </w:r>
      <w:r w:rsidRPr="00085224">
        <w:rPr>
          <w:lang w:val="pt-BR"/>
        </w:rPr>
        <w:t>Os componentes contidos no software variam por edição. Você poderá copiar e instalar os Utilitários que você recebe com o software para máquinas de terceiros.</w:t>
      </w:r>
      <w:r w:rsidR="00E21FEE" w:rsidRPr="00085224">
        <w:rPr>
          <w:lang w:val="pt-BR"/>
        </w:rPr>
        <w:t xml:space="preserve"> </w:t>
      </w:r>
      <w:r w:rsidRPr="00085224">
        <w:rPr>
          <w:lang w:val="pt-BR"/>
        </w:rPr>
        <w:t>Você poderá usar os Utilitários apenas para depurar e implantar seus programas e bancos de dados que você desenvolve com o software.</w:t>
      </w:r>
      <w:r w:rsidR="00E21FEE" w:rsidRPr="00085224">
        <w:rPr>
          <w:lang w:val="pt-BR"/>
        </w:rPr>
        <w:t xml:space="preserve"> </w:t>
      </w:r>
      <w:r w:rsidRPr="00085224">
        <w:rPr>
          <w:lang w:val="pt-BR"/>
        </w:rPr>
        <w:t>Você deverá excluir todos os Utilitários instalados em um dispositivo quando você terminar a depuração do seu programa, mas não depois de 30 dias após os</w:t>
      </w:r>
      <w:r w:rsidR="003E6CFF">
        <w:rPr>
          <w:lang w:val="pt-BR"/>
        </w:rPr>
        <w:t> </w:t>
      </w:r>
      <w:r w:rsidRPr="00085224">
        <w:rPr>
          <w:lang w:val="pt-BR"/>
        </w:rPr>
        <w:t>ter instalado no dispositivo.</w:t>
      </w:r>
    </w:p>
    <w:p w:rsidR="000F52FF" w:rsidRPr="00085224" w:rsidRDefault="000F52FF" w:rsidP="00D51C72">
      <w:pPr>
        <w:pStyle w:val="PURBlueStrong-Indented"/>
        <w:spacing w:after="40"/>
        <w:ind w:left="274"/>
        <w:rPr>
          <w:lang w:val="pt-BR"/>
        </w:rPr>
      </w:pPr>
      <w:r w:rsidRPr="00085224">
        <w:rPr>
          <w:lang w:val="pt-BR"/>
        </w:rPr>
        <w:t>Notificações e Programas de Terceiros.</w:t>
      </w:r>
    </w:p>
    <w:p w:rsidR="000F52FF" w:rsidRDefault="000F52FF" w:rsidP="00D51C72">
      <w:pPr>
        <w:pStyle w:val="PURBody-Indented"/>
        <w:spacing w:after="100"/>
        <w:ind w:left="274"/>
        <w:rPr>
          <w:lang w:val="pt-BR"/>
        </w:rPr>
      </w:pPr>
      <w:r w:rsidRPr="00085224">
        <w:rPr>
          <w:lang w:val="pt-BR"/>
        </w:rPr>
        <w:t>Determinado código de terceiros incluído no software é licenciado a você pela Microsoft sob este contrato de licença, em vez de</w:t>
      </w:r>
      <w:r w:rsidR="003E6CFF">
        <w:rPr>
          <w:lang w:val="pt-BR"/>
        </w:rPr>
        <w:t> </w:t>
      </w:r>
      <w:r w:rsidRPr="00085224">
        <w:rPr>
          <w:lang w:val="pt-BR"/>
        </w:rPr>
        <w:t>licenciado a você por qualquer terceiro sob alguns termos de licença.</w:t>
      </w:r>
      <w:r w:rsidR="00E21FEE" w:rsidRPr="00085224">
        <w:rPr>
          <w:lang w:val="pt-BR"/>
        </w:rPr>
        <w:t xml:space="preserve"> </w:t>
      </w:r>
      <w:r w:rsidRPr="00085224">
        <w:rPr>
          <w:lang w:val="pt-BR"/>
        </w:rPr>
        <w:t>Notificações, se houver, para este código de terceiros que</w:t>
      </w:r>
      <w:r w:rsidR="003E6CFF">
        <w:rPr>
          <w:lang w:val="pt-BR"/>
        </w:rPr>
        <w:t> </w:t>
      </w:r>
      <w:r w:rsidRPr="00085224">
        <w:rPr>
          <w:lang w:val="pt-BR"/>
        </w:rPr>
        <w:t>são incluídas com o software podem ser encontradas no arquivo ThirdPartyNotices.txt ou na documentação do software.</w:t>
      </w:r>
    </w:p>
    <w:p w:rsidR="000F52FF" w:rsidRPr="00085224" w:rsidRDefault="000F52FF" w:rsidP="00D51C72">
      <w:pPr>
        <w:pStyle w:val="PURBlueStrong-Indented"/>
        <w:spacing w:after="40"/>
        <w:ind w:left="274"/>
        <w:rPr>
          <w:lang w:val="pt-BR"/>
        </w:rPr>
      </w:pPr>
      <w:r w:rsidRPr="00085224">
        <w:rPr>
          <w:lang w:val="pt-BR"/>
        </w:rPr>
        <w:t>Recursos do Gerenciador de Pacote e Extensão</w:t>
      </w:r>
    </w:p>
    <w:p w:rsidR="000F52FF" w:rsidRPr="00D51C72" w:rsidRDefault="000F52FF" w:rsidP="00F056C1">
      <w:pPr>
        <w:pStyle w:val="PURBody-Indented"/>
        <w:spacing w:after="100"/>
        <w:ind w:left="274"/>
        <w:rPr>
          <w:spacing w:val="-4"/>
          <w:lang w:val="pt-BR"/>
        </w:rPr>
      </w:pPr>
      <w:r w:rsidRPr="00D51C72">
        <w:rPr>
          <w:spacing w:val="-4"/>
          <w:lang w:val="pt-BR"/>
        </w:rPr>
        <w:t xml:space="preserve">O software inclui os seguintes recursos (um </w:t>
      </w:r>
      <w:r w:rsidR="003E6CFF" w:rsidRPr="00D51C72">
        <w:rPr>
          <w:spacing w:val="-4"/>
          <w:lang w:val="pt-BR"/>
        </w:rPr>
        <w:t>“</w:t>
      </w:r>
      <w:r w:rsidRPr="00D51C72">
        <w:rPr>
          <w:spacing w:val="-4"/>
          <w:lang w:val="pt-BR"/>
        </w:rPr>
        <w:t>Recurso</w:t>
      </w:r>
      <w:r w:rsidR="003E6CFF" w:rsidRPr="00D51C72">
        <w:rPr>
          <w:spacing w:val="-4"/>
          <w:lang w:val="pt-BR"/>
        </w:rPr>
        <w:t>”</w:t>
      </w:r>
      <w:r w:rsidRPr="00D51C72">
        <w:rPr>
          <w:spacing w:val="-4"/>
          <w:lang w:val="pt-BR"/>
        </w:rPr>
        <w:t>), cada um dos quais permite que você obtenha os pacotes e aplicativos de</w:t>
      </w:r>
      <w:r w:rsidR="003E6CFF" w:rsidRPr="00D51C72">
        <w:rPr>
          <w:spacing w:val="-4"/>
          <w:lang w:val="pt-BR"/>
        </w:rPr>
        <w:t> </w:t>
      </w:r>
      <w:r w:rsidRPr="00D51C72">
        <w:rPr>
          <w:spacing w:val="-4"/>
          <w:lang w:val="pt-BR"/>
        </w:rPr>
        <w:t>software por meio de Internet de outras fontes:</w:t>
      </w:r>
      <w:r w:rsidR="00E21FEE" w:rsidRPr="00D51C72">
        <w:rPr>
          <w:spacing w:val="-4"/>
          <w:lang w:val="pt-BR"/>
        </w:rPr>
        <w:t xml:space="preserve"> </w:t>
      </w:r>
      <w:r w:rsidRPr="00D51C72">
        <w:rPr>
          <w:spacing w:val="-4"/>
          <w:lang w:val="pt-BR"/>
        </w:rPr>
        <w:t>Extension Manager, New Project Dialog, Web Platform Installer, Microsoft NuGet-Based Package Manager e o recurso do gerenciador de pacotes das Páginas da Web do Microsoft ASP.NET.</w:t>
      </w:r>
      <w:r w:rsidR="00E21FEE" w:rsidRPr="00D51C72">
        <w:rPr>
          <w:spacing w:val="-4"/>
          <w:lang w:val="pt-BR"/>
        </w:rPr>
        <w:t xml:space="preserve"> </w:t>
      </w:r>
      <w:r w:rsidRPr="00D51C72">
        <w:rPr>
          <w:spacing w:val="-4"/>
          <w:lang w:val="pt-BR"/>
        </w:rPr>
        <w:t>Esses pacotes e aplicativos de software são oferecidos e distribuídos em alguns casos por terceiros e, em alguns casos, pela Microsoft, mas cada aplicativo ou pacote está sujeito a seus próprios termos de licença.</w:t>
      </w:r>
      <w:r w:rsidR="00E21FEE" w:rsidRPr="00D51C72">
        <w:rPr>
          <w:spacing w:val="-4"/>
          <w:lang w:val="pt-BR"/>
        </w:rPr>
        <w:t xml:space="preserve"> </w:t>
      </w:r>
      <w:r w:rsidRPr="00D51C72">
        <w:rPr>
          <w:spacing w:val="-4"/>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E21FEE" w:rsidRPr="00D51C72">
        <w:rPr>
          <w:spacing w:val="-4"/>
          <w:lang w:val="pt-BR"/>
        </w:rPr>
        <w:t xml:space="preserve"> </w:t>
      </w:r>
      <w:r w:rsidRPr="00D51C72">
        <w:rPr>
          <w:spacing w:val="-4"/>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E21FEE" w:rsidRPr="00D51C72">
        <w:rPr>
          <w:spacing w:val="-4"/>
          <w:lang w:val="pt-BR"/>
        </w:rPr>
        <w:t xml:space="preserve"> </w:t>
      </w:r>
      <w:r w:rsidRPr="00D51C72">
        <w:rPr>
          <w:spacing w:val="-4"/>
          <w:lang w:val="pt-BR"/>
        </w:rPr>
        <w:t>A Microsoft não faz representações nem garantias com relação ao URL da galeria ou feed, a quaisquer feeds ou galerias para tal URL, a informações contidas neste documento nem a qualquer aplicativo de software ou pacote mencionado em ou acessado por você pelos feeds ou galerias.</w:t>
      </w:r>
      <w:r w:rsidR="00E21FEE" w:rsidRPr="00D51C72">
        <w:rPr>
          <w:spacing w:val="-4"/>
          <w:lang w:val="pt-BR"/>
        </w:rPr>
        <w:t xml:space="preserve"> </w:t>
      </w:r>
      <w:r w:rsidRPr="00D51C72">
        <w:rPr>
          <w:spacing w:val="-4"/>
          <w:lang w:val="pt-BR"/>
        </w:rPr>
        <w:t>A Microsoft não concede a você nenhum direito de licença a pacotes ou aplicativos de software de terceiros obtidos usando os</w:t>
      </w:r>
      <w:r w:rsidR="00F056C1">
        <w:rPr>
          <w:spacing w:val="-4"/>
          <w:lang w:val="pt-BR"/>
        </w:rPr>
        <w:t> </w:t>
      </w:r>
      <w:r w:rsidRPr="00D51C72">
        <w:rPr>
          <w:spacing w:val="-4"/>
          <w:lang w:val="pt-BR"/>
        </w:rPr>
        <w:t>Recursos.</w:t>
      </w:r>
    </w:p>
    <w:p w:rsidR="000F52FF" w:rsidRPr="00085224" w:rsidRDefault="000F52FF" w:rsidP="000F52FF">
      <w:pPr>
        <w:pStyle w:val="PURBlueStrong-Indented"/>
        <w:rPr>
          <w:lang w:val="pt-BR"/>
        </w:rPr>
      </w:pPr>
      <w:r w:rsidRPr="00085224">
        <w:rPr>
          <w:lang w:val="pt-BR"/>
        </w:rPr>
        <w:t>Componentes do Produto do Microsoft SQL Server e Windows SDK</w:t>
      </w:r>
    </w:p>
    <w:p w:rsidR="000F52FF" w:rsidRPr="00085224" w:rsidRDefault="000F52FF" w:rsidP="000873DE">
      <w:pPr>
        <w:pStyle w:val="PURBody-Indented"/>
        <w:spacing w:after="100"/>
        <w:ind w:left="274"/>
        <w:rPr>
          <w:lang w:val="pt-BR"/>
        </w:rPr>
      </w:pPr>
      <w:r w:rsidRPr="00085224">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E21FEE" w:rsidRPr="00085224">
        <w:rPr>
          <w:lang w:val="pt-BR"/>
        </w:rPr>
        <w:t xml:space="preserve"> </w:t>
      </w:r>
      <w:r w:rsidRPr="00085224">
        <w:rPr>
          <w:lang w:val="pt-BR"/>
        </w:rPr>
        <w:t xml:space="preserve">Se você não concordar com as condições de licença dos componentes, não poderá usá-los. </w:t>
      </w:r>
    </w:p>
    <w:p w:rsidR="00382CE7" w:rsidRPr="00085224" w:rsidRDefault="00382CE7" w:rsidP="000873DE">
      <w:pPr>
        <w:pStyle w:val="PURBlueStrong-Indented"/>
        <w:spacing w:after="40"/>
        <w:ind w:left="274"/>
        <w:rPr>
          <w:lang w:val="pt-BR"/>
        </w:rPr>
      </w:pPr>
      <w:r w:rsidRPr="00085224">
        <w:rPr>
          <w:lang w:val="pt-BR"/>
        </w:rPr>
        <w:t>Componentes de Software do Windows</w:t>
      </w:r>
    </w:p>
    <w:p w:rsidR="004667DC" w:rsidRPr="00085224" w:rsidRDefault="004667DC" w:rsidP="000873DE">
      <w:pPr>
        <w:pStyle w:val="PURBody-Indented"/>
        <w:spacing w:after="100"/>
        <w:ind w:left="274"/>
        <w:rPr>
          <w:lang w:val="pt-BR"/>
        </w:rPr>
      </w:pPr>
      <w:r w:rsidRPr="00085224">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E21FEE" w:rsidRPr="00085224">
        <w:rPr>
          <w:lang w:val="pt-BR"/>
        </w:rPr>
        <w:t xml:space="preserve"> </w:t>
      </w:r>
      <w:r w:rsidRPr="00085224">
        <w:rPr>
          <w:lang w:val="pt-BR"/>
        </w:rPr>
        <w:t>Todos fazem parte do software Windows e os termos de licença do Windows se aplicam ao uso deles.</w:t>
      </w:r>
    </w:p>
    <w:p w:rsidR="005D7C5D" w:rsidRPr="00085224" w:rsidRDefault="005D7C5D" w:rsidP="000873DE">
      <w:pPr>
        <w:pStyle w:val="PURBlueStrong-Indented"/>
        <w:spacing w:after="40"/>
        <w:ind w:left="274"/>
        <w:rPr>
          <w:lang w:val="pt-BR"/>
        </w:rPr>
      </w:pPr>
      <w:r w:rsidRPr="00085224">
        <w:rPr>
          <w:lang w:val="pt-BR"/>
        </w:rPr>
        <w:t>Tecnologia SQL Server</w:t>
      </w:r>
    </w:p>
    <w:p w:rsidR="005D7C5D" w:rsidRPr="00085224" w:rsidRDefault="005D7C5D" w:rsidP="000873DE">
      <w:pPr>
        <w:pStyle w:val="PURBody-Indented"/>
        <w:spacing w:after="100"/>
        <w:ind w:left="274"/>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085224" w:rsidRDefault="00342466" w:rsidP="000873DE">
      <w:pPr>
        <w:pStyle w:val="PURBlueStrong-Indented"/>
        <w:spacing w:after="40"/>
        <w:ind w:left="274"/>
        <w:rPr>
          <w:lang w:val="pt-BR"/>
        </w:rPr>
      </w:pPr>
      <w:r w:rsidRPr="00085224">
        <w:rPr>
          <w:lang w:val="pt-BR"/>
        </w:rPr>
        <w:t>Software .NET Framework</w:t>
      </w:r>
    </w:p>
    <w:p w:rsidR="00342466" w:rsidRPr="00085224" w:rsidRDefault="00342466" w:rsidP="000873DE">
      <w:pPr>
        <w:pStyle w:val="PURBody-Indented"/>
        <w:spacing w:after="100"/>
        <w:ind w:left="274"/>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3E6CFF">
        <w:rPr>
          <w:lang w:val="pt-BR"/>
        </w:rPr>
        <w:t> </w:t>
      </w:r>
      <w:r w:rsidRPr="00085224">
        <w:rPr>
          <w:lang w:val="pt-BR"/>
        </w:rPr>
        <w:t>licença do Software .NET Framework e PowerShell nos Termos Universais de Licença.</w:t>
      </w:r>
    </w:p>
    <w:p w:rsidR="009A4C7C"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A4C7C" w:rsidRPr="00085224" w:rsidRDefault="009A4C7C" w:rsidP="009A4C7C">
      <w:pPr>
        <w:pStyle w:val="PURProductName"/>
        <w:rPr>
          <w:lang w:val="pt-BR"/>
        </w:rPr>
      </w:pPr>
      <w:bookmarkStart w:id="485" w:name="_Toc299519157"/>
      <w:bookmarkStart w:id="486" w:name="_Toc299531589"/>
      <w:bookmarkStart w:id="487" w:name="_Toc299531913"/>
      <w:bookmarkStart w:id="488" w:name="_Toc299957196"/>
      <w:bookmarkStart w:id="489" w:name="_Toc333319569"/>
      <w:bookmarkStart w:id="490" w:name="_Toc333322977"/>
      <w:r w:rsidRPr="00085224">
        <w:rPr>
          <w:lang w:val="pt-BR"/>
        </w:rPr>
        <w:t>Visual Studio Ultimate</w:t>
      </w:r>
      <w:bookmarkEnd w:id="485"/>
      <w:bookmarkEnd w:id="486"/>
      <w:bookmarkEnd w:id="487"/>
      <w:bookmarkEnd w:id="488"/>
      <w:r w:rsidRPr="00085224">
        <w:rPr>
          <w:lang w:val="pt-BR"/>
        </w:rPr>
        <w:t xml:space="preserve"> 2012</w:t>
      </w:r>
      <w:bookmarkEnd w:id="489"/>
      <w:bookmarkEnd w:id="490"/>
      <w:r w:rsidRPr="00085224">
        <w:rPr>
          <w:lang w:val="pt-BR"/>
        </w:rPr>
        <w:t xml:space="preserve"> </w:t>
      </w:r>
      <w:r w:rsidR="000669C1" w:rsidRPr="00085224">
        <w:rPr>
          <w:lang w:val="pt-BR"/>
        </w:rPr>
        <w:fldChar w:fldCharType="begin"/>
      </w:r>
      <w:r w:rsidRPr="00085224">
        <w:rPr>
          <w:lang w:val="pt-BR"/>
        </w:rPr>
        <w:instrText xml:space="preserve">XE "Visual Studio Ultimate 2012"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382CE7" w:rsidRPr="0091020E" w:rsidTr="000873DE">
        <w:tc>
          <w:tcPr>
            <w:tcW w:w="2477" w:type="pct"/>
            <w:tcBorders>
              <w:top w:val="single" w:sz="4" w:space="0" w:color="auto"/>
              <w:bottom w:val="nil"/>
            </w:tcBorders>
          </w:tcPr>
          <w:p w:rsidR="00382CE7" w:rsidRPr="00085224" w:rsidRDefault="00382CE7" w:rsidP="00893CE7">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vMerge w:val="restart"/>
            <w:tcBorders>
              <w:top w:val="single" w:sz="4" w:space="0" w:color="auto"/>
            </w:tcBorders>
          </w:tcPr>
          <w:p w:rsidR="00382CE7" w:rsidRPr="00085224" w:rsidRDefault="00382CE7" w:rsidP="003E6CFF">
            <w:pPr>
              <w:pStyle w:val="PURLMSH"/>
              <w:rPr>
                <w:lang w:val="pt-BR"/>
              </w:rPr>
            </w:pPr>
            <w:r w:rsidRPr="00085224">
              <w:rPr>
                <w:lang w:val="pt-BR"/>
              </w:rPr>
              <w:t xml:space="preserve">Consulte Notificações Aplicáveis: </w:t>
            </w:r>
            <w:r w:rsidRPr="00085224">
              <w:rPr>
                <w:b/>
                <w:lang w:val="pt-BR"/>
              </w:rPr>
              <w:t>Transferência de Dados, H.264/MPEG-4 AVC</w:t>
            </w:r>
            <w:r w:rsidR="003E6CFF">
              <w:rPr>
                <w:b/>
                <w:lang w:val="pt-BR"/>
              </w:rPr>
              <w:t> </w:t>
            </w:r>
            <w:r w:rsidRPr="00085224">
              <w:rPr>
                <w:b/>
                <w:lang w:val="pt-BR"/>
              </w:rPr>
              <w:t>e/ou VC-1 (</w:t>
            </w:r>
            <w:r w:rsidRPr="00085224">
              <w:rPr>
                <w:lang w:val="pt-BR"/>
              </w:rPr>
              <w:t>Consulte o</w:t>
            </w:r>
            <w:r w:rsidRPr="00085224">
              <w:rPr>
                <w:b/>
                <w:lang w:val="pt-BR"/>
              </w:rPr>
              <w:t xml:space="preserve"> </w:t>
            </w:r>
            <w:hyperlink w:anchor="Appendix2" w:history="1">
              <w:r w:rsidRPr="00085224">
                <w:rPr>
                  <w:rStyle w:val="Hyperlink"/>
                  <w:lang w:val="pt-BR"/>
                </w:rPr>
                <w:t>Apêndice 2</w:t>
              </w:r>
            </w:hyperlink>
            <w:r w:rsidRPr="00085224">
              <w:rPr>
                <w:b/>
                <w:lang w:val="pt-BR"/>
              </w:rPr>
              <w:t>)</w:t>
            </w:r>
          </w:p>
        </w:tc>
      </w:tr>
      <w:tr w:rsidR="00382CE7" w:rsidRPr="00085224" w:rsidTr="000873DE">
        <w:tc>
          <w:tcPr>
            <w:tcW w:w="2477" w:type="pct"/>
            <w:tcBorders>
              <w:top w:val="nil"/>
            </w:tcBorders>
          </w:tcPr>
          <w:p w:rsidR="00382CE7" w:rsidRPr="00085224" w:rsidRDefault="00382CE7" w:rsidP="009A4C7C">
            <w:pPr>
              <w:pStyle w:val="PURLMSH"/>
              <w:rPr>
                <w:lang w:val="pt-BR"/>
              </w:rPr>
            </w:pPr>
            <w:r w:rsidRPr="00085224">
              <w:rPr>
                <w:lang w:val="pt-BR"/>
              </w:rPr>
              <w:t xml:space="preserve">Software Adicional/Cliente: </w:t>
            </w:r>
            <w:r w:rsidRPr="00085224">
              <w:rPr>
                <w:b/>
                <w:lang w:val="pt-BR"/>
              </w:rPr>
              <w:t>Não</w:t>
            </w:r>
          </w:p>
        </w:tc>
        <w:tc>
          <w:tcPr>
            <w:tcW w:w="2523" w:type="pct"/>
            <w:vMerge/>
          </w:tcPr>
          <w:p w:rsidR="00382CE7" w:rsidRPr="00085224" w:rsidRDefault="00382CE7" w:rsidP="009A4C7C">
            <w:pPr>
              <w:pStyle w:val="PURLMSH"/>
              <w:rPr>
                <w:lang w:val="pt-BR"/>
              </w:rPr>
            </w:pPr>
          </w:p>
        </w:tc>
      </w:tr>
      <w:tr w:rsidR="009A4C7C" w:rsidRPr="0091020E" w:rsidTr="000873D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91020E" w:rsidTr="000873D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085224" w:rsidRDefault="00BB41EF" w:rsidP="009A4C7C">
            <w:pPr>
              <w:pStyle w:val="PURBody"/>
              <w:rPr>
                <w:i/>
                <w:lang w:val="pt-BR"/>
              </w:rPr>
            </w:pPr>
            <w:r w:rsidRPr="00085224">
              <w:rPr>
                <w:b/>
                <w:lang w:val="pt-BR"/>
              </w:rPr>
              <w:t>Você precisa de:</w:t>
            </w:r>
          </w:p>
          <w:p w:rsidR="009A4C7C" w:rsidRPr="00085224" w:rsidRDefault="008D0312" w:rsidP="005E0251">
            <w:pPr>
              <w:pStyle w:val="PURBullet-Indented"/>
              <w:rPr>
                <w:b/>
                <w:bCs/>
                <w:lang w:val="pt-BR"/>
              </w:rPr>
            </w:pPr>
            <w:r w:rsidRPr="00085224">
              <w:rPr>
                <w:lang w:val="pt-BR"/>
              </w:rPr>
              <w:t>SAL do Visual Studio Ultimate 2012</w:t>
            </w:r>
          </w:p>
        </w:tc>
      </w:tr>
    </w:tbl>
    <w:p w:rsidR="009A4C7C" w:rsidRPr="00085224" w:rsidRDefault="009A4C7C" w:rsidP="0085206E">
      <w:pPr>
        <w:pStyle w:val="PURADDITIONALTERMSHEADERMB"/>
        <w:rPr>
          <w:lang w:val="pt-BR"/>
        </w:rPr>
      </w:pPr>
      <w:r w:rsidRPr="00085224">
        <w:rPr>
          <w:lang w:val="pt-BR"/>
        </w:rPr>
        <w:lastRenderedPageBreak/>
        <w:t>Termos Adicionais:</w:t>
      </w:r>
    </w:p>
    <w:p w:rsidR="009A4C7C" w:rsidRPr="00085224" w:rsidRDefault="009A4C7C" w:rsidP="009A4C7C">
      <w:pPr>
        <w:pStyle w:val="PURBlueStrong"/>
        <w:rPr>
          <w:lang w:val="pt-BR"/>
        </w:rPr>
      </w:pPr>
      <w:r w:rsidRPr="00085224">
        <w:rPr>
          <w:lang w:val="pt-BR"/>
        </w:rPr>
        <w:t>Arquivo BUILDSERVER.TXT</w:t>
      </w:r>
    </w:p>
    <w:p w:rsidR="000F6807" w:rsidRPr="00085224" w:rsidRDefault="000F6807" w:rsidP="00011075">
      <w:pPr>
        <w:pStyle w:val="PURBody-Indented"/>
        <w:rPr>
          <w:lang w:val="pt-BR"/>
        </w:rPr>
      </w:pPr>
      <w:r w:rsidRPr="00085224">
        <w:rPr>
          <w:lang w:val="pt-BR"/>
        </w:rPr>
        <w:t xml:space="preserve">As Listas do BuildServer podem ser encontradas no site </w:t>
      </w:r>
      <w:hyperlink r:id="rId148" w:history="1">
        <w:r w:rsidR="003E6CFF" w:rsidRPr="00085224">
          <w:rPr>
            <w:rStyle w:val="Hyperlink"/>
            <w:lang w:val="pt-BR"/>
          </w:rPr>
          <w:t>http://go.microsoft.com/fwlink/?LinkId=247624</w:t>
        </w:r>
      </w:hyperlink>
      <w:r w:rsidRPr="00085224">
        <w:rPr>
          <w:lang w:val="pt-BR"/>
        </w:rPr>
        <w:t>. Você poderá instalar cópias</w:t>
      </w:r>
      <w:r w:rsidR="00011075">
        <w:rPr>
          <w:lang w:val="pt-BR"/>
        </w:rPr>
        <w:t> </w:t>
      </w:r>
      <w:r w:rsidRPr="00085224">
        <w:rPr>
          <w:lang w:val="pt-BR"/>
        </w:rPr>
        <w:t>dos arquivos listados nele ou nas máquinas de criação.</w:t>
      </w:r>
      <w:r w:rsidR="00E21FEE" w:rsidRPr="00085224">
        <w:rPr>
          <w:lang w:val="pt-BR"/>
        </w:rPr>
        <w:t xml:space="preserve"> </w:t>
      </w:r>
      <w:r w:rsidRPr="00085224">
        <w:rPr>
          <w:lang w:val="pt-BR"/>
        </w:rPr>
        <w:t>Você pode fazer isso exclusivamente para a finalidade de compilação, criação, verificação e arquivamento dos seus programas ou para executar testes de qualidade ou desempenho como</w:t>
      </w:r>
      <w:r w:rsidR="00011075">
        <w:rPr>
          <w:lang w:val="pt-BR"/>
        </w:rPr>
        <w:t> </w:t>
      </w:r>
      <w:r w:rsidRPr="00085224">
        <w:rPr>
          <w:lang w:val="pt-BR"/>
        </w:rPr>
        <w:t>parte do processo de criação nas suas máquinas de criação.</w:t>
      </w:r>
      <w:r w:rsidR="00E21FEE" w:rsidRPr="00085224">
        <w:rPr>
          <w:lang w:val="pt-BR"/>
        </w:rPr>
        <w:t xml:space="preserve"> </w:t>
      </w:r>
      <w:r w:rsidRPr="00085224">
        <w:rPr>
          <w:lang w:val="pt-BR"/>
        </w:rPr>
        <w:t xml:space="preserve">Poderemos listar arquivos adicionais no site </w:t>
      </w:r>
      <w:hyperlink r:id="rId149" w:history="1">
        <w:r w:rsidR="003E6CFF" w:rsidRPr="00085224">
          <w:rPr>
            <w:rStyle w:val="Hyperlink"/>
            <w:lang w:val="pt-BR"/>
          </w:rPr>
          <w:t>http://go.microsoft.com/fwlink/?LinkId=247624</w:t>
        </w:r>
      </w:hyperlink>
      <w:r w:rsidRPr="00085224">
        <w:rPr>
          <w:lang w:val="pt-BR"/>
        </w:rPr>
        <w:t xml:space="preserve"> para uso com a mesma finalidade.</w:t>
      </w:r>
    </w:p>
    <w:p w:rsidR="009A4C7C" w:rsidRPr="00085224" w:rsidRDefault="009A4C7C" w:rsidP="009A4C7C">
      <w:pPr>
        <w:pStyle w:val="PURBlueStrong"/>
        <w:rPr>
          <w:lang w:val="pt-BR"/>
        </w:rPr>
      </w:pPr>
      <w:r w:rsidRPr="00085224">
        <w:rPr>
          <w:lang w:val="pt-BR"/>
        </w:rPr>
        <w:t>Utilitários</w:t>
      </w:r>
    </w:p>
    <w:p w:rsidR="008C1A97" w:rsidRPr="00085224" w:rsidRDefault="008C1A97" w:rsidP="008C1A97">
      <w:pPr>
        <w:pStyle w:val="PURBody-Indented"/>
        <w:rPr>
          <w:lang w:val="pt-BR"/>
        </w:rPr>
      </w:pPr>
      <w:r w:rsidRPr="00085224">
        <w:rPr>
          <w:lang w:val="pt-BR"/>
        </w:rPr>
        <w:t xml:space="preserve">As Listas de Utilitários podem ser encontradas no site </w:t>
      </w:r>
      <w:hyperlink r:id="rId150" w:history="1">
        <w:r w:rsidRPr="00085224">
          <w:rPr>
            <w:rStyle w:val="Hyperlink"/>
            <w:lang w:val="pt-BR"/>
          </w:rPr>
          <w:t>http://go.microsoft.com/fwlink/?LinkId=247624</w:t>
        </w:r>
      </w:hyperlink>
      <w:r w:rsidRPr="00085224">
        <w:rPr>
          <w:lang w:val="pt-BR"/>
        </w:rPr>
        <w:t>.</w:t>
      </w:r>
      <w:r w:rsidR="00E21FEE" w:rsidRPr="00085224">
        <w:rPr>
          <w:lang w:val="pt-BR"/>
        </w:rPr>
        <w:t xml:space="preserve"> </w:t>
      </w:r>
      <w:r w:rsidRPr="00085224">
        <w:rPr>
          <w:lang w:val="pt-BR"/>
        </w:rPr>
        <w:t>O software contém determinados componentes identificados nessa lista.</w:t>
      </w:r>
      <w:r w:rsidR="00E21FEE" w:rsidRPr="00085224">
        <w:rPr>
          <w:lang w:val="pt-BR"/>
        </w:rPr>
        <w:t xml:space="preserve"> </w:t>
      </w:r>
      <w:r w:rsidRPr="00085224">
        <w:rPr>
          <w:lang w:val="pt-BR"/>
        </w:rPr>
        <w:t>Os componentes contidos no software variam por edição. Você poderá copiar e instalar os Utilitários que você recebe com o software para máquinas de terceiros.</w:t>
      </w:r>
      <w:r w:rsidR="00E21FEE" w:rsidRPr="00085224">
        <w:rPr>
          <w:lang w:val="pt-BR"/>
        </w:rPr>
        <w:t xml:space="preserve"> </w:t>
      </w:r>
      <w:r w:rsidRPr="00085224">
        <w:rPr>
          <w:lang w:val="pt-BR"/>
        </w:rPr>
        <w:t>Você poderá usar os Utilitários apenas para depurar e implantar seus programas e bancos de dados que você desenvolve com o software.</w:t>
      </w:r>
      <w:r w:rsidR="00E21FEE" w:rsidRPr="00085224">
        <w:rPr>
          <w:lang w:val="pt-BR"/>
        </w:rPr>
        <w:t xml:space="preserve"> </w:t>
      </w:r>
      <w:r w:rsidRPr="00085224">
        <w:rPr>
          <w:lang w:val="pt-BR"/>
        </w:rPr>
        <w:t>Você deverá excluir todos os Utilitários instalados em um dispositivo quando você terminar a depuração do seu programa, mas não depois de 30 dias após os</w:t>
      </w:r>
      <w:r w:rsidR="003E6CFF">
        <w:rPr>
          <w:lang w:val="pt-BR"/>
        </w:rPr>
        <w:t> </w:t>
      </w:r>
      <w:r w:rsidRPr="00085224">
        <w:rPr>
          <w:lang w:val="pt-BR"/>
        </w:rPr>
        <w:t>ter instalado no dispositivo.</w:t>
      </w:r>
    </w:p>
    <w:p w:rsidR="000F52FF" w:rsidRPr="00085224" w:rsidRDefault="000F52FF" w:rsidP="000F52FF">
      <w:pPr>
        <w:pStyle w:val="PURBlueStrong-Indented"/>
        <w:rPr>
          <w:lang w:val="pt-BR"/>
        </w:rPr>
      </w:pPr>
      <w:r w:rsidRPr="00085224">
        <w:rPr>
          <w:lang w:val="pt-BR"/>
        </w:rPr>
        <w:t>Notificações e Programas de Terceiros.</w:t>
      </w:r>
    </w:p>
    <w:p w:rsidR="000F52FF" w:rsidRPr="00085224" w:rsidRDefault="000F52FF" w:rsidP="000F52FF">
      <w:pPr>
        <w:pStyle w:val="PURBody-Indented"/>
        <w:rPr>
          <w:lang w:val="pt-BR"/>
        </w:rPr>
      </w:pPr>
      <w:r w:rsidRPr="00085224">
        <w:rPr>
          <w:lang w:val="pt-BR"/>
        </w:rPr>
        <w:t>Determinado código de terceiros incluído no software é licenciado a você pela Microsoft sob este contrato de licença, em vez de</w:t>
      </w:r>
      <w:r w:rsidR="003E6CFF">
        <w:rPr>
          <w:lang w:val="pt-BR"/>
        </w:rPr>
        <w:t> </w:t>
      </w:r>
      <w:r w:rsidRPr="00085224">
        <w:rPr>
          <w:lang w:val="pt-BR"/>
        </w:rPr>
        <w:t>licenciado a você por qualquer terceiro sob alguns termos de licença.</w:t>
      </w:r>
      <w:r w:rsidR="00E21FEE" w:rsidRPr="00085224">
        <w:rPr>
          <w:lang w:val="pt-BR"/>
        </w:rPr>
        <w:t xml:space="preserve"> </w:t>
      </w:r>
      <w:r w:rsidRPr="00085224">
        <w:rPr>
          <w:lang w:val="pt-BR"/>
        </w:rPr>
        <w:t>Notificações, se houver, para este código de terceiros que</w:t>
      </w:r>
      <w:r w:rsidR="003E6CFF">
        <w:rPr>
          <w:lang w:val="pt-BR"/>
        </w:rPr>
        <w:t> </w:t>
      </w:r>
      <w:r w:rsidRPr="00085224">
        <w:rPr>
          <w:lang w:val="pt-BR"/>
        </w:rPr>
        <w:t>são incluídas com o software podem ser encontradas no arquivo ThirdPartyNotices.txt ou na documentação do software.</w:t>
      </w:r>
    </w:p>
    <w:p w:rsidR="000F52FF" w:rsidRPr="00085224" w:rsidRDefault="000F52FF" w:rsidP="000F52FF">
      <w:pPr>
        <w:pStyle w:val="PURBlueStrong-Indented"/>
        <w:rPr>
          <w:lang w:val="pt-BR"/>
        </w:rPr>
      </w:pPr>
      <w:r w:rsidRPr="00085224">
        <w:rPr>
          <w:lang w:val="pt-BR"/>
        </w:rPr>
        <w:t>Recursos do Gerenciador de Pacote e Extensão</w:t>
      </w:r>
    </w:p>
    <w:p w:rsidR="000F52FF" w:rsidRPr="00085224" w:rsidRDefault="000F52FF" w:rsidP="000F52FF">
      <w:pPr>
        <w:pStyle w:val="PURBody-Indented"/>
        <w:rPr>
          <w:lang w:val="pt-BR"/>
        </w:rPr>
      </w:pPr>
      <w:r w:rsidRPr="00085224">
        <w:rPr>
          <w:lang w:val="pt-BR"/>
        </w:rPr>
        <w:t xml:space="preserve">O software inclui os seguintes recursos (um </w:t>
      </w:r>
      <w:r w:rsidR="003E6CFF">
        <w:rPr>
          <w:lang w:val="pt-BR"/>
        </w:rPr>
        <w:t>“</w:t>
      </w:r>
      <w:r w:rsidRPr="00085224">
        <w:rPr>
          <w:lang w:val="pt-BR"/>
        </w:rPr>
        <w:t>Recurso</w:t>
      </w:r>
      <w:r w:rsidR="003E6CFF">
        <w:rPr>
          <w:lang w:val="pt-BR"/>
        </w:rPr>
        <w:t>”</w:t>
      </w:r>
      <w:r w:rsidRPr="00085224">
        <w:rPr>
          <w:lang w:val="pt-BR"/>
        </w:rPr>
        <w:t>), cada um dos quais permite que você obtenha os pacotes e aplicativos de</w:t>
      </w:r>
      <w:r w:rsidR="003E6CFF">
        <w:rPr>
          <w:lang w:val="pt-BR"/>
        </w:rPr>
        <w:t> </w:t>
      </w:r>
      <w:r w:rsidRPr="00085224">
        <w:rPr>
          <w:lang w:val="pt-BR"/>
        </w:rPr>
        <w:t>software por meio de Internet de outras fontes:</w:t>
      </w:r>
      <w:r w:rsidR="00E21FEE" w:rsidRPr="00085224">
        <w:rPr>
          <w:lang w:val="pt-BR"/>
        </w:rPr>
        <w:t xml:space="preserve"> </w:t>
      </w:r>
      <w:r w:rsidRPr="00085224">
        <w:rPr>
          <w:lang w:val="pt-BR"/>
        </w:rPr>
        <w:t>Extension Manager, New Project Dialog, Web Platform Installer, Microsoft NuGet-Based Package Manager e o recurso do gerenciador de pacotes das Páginas da Web do Microsoft ASP.NET.</w:t>
      </w:r>
      <w:r w:rsidR="00E21FEE" w:rsidRPr="00085224">
        <w:rPr>
          <w:lang w:val="pt-BR"/>
        </w:rPr>
        <w:t xml:space="preserve"> </w:t>
      </w:r>
      <w:r w:rsidRPr="00085224">
        <w:rPr>
          <w:lang w:val="pt-BR"/>
        </w:rPr>
        <w:t>Esses pacotes e aplicativos de software são oferecidos e distribuídos em alguns casos por terceiros e, em alguns casos, pela Microsoft, mas cada aplicativo ou pacote está sujeito a seus próprios termos de licença.</w:t>
      </w:r>
      <w:r w:rsidR="00E21FEE" w:rsidRPr="00085224">
        <w:rPr>
          <w:lang w:val="pt-BR"/>
        </w:rPr>
        <w:t xml:space="preserve"> </w:t>
      </w:r>
      <w:r w:rsidRPr="00085224">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E21FEE" w:rsidRPr="00085224">
        <w:rPr>
          <w:lang w:val="pt-BR"/>
        </w:rPr>
        <w:t xml:space="preserve"> </w:t>
      </w:r>
      <w:r w:rsidRPr="00085224">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E21FEE" w:rsidRPr="00085224">
        <w:rPr>
          <w:lang w:val="pt-BR"/>
        </w:rPr>
        <w:t xml:space="preserve"> </w:t>
      </w:r>
      <w:r w:rsidRPr="00085224">
        <w:rPr>
          <w:lang w:val="pt-BR"/>
        </w:rPr>
        <w:t>A Microsoft não faz representações nem garantias com relação ao URL da galeria ou feed, a quaisquer feeds ou galerias para tal URL, a informações contidas neste documento nem a qualquer aplicativo de</w:t>
      </w:r>
      <w:r w:rsidR="003E6CFF">
        <w:rPr>
          <w:lang w:val="pt-BR"/>
        </w:rPr>
        <w:t> </w:t>
      </w:r>
      <w:r w:rsidRPr="00085224">
        <w:rPr>
          <w:lang w:val="pt-BR"/>
        </w:rPr>
        <w:t>software ou pacote mencionado em ou acessado por você pelos feeds ou galerias.</w:t>
      </w:r>
      <w:r w:rsidR="00E21FEE" w:rsidRPr="00085224">
        <w:rPr>
          <w:lang w:val="pt-BR"/>
        </w:rPr>
        <w:t xml:space="preserve"> </w:t>
      </w:r>
      <w:r w:rsidRPr="00085224">
        <w:rPr>
          <w:lang w:val="pt-BR"/>
        </w:rPr>
        <w:t>A Microsoft não concede a você nenhum direito de licença a pacotes ou aplicativos de software de terceiros obtidos usando os Recursos.</w:t>
      </w:r>
    </w:p>
    <w:p w:rsidR="000F52FF" w:rsidRPr="00085224" w:rsidRDefault="000F52FF" w:rsidP="000F52FF">
      <w:pPr>
        <w:pStyle w:val="PURBlueStrong-Indented"/>
        <w:rPr>
          <w:lang w:val="pt-BR"/>
        </w:rPr>
      </w:pPr>
      <w:r w:rsidRPr="00085224">
        <w:rPr>
          <w:lang w:val="pt-BR"/>
        </w:rPr>
        <w:t>Componentes do Produto do Microsoft SQL Server e Windows SDK</w:t>
      </w:r>
    </w:p>
    <w:p w:rsidR="000F52FF" w:rsidRPr="00085224" w:rsidRDefault="000F52FF" w:rsidP="000F52FF">
      <w:pPr>
        <w:pStyle w:val="PURBody-Indented"/>
        <w:rPr>
          <w:lang w:val="pt-BR"/>
        </w:rPr>
      </w:pPr>
      <w:r w:rsidRPr="00085224">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E21FEE" w:rsidRPr="00085224">
        <w:rPr>
          <w:lang w:val="pt-BR"/>
        </w:rPr>
        <w:t xml:space="preserve"> </w:t>
      </w:r>
      <w:r w:rsidRPr="00085224">
        <w:rPr>
          <w:lang w:val="pt-BR"/>
        </w:rPr>
        <w:t>Se você não concordar com as condições de licença dos componentes, não poderá usá-los.</w:t>
      </w:r>
    </w:p>
    <w:p w:rsidR="00382CE7" w:rsidRPr="00085224" w:rsidRDefault="00382CE7" w:rsidP="00382CE7">
      <w:pPr>
        <w:pStyle w:val="PURBlueStrong-Indented"/>
        <w:rPr>
          <w:lang w:val="pt-BR"/>
        </w:rPr>
      </w:pPr>
      <w:r w:rsidRPr="00085224">
        <w:rPr>
          <w:lang w:val="pt-BR"/>
        </w:rPr>
        <w:t>Componentes de Software do Windows</w:t>
      </w:r>
    </w:p>
    <w:p w:rsidR="004667DC" w:rsidRDefault="004667DC" w:rsidP="004667DC">
      <w:pPr>
        <w:pStyle w:val="PURBody-Indented"/>
        <w:rPr>
          <w:lang w:val="pt-BR"/>
        </w:rPr>
      </w:pPr>
      <w:r w:rsidRPr="00085224">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E21FEE" w:rsidRPr="00085224">
        <w:rPr>
          <w:lang w:val="pt-BR"/>
        </w:rPr>
        <w:t xml:space="preserve"> </w:t>
      </w:r>
      <w:r w:rsidRPr="00085224">
        <w:rPr>
          <w:lang w:val="pt-BR"/>
        </w:rPr>
        <w:t>Todos fazem parte do software Windows e os termos de licença do Windows se aplicam ao uso deles.</w:t>
      </w:r>
    </w:p>
    <w:p w:rsidR="000579A6" w:rsidRPr="00085224" w:rsidRDefault="000579A6" w:rsidP="000579A6">
      <w:pPr>
        <w:pStyle w:val="PURBlueStrong-Indented"/>
        <w:rPr>
          <w:lang w:val="pt-BR"/>
        </w:rPr>
      </w:pPr>
      <w:r w:rsidRPr="00085224">
        <w:rPr>
          <w:lang w:val="pt-BR"/>
        </w:rPr>
        <w:t>Tecnologia SQL Server</w:t>
      </w:r>
    </w:p>
    <w:p w:rsidR="000579A6" w:rsidRPr="00085224" w:rsidRDefault="000579A6" w:rsidP="000579A6">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085224" w:rsidRDefault="00342466" w:rsidP="00342466">
      <w:pPr>
        <w:pStyle w:val="PURBlueStrong-Indented"/>
        <w:rPr>
          <w:lang w:val="pt-BR"/>
        </w:rPr>
      </w:pPr>
      <w:r w:rsidRPr="00085224">
        <w:rPr>
          <w:lang w:val="pt-BR"/>
        </w:rPr>
        <w:t>Software .NET Framework</w:t>
      </w:r>
    </w:p>
    <w:p w:rsidR="00342466" w:rsidRPr="00085224" w:rsidRDefault="00342466" w:rsidP="00342466">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3E6CFF">
        <w:rPr>
          <w:lang w:val="pt-BR"/>
        </w:rPr>
        <w:t> </w:t>
      </w:r>
      <w:r w:rsidRPr="00085224">
        <w:rPr>
          <w:lang w:val="pt-BR"/>
        </w:rPr>
        <w:t>licença do Software .NET Framework e PowerShell nos Termos Universais de Licença.</w:t>
      </w:r>
    </w:p>
    <w:p w:rsidR="00240496"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B3674D" w:rsidRPr="00085224" w:rsidRDefault="00B3674D" w:rsidP="00B3674D">
      <w:pPr>
        <w:pStyle w:val="PURBreadcrumb"/>
        <w:keepNext w:val="0"/>
        <w:keepLines w:val="0"/>
        <w:spacing w:before="0" w:after="0"/>
        <w:rPr>
          <w:lang w:val="pt-BR" w:eastAsia="ja-JP"/>
        </w:rPr>
      </w:pPr>
    </w:p>
    <w:p w:rsidR="009A4C7C" w:rsidRPr="00085224" w:rsidRDefault="009A4C7C" w:rsidP="009A4C7C">
      <w:pPr>
        <w:pStyle w:val="PURProductName"/>
        <w:rPr>
          <w:lang w:val="pt-BR"/>
        </w:rPr>
      </w:pPr>
      <w:bookmarkStart w:id="491" w:name="_Toc299519160"/>
      <w:bookmarkStart w:id="492" w:name="_Toc299531592"/>
      <w:bookmarkStart w:id="493" w:name="_Toc299531916"/>
      <w:bookmarkStart w:id="494" w:name="_Toc299957199"/>
      <w:bookmarkStart w:id="495" w:name="_Toc333319570"/>
      <w:bookmarkStart w:id="496" w:name="_Toc333322978"/>
      <w:r w:rsidRPr="00085224">
        <w:rPr>
          <w:lang w:val="pt-BR"/>
        </w:rPr>
        <w:lastRenderedPageBreak/>
        <w:t>Visual Studio Team Foundation Server 2012 com Tecnologia SQL Server 2012</w:t>
      </w:r>
      <w:bookmarkEnd w:id="491"/>
      <w:bookmarkEnd w:id="492"/>
      <w:bookmarkEnd w:id="493"/>
      <w:bookmarkEnd w:id="494"/>
      <w:bookmarkEnd w:id="495"/>
      <w:bookmarkEnd w:id="496"/>
      <w:r w:rsidR="000669C1" w:rsidRPr="00085224">
        <w:rPr>
          <w:lang w:val="pt-BR"/>
        </w:rPr>
        <w:fldChar w:fldCharType="begin"/>
      </w:r>
      <w:r w:rsidRPr="00085224">
        <w:rPr>
          <w:lang w:val="pt-BR"/>
        </w:rPr>
        <w:instrText xml:space="preserve">XE "Visual Studio Team Foundation Server 2012 com Tecnologia SQL Server 2012"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085224" w:rsidTr="00897846">
        <w:tc>
          <w:tcPr>
            <w:tcW w:w="2477"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897846">
        <w:tc>
          <w:tcPr>
            <w:tcW w:w="2477" w:type="pct"/>
            <w:tcBorders>
              <w:top w:val="nil"/>
            </w:tcBorders>
          </w:tcPr>
          <w:p w:rsidR="009A4C7C" w:rsidRPr="00085224" w:rsidRDefault="009A4C7C" w:rsidP="009A4C7C">
            <w:pPr>
              <w:pStyle w:val="PURLMSH"/>
              <w:rPr>
                <w:lang w:val="pt-BR"/>
              </w:rPr>
            </w:pPr>
            <w:r w:rsidRPr="00085224">
              <w:rPr>
                <w:lang w:val="pt-BR"/>
              </w:rPr>
              <w:t xml:space="preserve">Software Adicional/Cliente: </w:t>
            </w:r>
            <w:r w:rsidRPr="00085224">
              <w:rPr>
                <w:b/>
                <w:lang w:val="pt-BR"/>
              </w:rPr>
              <w:t xml:space="preserve">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9A4C7C" w:rsidRPr="00085224" w:rsidRDefault="009A4C7C" w:rsidP="009A4C7C">
            <w:pPr>
              <w:pStyle w:val="PURLMSH"/>
              <w:rPr>
                <w:lang w:val="pt-BR"/>
              </w:rPr>
            </w:pPr>
          </w:p>
        </w:tc>
      </w:tr>
      <w:tr w:rsidR="009A4C7C" w:rsidRPr="0091020E" w:rsidTr="00897846">
        <w:tblPrEx>
          <w:tblBorders>
            <w:top w:val="none" w:sz="0" w:space="0" w:color="auto"/>
            <w:bottom w:val="none" w:sz="0" w:space="0" w:color="auto"/>
          </w:tblBorders>
        </w:tblPrEx>
        <w:tc>
          <w:tcPr>
            <w:tcW w:w="5000" w:type="pct"/>
            <w:gridSpan w:val="2"/>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A4C7C" w:rsidRPr="0091020E" w:rsidTr="00897846">
        <w:tblPrEx>
          <w:tblBorders>
            <w:top w:val="none" w:sz="0" w:space="0" w:color="auto"/>
            <w:bottom w:val="none" w:sz="0" w:space="0" w:color="auto"/>
          </w:tblBorders>
        </w:tblPrEx>
        <w:tc>
          <w:tcPr>
            <w:tcW w:w="5000" w:type="pct"/>
            <w:gridSpan w:val="2"/>
          </w:tcPr>
          <w:p w:rsidR="009A4C7C" w:rsidRPr="00085224" w:rsidRDefault="00BB41EF" w:rsidP="009A4C7C">
            <w:pPr>
              <w:pStyle w:val="PURBody"/>
              <w:rPr>
                <w:i/>
                <w:lang w:val="pt-BR"/>
              </w:rPr>
            </w:pPr>
            <w:r w:rsidRPr="00085224">
              <w:rPr>
                <w:b/>
                <w:lang w:val="pt-BR"/>
              </w:rPr>
              <w:t>Você precisa de:</w:t>
            </w:r>
          </w:p>
          <w:p w:rsidR="009A4C7C" w:rsidRPr="00085224" w:rsidRDefault="009A4C7C" w:rsidP="00412FD6">
            <w:pPr>
              <w:pStyle w:val="PURBullet-Indented"/>
              <w:rPr>
                <w:lang w:val="pt-BR"/>
              </w:rPr>
            </w:pPr>
            <w:r w:rsidRPr="00085224">
              <w:rPr>
                <w:lang w:val="pt-BR"/>
              </w:rPr>
              <w:t xml:space="preserve">SAL do Visual Studio Team Foundation Server 2012 </w:t>
            </w:r>
            <w:r w:rsidRPr="00085224">
              <w:rPr>
                <w:b/>
                <w:lang w:val="pt-BR"/>
              </w:rPr>
              <w:t>ou</w:t>
            </w:r>
          </w:p>
          <w:p w:rsidR="009A4C7C" w:rsidRPr="00085224" w:rsidRDefault="009A4C7C" w:rsidP="00673083">
            <w:pPr>
              <w:pStyle w:val="PURBullet-Indented"/>
              <w:rPr>
                <w:lang w:val="pt-BR"/>
              </w:rPr>
            </w:pPr>
            <w:r w:rsidRPr="00085224">
              <w:rPr>
                <w:lang w:val="pt-BR"/>
              </w:rPr>
              <w:t>SAL do Visual Studio Team Foundation Server 2012 Basic (para Configuração Básica)</w:t>
            </w:r>
          </w:p>
          <w:p w:rsidR="00614E61" w:rsidRPr="00085224" w:rsidRDefault="00614E61" w:rsidP="00614E61">
            <w:pPr>
              <w:pStyle w:val="PURBullet-Indented"/>
              <w:numPr>
                <w:ilvl w:val="0"/>
                <w:numId w:val="0"/>
              </w:numPr>
              <w:rPr>
                <w:lang w:val="pt-BR"/>
              </w:rPr>
            </w:pPr>
          </w:p>
        </w:tc>
      </w:tr>
    </w:tbl>
    <w:p w:rsidR="009A4C7C" w:rsidRPr="00085224" w:rsidRDefault="009A4C7C" w:rsidP="0085206E">
      <w:pPr>
        <w:pStyle w:val="PURADDITIONALTERMSHEADERMB"/>
        <w:rPr>
          <w:lang w:val="pt-BR"/>
        </w:rPr>
      </w:pPr>
      <w:r w:rsidRPr="00085224">
        <w:rPr>
          <w:lang w:val="pt-BR"/>
        </w:rPr>
        <w:t>Termos Adicionais:</w:t>
      </w:r>
    </w:p>
    <w:p w:rsidR="003F58BA" w:rsidRPr="00085224" w:rsidRDefault="003F58BA" w:rsidP="003F58BA">
      <w:pPr>
        <w:pStyle w:val="PURBlueStrong-Indented"/>
        <w:rPr>
          <w:lang w:val="pt-BR"/>
        </w:rPr>
      </w:pPr>
      <w:r w:rsidRPr="00085224">
        <w:rPr>
          <w:lang w:val="pt-BR"/>
        </w:rPr>
        <w:t>Componentes do Software Microsoft SQL Server</w:t>
      </w:r>
    </w:p>
    <w:p w:rsidR="003F58BA" w:rsidRPr="00085224" w:rsidRDefault="003F58BA" w:rsidP="003F58BA">
      <w:pPr>
        <w:pStyle w:val="PURBody-Indented"/>
        <w:rPr>
          <w:lang w:val="pt-BR"/>
        </w:rPr>
      </w:pPr>
      <w:r w:rsidRPr="00085224">
        <w:rPr>
          <w:lang w:val="pt-BR"/>
        </w:rPr>
        <w:t>O software é fornecido com componentes do software Microsoft SQL Server, que são licenciados para você de acordo com os termos das respectivas licenças do SQL Server localizadas na pasta “Licenças” no diretório de instalação a seguir:</w:t>
      </w:r>
      <w:r w:rsidR="00E21FEE" w:rsidRPr="00085224">
        <w:rPr>
          <w:lang w:val="pt-BR"/>
        </w:rPr>
        <w:t xml:space="preserve"> </w:t>
      </w:r>
      <w:r w:rsidRPr="00085224">
        <w:rPr>
          <w:lang w:val="pt-BR"/>
        </w:rPr>
        <w:t>..\Arquivos de</w:t>
      </w:r>
      <w:r w:rsidR="003E6CFF">
        <w:rPr>
          <w:lang w:val="pt-BR"/>
        </w:rPr>
        <w:t> </w:t>
      </w:r>
      <w:r w:rsidRPr="00085224">
        <w:rPr>
          <w:lang w:val="pt-BR"/>
        </w:rPr>
        <w:t>Programas\Microsoft Team Foundation Server 2012\Licenças.</w:t>
      </w:r>
    </w:p>
    <w:p w:rsidR="00D137DE" w:rsidRPr="00085224" w:rsidRDefault="00D137DE" w:rsidP="00D137DE">
      <w:pPr>
        <w:pStyle w:val="PURBlueStrong-Indented"/>
        <w:rPr>
          <w:lang w:val="pt-BR"/>
        </w:rPr>
      </w:pPr>
      <w:r w:rsidRPr="00085224">
        <w:rPr>
          <w:lang w:val="pt-BR"/>
        </w:rPr>
        <w:t>Termos de Licença do Microsoft SharePoint Foundation 2010</w:t>
      </w:r>
    </w:p>
    <w:p w:rsidR="00D137DE" w:rsidRPr="00085224" w:rsidRDefault="00D137DE" w:rsidP="00D137DE">
      <w:pPr>
        <w:pStyle w:val="PURBody-Indented"/>
        <w:rPr>
          <w:lang w:val="pt-BR"/>
        </w:rPr>
      </w:pPr>
      <w:r w:rsidRPr="00085224">
        <w:rPr>
          <w:lang w:val="pt-BR"/>
        </w:rPr>
        <w:t>O software é acompanhado do Microsoft SharePoint Foundation 2010 está licenciado para você de acordo com seus próprios termos.</w:t>
      </w:r>
      <w:r w:rsidR="00E21FEE" w:rsidRPr="00085224">
        <w:rPr>
          <w:lang w:val="pt-BR"/>
        </w:rPr>
        <w:t xml:space="preserve"> </w:t>
      </w:r>
      <w:r w:rsidRPr="00085224">
        <w:rPr>
          <w:lang w:val="pt-BR"/>
        </w:rPr>
        <w:t>Uma cópia dos termos de licença separados está localizada na pasta “Licenças” no diretório de instalação a seguir:</w:t>
      </w:r>
      <w:r w:rsidR="00E21FEE" w:rsidRPr="00085224">
        <w:rPr>
          <w:lang w:val="pt-BR"/>
        </w:rPr>
        <w:t xml:space="preserve"> </w:t>
      </w:r>
      <w:r w:rsidRPr="00085224">
        <w:rPr>
          <w:lang w:val="pt-BR"/>
        </w:rPr>
        <w:t>..\Arquivos de Programas\Microsoft Team Foundation Server 2012\Licenças.</w:t>
      </w:r>
    </w:p>
    <w:p w:rsidR="003F58BA" w:rsidRPr="00085224" w:rsidRDefault="003F58BA" w:rsidP="003F58BA">
      <w:pPr>
        <w:pStyle w:val="PURBlueStrong-Indented"/>
        <w:rPr>
          <w:lang w:val="pt-BR"/>
        </w:rPr>
      </w:pPr>
      <w:r w:rsidRPr="00085224">
        <w:rPr>
          <w:lang w:val="pt-BR"/>
        </w:rPr>
        <w:t>Tecnologia SQL Server</w:t>
      </w:r>
    </w:p>
    <w:p w:rsidR="003F58BA" w:rsidRPr="00085224" w:rsidRDefault="003F58BA" w:rsidP="003F58BA">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085224" w:rsidRDefault="00342466" w:rsidP="00342466">
      <w:pPr>
        <w:pStyle w:val="PURBlueStrong-Indented"/>
        <w:rPr>
          <w:lang w:val="pt-BR"/>
        </w:rPr>
      </w:pPr>
      <w:r w:rsidRPr="00085224">
        <w:rPr>
          <w:lang w:val="pt-BR"/>
        </w:rPr>
        <w:t>Software .NET Framework</w:t>
      </w:r>
    </w:p>
    <w:p w:rsidR="00342466" w:rsidRPr="00085224" w:rsidRDefault="00342466" w:rsidP="00342466">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3E6CFF">
        <w:rPr>
          <w:lang w:val="pt-BR"/>
        </w:rPr>
        <w:t> </w:t>
      </w:r>
      <w:r w:rsidRPr="00085224">
        <w:rPr>
          <w:lang w:val="pt-BR"/>
        </w:rPr>
        <w:t>licença do Software .NET Framework e PowerShell nos Termos Universais de Licença.</w:t>
      </w:r>
    </w:p>
    <w:p w:rsidR="009A4C7C" w:rsidRPr="00085224"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9B27A8" w:rsidRPr="00085224" w:rsidRDefault="009B27A8" w:rsidP="009B27A8">
      <w:pPr>
        <w:pStyle w:val="PURProductName"/>
        <w:rPr>
          <w:lang w:val="pt-BR"/>
        </w:rPr>
      </w:pPr>
      <w:bookmarkStart w:id="497" w:name="_Toc299519159"/>
      <w:bookmarkStart w:id="498" w:name="_Toc299531591"/>
      <w:bookmarkStart w:id="499" w:name="_Toc299531915"/>
      <w:bookmarkStart w:id="500" w:name="_Toc299957198"/>
      <w:bookmarkStart w:id="501" w:name="_Toc333319571"/>
      <w:bookmarkStart w:id="502" w:name="_Toc333322979"/>
      <w:bookmarkStart w:id="503" w:name="_Toc299519162"/>
      <w:bookmarkStart w:id="504" w:name="_Toc299531594"/>
      <w:bookmarkStart w:id="505" w:name="_Toc299531918"/>
      <w:bookmarkStart w:id="506" w:name="_Toc299957201"/>
      <w:r w:rsidRPr="00085224">
        <w:rPr>
          <w:lang w:val="pt-BR"/>
        </w:rPr>
        <w:t>Visual Studio Test Professional</w:t>
      </w:r>
      <w:bookmarkEnd w:id="497"/>
      <w:bookmarkEnd w:id="498"/>
      <w:bookmarkEnd w:id="499"/>
      <w:r w:rsidRPr="00085224">
        <w:rPr>
          <w:lang w:val="pt-BR"/>
        </w:rPr>
        <w:t xml:space="preserve"> </w:t>
      </w:r>
      <w:bookmarkEnd w:id="500"/>
      <w:r w:rsidRPr="00085224">
        <w:rPr>
          <w:lang w:val="pt-BR"/>
        </w:rPr>
        <w:t>2012</w:t>
      </w:r>
      <w:bookmarkEnd w:id="501"/>
      <w:bookmarkEnd w:id="502"/>
      <w:r w:rsidR="000669C1" w:rsidRPr="00085224">
        <w:rPr>
          <w:lang w:val="pt-BR"/>
        </w:rPr>
        <w:fldChar w:fldCharType="begin"/>
      </w:r>
      <w:r w:rsidRPr="00085224">
        <w:rPr>
          <w:lang w:val="pt-BR"/>
        </w:rPr>
        <w:instrText xml:space="preserve">XE "Visual Studio Test Professional 2012" </w:instrText>
      </w:r>
      <w:r w:rsidR="000669C1" w:rsidRPr="00085224">
        <w:rPr>
          <w:lang w:val="pt-BR"/>
        </w:rPr>
        <w:fldChar w:fldCharType="end"/>
      </w:r>
    </w:p>
    <w:p w:rsidR="009B27A8" w:rsidRPr="00085224" w:rsidRDefault="009B27A8" w:rsidP="009B27A8">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91020E" w:rsidTr="009B27A8">
        <w:tc>
          <w:tcPr>
            <w:tcW w:w="2477" w:type="pct"/>
            <w:gridSpan w:val="2"/>
            <w:tcBorders>
              <w:top w:val="single" w:sz="4" w:space="0" w:color="auto"/>
              <w:bottom w:val="nil"/>
            </w:tcBorders>
          </w:tcPr>
          <w:p w:rsidR="009B27A8" w:rsidRPr="00085224" w:rsidRDefault="009B27A8" w:rsidP="009B27A8">
            <w:pPr>
              <w:pStyle w:val="PURLMSH"/>
              <w:rPr>
                <w:lang w:val="pt-BR"/>
              </w:rPr>
            </w:pPr>
            <w:r w:rsidRPr="00085224">
              <w:rPr>
                <w:lang w:val="pt-BR"/>
              </w:rPr>
              <w:t xml:space="preserve">Seção Aplicável de Termos Gerais da SAL: </w:t>
            </w:r>
            <w:hyperlink w:anchor="SALTerms_Desktop" w:history="1">
              <w:r w:rsidRPr="00085224">
                <w:rPr>
                  <w:rStyle w:val="Hyperlink"/>
                  <w:lang w:val="pt-BR"/>
                </w:rPr>
                <w:t>Aplicativos Desktop</w:t>
              </w:r>
            </w:hyperlink>
          </w:p>
        </w:tc>
        <w:tc>
          <w:tcPr>
            <w:tcW w:w="2523" w:type="pct"/>
            <w:gridSpan w:val="2"/>
            <w:vMerge w:val="restart"/>
            <w:tcBorders>
              <w:top w:val="single" w:sz="4" w:space="0" w:color="auto"/>
            </w:tcBorders>
          </w:tcPr>
          <w:p w:rsidR="009B27A8" w:rsidRPr="00085224" w:rsidRDefault="009B27A8" w:rsidP="003E6CFF">
            <w:pPr>
              <w:pStyle w:val="PURLMSH"/>
              <w:rPr>
                <w:lang w:val="pt-BR"/>
              </w:rPr>
            </w:pPr>
            <w:r w:rsidRPr="00085224">
              <w:rPr>
                <w:lang w:val="pt-BR"/>
              </w:rPr>
              <w:t xml:space="preserve">Consulte Notificações Aplicáveis: </w:t>
            </w:r>
            <w:r w:rsidRPr="00085224">
              <w:rPr>
                <w:b/>
                <w:lang w:val="pt-BR"/>
              </w:rPr>
              <w:t>Transferência de Dados, H.264/MPEG-4 AVC</w:t>
            </w:r>
            <w:r w:rsidR="003E6CFF">
              <w:rPr>
                <w:b/>
                <w:lang w:val="pt-BR"/>
              </w:rPr>
              <w:t> </w:t>
            </w:r>
            <w:r w:rsidRPr="00085224">
              <w:rPr>
                <w:b/>
                <w:lang w:val="pt-BR"/>
              </w:rPr>
              <w:t>e/ou VC-1 (</w:t>
            </w:r>
            <w:r w:rsidRPr="00085224">
              <w:rPr>
                <w:lang w:val="pt-BR"/>
              </w:rPr>
              <w:t>Consulte o</w:t>
            </w:r>
            <w:r w:rsidRPr="00085224">
              <w:rPr>
                <w:b/>
                <w:lang w:val="pt-BR"/>
              </w:rPr>
              <w:t xml:space="preserve"> </w:t>
            </w:r>
            <w:hyperlink w:anchor="Apêndice2" w:history="1">
              <w:r w:rsidRPr="00085224">
                <w:rPr>
                  <w:rStyle w:val="Hyperlink"/>
                  <w:lang w:val="pt-BR"/>
                </w:rPr>
                <w:t>Apêndice 2</w:t>
              </w:r>
            </w:hyperlink>
            <w:r w:rsidRPr="00085224">
              <w:rPr>
                <w:b/>
                <w:lang w:val="pt-BR"/>
              </w:rPr>
              <w:t>)</w:t>
            </w:r>
          </w:p>
        </w:tc>
      </w:tr>
      <w:tr w:rsidR="009B27A8" w:rsidRPr="00085224" w:rsidTr="009B27A8">
        <w:tc>
          <w:tcPr>
            <w:tcW w:w="2477" w:type="pct"/>
            <w:gridSpan w:val="2"/>
            <w:tcBorders>
              <w:top w:val="nil"/>
            </w:tcBorders>
          </w:tcPr>
          <w:p w:rsidR="009B27A8" w:rsidRPr="00085224" w:rsidRDefault="009B27A8" w:rsidP="009B27A8">
            <w:pPr>
              <w:pStyle w:val="PURLMSH"/>
              <w:rPr>
                <w:lang w:val="pt-BR"/>
              </w:rPr>
            </w:pPr>
            <w:r w:rsidRPr="00085224">
              <w:rPr>
                <w:lang w:val="pt-BR"/>
              </w:rPr>
              <w:t xml:space="preserve">Software Adicional/Cliente: </w:t>
            </w:r>
            <w:r w:rsidRPr="00085224">
              <w:rPr>
                <w:b/>
                <w:lang w:val="pt-BR"/>
              </w:rPr>
              <w:t>Não</w:t>
            </w:r>
          </w:p>
        </w:tc>
        <w:tc>
          <w:tcPr>
            <w:tcW w:w="2523" w:type="pct"/>
            <w:gridSpan w:val="2"/>
            <w:vMerge/>
          </w:tcPr>
          <w:p w:rsidR="009B27A8" w:rsidRPr="00085224" w:rsidRDefault="009B27A8" w:rsidP="009B27A8">
            <w:pPr>
              <w:pStyle w:val="PURLMSH"/>
              <w:rPr>
                <w:lang w:val="pt-BR"/>
              </w:rPr>
            </w:pPr>
          </w:p>
        </w:tc>
      </w:tr>
      <w:tr w:rsidR="009B27A8" w:rsidRPr="0091020E"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085224" w:rsidRDefault="009B27A8" w:rsidP="009B27A8">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9B27A8" w:rsidRPr="00085224"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085224" w:rsidRDefault="009B27A8" w:rsidP="009B27A8">
            <w:pPr>
              <w:pStyle w:val="PURBody"/>
              <w:rPr>
                <w:i/>
                <w:lang w:val="pt-BR"/>
              </w:rPr>
            </w:pPr>
            <w:r w:rsidRPr="00085224">
              <w:rPr>
                <w:b/>
                <w:lang w:val="pt-BR"/>
              </w:rPr>
              <w:t>Você precisa de:</w:t>
            </w:r>
          </w:p>
          <w:p w:rsidR="009B27A8" w:rsidRPr="00085224" w:rsidRDefault="009B27A8" w:rsidP="000579A6">
            <w:pPr>
              <w:pStyle w:val="PURBullet-Indented"/>
              <w:rPr>
                <w:b/>
                <w:bCs/>
                <w:lang w:val="pt-BR"/>
              </w:rPr>
            </w:pPr>
            <w:r w:rsidRPr="00085224">
              <w:rPr>
                <w:lang w:val="pt-BR"/>
              </w:rPr>
              <w:t>SAL do Visual Studio Test Professional 2012</w:t>
            </w:r>
          </w:p>
        </w:tc>
      </w:tr>
    </w:tbl>
    <w:p w:rsidR="009B27A8" w:rsidRPr="00085224" w:rsidRDefault="009B27A8" w:rsidP="009B27A8">
      <w:pPr>
        <w:pStyle w:val="PURADDITIONALTERMSHEADERMB"/>
        <w:rPr>
          <w:lang w:val="pt-BR"/>
        </w:rPr>
      </w:pPr>
      <w:r w:rsidRPr="00085224">
        <w:rPr>
          <w:lang w:val="pt-BR"/>
        </w:rPr>
        <w:t>Termos Adicionais:</w:t>
      </w:r>
    </w:p>
    <w:p w:rsidR="009B27A8" w:rsidRPr="00085224" w:rsidRDefault="009B27A8" w:rsidP="009B27A8">
      <w:pPr>
        <w:pStyle w:val="PURBlueStrong-Indented"/>
        <w:rPr>
          <w:lang w:val="pt-BR"/>
        </w:rPr>
      </w:pPr>
      <w:r w:rsidRPr="00085224">
        <w:rPr>
          <w:lang w:val="pt-BR"/>
        </w:rPr>
        <w:t>Arquivo BUILDSERVER.TXT</w:t>
      </w:r>
    </w:p>
    <w:p w:rsidR="000F6807" w:rsidRPr="00085224" w:rsidRDefault="000F6807" w:rsidP="000F6807">
      <w:pPr>
        <w:pStyle w:val="PURBody-Indented"/>
        <w:rPr>
          <w:lang w:val="pt-BR"/>
        </w:rPr>
      </w:pPr>
      <w:r w:rsidRPr="00085224">
        <w:rPr>
          <w:lang w:val="pt-BR"/>
        </w:rPr>
        <w:t xml:space="preserve">As Listas do BuildServer podem ser encontradas no site </w:t>
      </w:r>
      <w:hyperlink r:id="rId151" w:history="1">
        <w:r w:rsidRPr="00085224">
          <w:rPr>
            <w:rStyle w:val="Hyperlink"/>
            <w:lang w:val="pt-BR"/>
          </w:rPr>
          <w:t>http://go.microsoft.com/fwlink/?LinkId=247624</w:t>
        </w:r>
      </w:hyperlink>
      <w:r w:rsidRPr="00085224">
        <w:rPr>
          <w:lang w:val="pt-BR"/>
        </w:rPr>
        <w:t>. Você poderá instalar cópias dos arquivos listados nele ou nas máquinas de criação.</w:t>
      </w:r>
      <w:r w:rsidR="00E21FEE" w:rsidRPr="00085224">
        <w:rPr>
          <w:lang w:val="pt-BR"/>
        </w:rPr>
        <w:t xml:space="preserve"> </w:t>
      </w:r>
      <w:r w:rsidRPr="00085224">
        <w:rPr>
          <w:lang w:val="pt-BR"/>
        </w:rPr>
        <w:t>Você pode fazer isso exclusivamente para a finalidade de compilação, criação, verificação e arquivamento dos seus programas ou para executar testes de qualidade ou desempenho como parte</w:t>
      </w:r>
      <w:r w:rsidR="00502241">
        <w:rPr>
          <w:lang w:val="pt-BR"/>
        </w:rPr>
        <w:t> </w:t>
      </w:r>
      <w:r w:rsidRPr="00085224">
        <w:rPr>
          <w:lang w:val="pt-BR"/>
        </w:rPr>
        <w:t>do</w:t>
      </w:r>
      <w:r w:rsidR="00502241">
        <w:rPr>
          <w:lang w:val="pt-BR"/>
        </w:rPr>
        <w:t> </w:t>
      </w:r>
      <w:r w:rsidRPr="00085224">
        <w:rPr>
          <w:lang w:val="pt-BR"/>
        </w:rPr>
        <w:t>processo de criação nas suas máquinas de criação.</w:t>
      </w:r>
      <w:r w:rsidR="00E21FEE" w:rsidRPr="00085224">
        <w:rPr>
          <w:lang w:val="pt-BR"/>
        </w:rPr>
        <w:t xml:space="preserve"> </w:t>
      </w:r>
      <w:r w:rsidRPr="00085224">
        <w:rPr>
          <w:lang w:val="pt-BR"/>
        </w:rPr>
        <w:t xml:space="preserve">Poderemos listar arquivos adicionais no site </w:t>
      </w:r>
      <w:hyperlink r:id="rId152" w:history="1">
        <w:r w:rsidRPr="00085224">
          <w:rPr>
            <w:rStyle w:val="Hyperlink"/>
            <w:lang w:val="pt-BR"/>
          </w:rPr>
          <w:t>http://go.microsoft.com/fwlink/?LinkId=247624</w:t>
        </w:r>
      </w:hyperlink>
      <w:r w:rsidRPr="00085224">
        <w:rPr>
          <w:lang w:val="pt-BR"/>
        </w:rPr>
        <w:t xml:space="preserve"> para uso com a mesma finalidade.</w:t>
      </w:r>
    </w:p>
    <w:p w:rsidR="00B3674D" w:rsidRDefault="00B3674D" w:rsidP="00B3674D">
      <w:pPr>
        <w:pStyle w:val="PURBlueStrong-Indented"/>
        <w:keepNext w:val="0"/>
        <w:keepLines w:val="0"/>
        <w:ind w:left="274"/>
        <w:rPr>
          <w:lang w:val="pt-BR"/>
        </w:rPr>
      </w:pPr>
    </w:p>
    <w:p w:rsidR="009B27A8" w:rsidRPr="00085224" w:rsidRDefault="009B27A8" w:rsidP="009B27A8">
      <w:pPr>
        <w:pStyle w:val="PURBlueStrong-Indented"/>
        <w:rPr>
          <w:lang w:val="pt-BR"/>
        </w:rPr>
      </w:pPr>
      <w:r w:rsidRPr="00085224">
        <w:rPr>
          <w:lang w:val="pt-BR"/>
        </w:rPr>
        <w:lastRenderedPageBreak/>
        <w:t>Utilitários</w:t>
      </w:r>
    </w:p>
    <w:p w:rsidR="008C1A97" w:rsidRPr="00085224" w:rsidRDefault="008C1A97" w:rsidP="008C1A97">
      <w:pPr>
        <w:pStyle w:val="PURBody-Indented"/>
        <w:rPr>
          <w:lang w:val="pt-BR"/>
        </w:rPr>
      </w:pPr>
      <w:r w:rsidRPr="00085224">
        <w:rPr>
          <w:lang w:val="pt-BR"/>
        </w:rPr>
        <w:t xml:space="preserve">As Listas de Utilitários podem ser encontradas no site </w:t>
      </w:r>
      <w:hyperlink r:id="rId153" w:history="1">
        <w:r w:rsidRPr="00085224">
          <w:rPr>
            <w:rStyle w:val="Hyperlink"/>
            <w:lang w:val="pt-BR"/>
          </w:rPr>
          <w:t>http://go.microsoft.com/fwlink/?LinkId=247624</w:t>
        </w:r>
      </w:hyperlink>
      <w:r w:rsidRPr="00085224">
        <w:rPr>
          <w:lang w:val="pt-BR"/>
        </w:rPr>
        <w:t>.</w:t>
      </w:r>
      <w:r w:rsidR="00E21FEE" w:rsidRPr="00085224">
        <w:rPr>
          <w:lang w:val="pt-BR"/>
        </w:rPr>
        <w:t xml:space="preserve"> </w:t>
      </w:r>
      <w:r w:rsidRPr="00085224">
        <w:rPr>
          <w:lang w:val="pt-BR"/>
        </w:rPr>
        <w:t>O software contém determinados componentes identificados nessa lista.</w:t>
      </w:r>
      <w:r w:rsidR="00E21FEE" w:rsidRPr="00085224">
        <w:rPr>
          <w:lang w:val="pt-BR"/>
        </w:rPr>
        <w:t xml:space="preserve"> </w:t>
      </w:r>
      <w:r w:rsidRPr="00085224">
        <w:rPr>
          <w:lang w:val="pt-BR"/>
        </w:rPr>
        <w:t>Os componentes contidos no software variam por edição. Você poderá copiar e instalar os Utilitários que você recebe com o software para máquinas de terceiros.</w:t>
      </w:r>
      <w:r w:rsidR="00E21FEE" w:rsidRPr="00085224">
        <w:rPr>
          <w:lang w:val="pt-BR"/>
        </w:rPr>
        <w:t xml:space="preserve"> </w:t>
      </w:r>
      <w:r w:rsidRPr="00085224">
        <w:rPr>
          <w:lang w:val="pt-BR"/>
        </w:rPr>
        <w:t>Você poderá usar os Utilitários apenas para depurar e implantar seus programas e bancos de dados que você desenvolve com o software.</w:t>
      </w:r>
      <w:r w:rsidR="00E21FEE" w:rsidRPr="00085224">
        <w:rPr>
          <w:lang w:val="pt-BR"/>
        </w:rPr>
        <w:t xml:space="preserve"> </w:t>
      </w:r>
      <w:r w:rsidRPr="00085224">
        <w:rPr>
          <w:lang w:val="pt-BR"/>
        </w:rPr>
        <w:t>Você deverá excluir todos os Utilitários instalados em um dispositivo quando você terminar a depuração do seu programa, mas não depois de 30 dias após os</w:t>
      </w:r>
      <w:r w:rsidR="003E6CFF">
        <w:rPr>
          <w:lang w:val="pt-BR"/>
        </w:rPr>
        <w:t> </w:t>
      </w:r>
      <w:r w:rsidRPr="00085224">
        <w:rPr>
          <w:lang w:val="pt-BR"/>
        </w:rPr>
        <w:t>ter instalado no dispositivo.</w:t>
      </w:r>
    </w:p>
    <w:p w:rsidR="000F52FF" w:rsidRPr="00085224" w:rsidRDefault="000F52FF" w:rsidP="000F52FF">
      <w:pPr>
        <w:pStyle w:val="PURBlueStrong-Indented"/>
        <w:rPr>
          <w:lang w:val="pt-BR"/>
        </w:rPr>
      </w:pPr>
      <w:r w:rsidRPr="00085224">
        <w:rPr>
          <w:lang w:val="pt-BR"/>
        </w:rPr>
        <w:t xml:space="preserve">Notificações e Programas de Terceiros. </w:t>
      </w:r>
    </w:p>
    <w:p w:rsidR="000F52FF" w:rsidRPr="00085224" w:rsidRDefault="000F52FF" w:rsidP="000F52FF">
      <w:pPr>
        <w:pStyle w:val="PURBody-Indented"/>
        <w:rPr>
          <w:lang w:val="pt-BR"/>
        </w:rPr>
      </w:pPr>
      <w:r w:rsidRPr="00085224">
        <w:rPr>
          <w:lang w:val="pt-BR"/>
        </w:rPr>
        <w:t>Determinado código de terceiros incluído no software é licenciado a você pela Microsoft sob este contrato de licença, em vez de</w:t>
      </w:r>
      <w:r w:rsidR="003E6CFF">
        <w:rPr>
          <w:lang w:val="pt-BR"/>
        </w:rPr>
        <w:t> </w:t>
      </w:r>
      <w:r w:rsidRPr="00085224">
        <w:rPr>
          <w:lang w:val="pt-BR"/>
        </w:rPr>
        <w:t>licenciado a você por qualquer terceiro sob alguns termos de licença.</w:t>
      </w:r>
      <w:r w:rsidR="00E21FEE" w:rsidRPr="00085224">
        <w:rPr>
          <w:lang w:val="pt-BR"/>
        </w:rPr>
        <w:t xml:space="preserve"> </w:t>
      </w:r>
      <w:r w:rsidRPr="00085224">
        <w:rPr>
          <w:lang w:val="pt-BR"/>
        </w:rPr>
        <w:t>Notificações, se houver, para este código de terceiros que</w:t>
      </w:r>
      <w:r w:rsidR="003E6CFF">
        <w:rPr>
          <w:lang w:val="pt-BR"/>
        </w:rPr>
        <w:t> </w:t>
      </w:r>
      <w:r w:rsidRPr="00085224">
        <w:rPr>
          <w:lang w:val="pt-BR"/>
        </w:rPr>
        <w:t>são incluídas com o software podem ser encontradas no arquivo ThirdPartyNotices.txt ou na documentação do software.</w:t>
      </w:r>
    </w:p>
    <w:p w:rsidR="000F52FF" w:rsidRPr="00085224" w:rsidRDefault="000F52FF" w:rsidP="000F52FF">
      <w:pPr>
        <w:pStyle w:val="PURBlueStrong-Indented"/>
        <w:rPr>
          <w:lang w:val="pt-BR"/>
        </w:rPr>
      </w:pPr>
      <w:r w:rsidRPr="00085224">
        <w:rPr>
          <w:lang w:val="pt-BR"/>
        </w:rPr>
        <w:t>Recursos do Gerenciador de Pacote e Extensão</w:t>
      </w:r>
    </w:p>
    <w:p w:rsidR="000F52FF" w:rsidRPr="00085224" w:rsidRDefault="000F52FF" w:rsidP="000F52FF">
      <w:pPr>
        <w:pStyle w:val="PURBody-Indented"/>
        <w:rPr>
          <w:lang w:val="pt-BR"/>
        </w:rPr>
      </w:pPr>
      <w:r w:rsidRPr="00085224">
        <w:rPr>
          <w:lang w:val="pt-BR"/>
        </w:rPr>
        <w:t xml:space="preserve">O software inclui os seguintes recursos (um </w:t>
      </w:r>
      <w:r w:rsidR="003E6CFF">
        <w:rPr>
          <w:lang w:val="pt-BR"/>
        </w:rPr>
        <w:t>“</w:t>
      </w:r>
      <w:r w:rsidRPr="00085224">
        <w:rPr>
          <w:lang w:val="pt-BR"/>
        </w:rPr>
        <w:t>Recurso</w:t>
      </w:r>
      <w:r w:rsidR="003E6CFF">
        <w:rPr>
          <w:lang w:val="pt-BR"/>
        </w:rPr>
        <w:t>”</w:t>
      </w:r>
      <w:r w:rsidRPr="00085224">
        <w:rPr>
          <w:lang w:val="pt-BR"/>
        </w:rPr>
        <w:t>), cada um dos quais permite que você obtenha os pacotes e aplicativos de</w:t>
      </w:r>
      <w:r w:rsidR="003E6CFF">
        <w:rPr>
          <w:lang w:val="pt-BR"/>
        </w:rPr>
        <w:t> </w:t>
      </w:r>
      <w:r w:rsidRPr="00085224">
        <w:rPr>
          <w:lang w:val="pt-BR"/>
        </w:rPr>
        <w:t>software por meio de Internet de outras fontes: Extension Manager, New Project Dialog, Web Platform Installer, Microsoft NuGet-Based Package Manager e o recurso do gerenciador de pacotes das Páginas da Web do Microsoft ASP.NET.</w:t>
      </w:r>
      <w:r w:rsidR="00E21FEE" w:rsidRPr="00085224">
        <w:rPr>
          <w:lang w:val="pt-BR"/>
        </w:rPr>
        <w:t xml:space="preserve"> </w:t>
      </w:r>
      <w:r w:rsidRPr="00085224">
        <w:rPr>
          <w:lang w:val="pt-BR"/>
        </w:rPr>
        <w:t>Esses pacotes e aplicativos de software são oferecidos e distribuídos em alguns casos por terceiros e, em alguns casos, pela Microsoft, mas cada aplicativo ou pacote está sujeito a seus próprios termos de licença.</w:t>
      </w:r>
      <w:r w:rsidR="00E21FEE" w:rsidRPr="00085224">
        <w:rPr>
          <w:lang w:val="pt-BR"/>
        </w:rPr>
        <w:t xml:space="preserve"> </w:t>
      </w:r>
      <w:r w:rsidRPr="00085224">
        <w:rPr>
          <w:lang w:val="pt-BR"/>
        </w:rPr>
        <w:t>A Microsoft não está desenvolvendo, distribuindo nem licenciando os aplicativos ou pacotes de terceiros a você, mas, por uma questão de conveniência, permite que você use os Recursos para acessar ou obter esses aplicativos ou pacotes diretamente de provedores de pacotes ou aplicativos de terceiros.</w:t>
      </w:r>
      <w:r w:rsidR="00E21FEE" w:rsidRPr="00085224">
        <w:rPr>
          <w:lang w:val="pt-BR"/>
        </w:rPr>
        <w:t xml:space="preserve"> </w:t>
      </w:r>
      <w:r w:rsidRPr="00085224">
        <w:rPr>
          <w:lang w:val="pt-BR"/>
        </w:rPr>
        <w:t>Usando os Recursos, você reconhece e concorda que está obtendo os aplicativos ou pacotes de tais terceiros e sujeito aos termos de licença separados aplicáveis a cada aplicativo ou pacote (inclusive com relação aos Recursos do gerenciador de pacotes, quaisquer termos aplicáveis às dependências do software que possam ser incluídos no pacote) e que é sua responsabilidade localizar, entender e cumprir com todos os termos de licença aplicáveis para cada aplicativo ou pacote, com relação aos Recursos do gerenciador de pacotes, isso inclui sua responsabilidade de seguir o URL de origem do pacote (feed) ou revisando os pacotes para termos de licença ou notificações incorporadas.</w:t>
      </w:r>
      <w:r w:rsidR="00E21FEE" w:rsidRPr="00085224">
        <w:rPr>
          <w:lang w:val="pt-BR"/>
        </w:rPr>
        <w:t xml:space="preserve"> </w:t>
      </w:r>
      <w:r w:rsidRPr="00085224">
        <w:rPr>
          <w:lang w:val="pt-BR"/>
        </w:rPr>
        <w:t>A Microsoft não faz representações nem garantias com relação ao URL da galeria ou feed, a quaisquer feeds ou galerias para tal URL, a informações contidas neste documento nem a qualquer aplicativo de</w:t>
      </w:r>
      <w:r w:rsidR="003E6CFF">
        <w:rPr>
          <w:lang w:val="pt-BR"/>
        </w:rPr>
        <w:t> </w:t>
      </w:r>
      <w:r w:rsidRPr="00085224">
        <w:rPr>
          <w:lang w:val="pt-BR"/>
        </w:rPr>
        <w:t>software ou pacote mencionado em ou acessado por você pelos feeds ou galerias.</w:t>
      </w:r>
      <w:r w:rsidR="00E21FEE" w:rsidRPr="00085224">
        <w:rPr>
          <w:lang w:val="pt-BR"/>
        </w:rPr>
        <w:t xml:space="preserve"> </w:t>
      </w:r>
      <w:r w:rsidRPr="00085224">
        <w:rPr>
          <w:lang w:val="pt-BR"/>
        </w:rPr>
        <w:t>A Microsoft não concede a você nenhum direito de licença a pacotes ou aplicativos de software de terceiros obtidos usando os Recursos.</w:t>
      </w:r>
    </w:p>
    <w:p w:rsidR="000F52FF" w:rsidRPr="00085224" w:rsidRDefault="000F52FF" w:rsidP="000F52FF">
      <w:pPr>
        <w:pStyle w:val="PURBlueStrong-Indented"/>
        <w:rPr>
          <w:lang w:val="pt-BR"/>
        </w:rPr>
      </w:pPr>
      <w:r w:rsidRPr="00085224">
        <w:rPr>
          <w:lang w:val="pt-BR"/>
        </w:rPr>
        <w:t>Componentes do Produto do Microsoft SQL Server e Windows SDK</w:t>
      </w:r>
    </w:p>
    <w:p w:rsidR="000F52FF" w:rsidRPr="00085224" w:rsidRDefault="000F52FF" w:rsidP="000F52FF">
      <w:pPr>
        <w:pStyle w:val="PURBody-Indented"/>
        <w:rPr>
          <w:lang w:val="pt-BR"/>
        </w:rPr>
      </w:pPr>
      <w:r w:rsidRPr="00085224">
        <w:rPr>
          <w:lang w:val="pt-BR"/>
        </w:rPr>
        <w:t>O software pode ser acompanhado pelos componentes do Microsoft SQL Server e Windows SDK, que são licenciados a você sob seus próprios termos localizados na pasta “Licenças” no diretório de instalação a seguir: ...\%Arquivos de Programas%\Microsoft Visual Studio 11.0\Licenças\. Você poderá usá-las somente com esses componentes em combinação com o uso do software.</w:t>
      </w:r>
      <w:r w:rsidR="00E21FEE" w:rsidRPr="00085224">
        <w:rPr>
          <w:lang w:val="pt-BR"/>
        </w:rPr>
        <w:t xml:space="preserve"> </w:t>
      </w:r>
      <w:r w:rsidRPr="00085224">
        <w:rPr>
          <w:lang w:val="pt-BR"/>
        </w:rPr>
        <w:t>Se</w:t>
      </w:r>
      <w:r w:rsidR="003E6CFF">
        <w:rPr>
          <w:lang w:val="pt-BR"/>
        </w:rPr>
        <w:t> </w:t>
      </w:r>
      <w:r w:rsidRPr="00085224">
        <w:rPr>
          <w:lang w:val="pt-BR"/>
        </w:rPr>
        <w:t>você não concordar com as condições de licença dos componentes, não poderá usá-los.</w:t>
      </w:r>
    </w:p>
    <w:p w:rsidR="009B27A8" w:rsidRPr="00085224" w:rsidRDefault="009B27A8" w:rsidP="009B27A8">
      <w:pPr>
        <w:pStyle w:val="PURBlueStrong-Indented"/>
        <w:rPr>
          <w:lang w:val="pt-BR"/>
        </w:rPr>
      </w:pPr>
      <w:r w:rsidRPr="00085224">
        <w:rPr>
          <w:lang w:val="pt-BR"/>
        </w:rPr>
        <w:t>Componentes de Software do Windows</w:t>
      </w:r>
    </w:p>
    <w:p w:rsidR="004667DC" w:rsidRPr="00085224" w:rsidRDefault="004667DC" w:rsidP="004667DC">
      <w:pPr>
        <w:pStyle w:val="PURBody-Indented"/>
        <w:rPr>
          <w:lang w:val="pt-BR"/>
        </w:rPr>
      </w:pPr>
      <w:r w:rsidRPr="00085224">
        <w:rPr>
          <w:lang w:val="pt-BR"/>
        </w:rPr>
        <w:t>O software pode incluir Microsoft .NET Framework, Microsoft Data Access Components, determinados .dlls relacionados a tecnologias Microsoft Build, Microsoft Internet Information Services (IIS) Express e Biblioteca do Windows para componentes JavaScript.</w:t>
      </w:r>
      <w:r w:rsidR="00E21FEE" w:rsidRPr="00085224">
        <w:rPr>
          <w:lang w:val="pt-BR"/>
        </w:rPr>
        <w:t xml:space="preserve"> </w:t>
      </w:r>
      <w:r w:rsidRPr="00085224">
        <w:rPr>
          <w:lang w:val="pt-BR"/>
        </w:rPr>
        <w:t>Todos fazem parte do software Windows e os termos de licença do Windows se aplicam ao uso deles.</w:t>
      </w:r>
    </w:p>
    <w:p w:rsidR="009B27A8" w:rsidRPr="00085224" w:rsidRDefault="009B27A8" w:rsidP="009B27A8">
      <w:pPr>
        <w:pStyle w:val="PURBlueStrong-Indented"/>
        <w:rPr>
          <w:lang w:val="pt-BR"/>
        </w:rPr>
      </w:pPr>
      <w:r w:rsidRPr="00085224">
        <w:rPr>
          <w:lang w:val="pt-BR"/>
        </w:rPr>
        <w:t>Tecnologia SQL Server</w:t>
      </w:r>
    </w:p>
    <w:p w:rsidR="009B27A8" w:rsidRPr="00085224" w:rsidRDefault="009B27A8" w:rsidP="009B27A8">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9B27A8" w:rsidRPr="00085224" w:rsidRDefault="009B27A8" w:rsidP="009B27A8">
      <w:pPr>
        <w:pStyle w:val="PURBlueStrong-Indented"/>
        <w:rPr>
          <w:lang w:val="pt-BR"/>
        </w:rPr>
      </w:pPr>
      <w:r w:rsidRPr="00085224">
        <w:rPr>
          <w:lang w:val="pt-BR"/>
        </w:rPr>
        <w:t>Software .NET Framework</w:t>
      </w:r>
    </w:p>
    <w:p w:rsidR="009B27A8" w:rsidRPr="00085224" w:rsidRDefault="009B27A8" w:rsidP="009B27A8">
      <w:pPr>
        <w:pStyle w:val="PURBody-Indented"/>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3E6CFF">
        <w:rPr>
          <w:lang w:val="pt-BR"/>
        </w:rPr>
        <w:t> </w:t>
      </w:r>
      <w:r w:rsidRPr="00085224">
        <w:rPr>
          <w:lang w:val="pt-BR"/>
        </w:rPr>
        <w:t>licença do Software .NET Framework e PowerShell nos Termos Universais de Licença.</w:t>
      </w:r>
    </w:p>
    <w:p w:rsidR="009B27A8" w:rsidRPr="0091020E" w:rsidRDefault="00A36766" w:rsidP="002A1898">
      <w:pPr>
        <w:pStyle w:val="PURBreadcrumb"/>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9A4C7C" w:rsidRPr="0091020E" w:rsidRDefault="009A4C7C" w:rsidP="009A4C7C">
      <w:pPr>
        <w:pStyle w:val="PURProductName"/>
      </w:pPr>
      <w:bookmarkStart w:id="507" w:name="_Toc299519163"/>
      <w:bookmarkStart w:id="508" w:name="_Toc299531595"/>
      <w:bookmarkStart w:id="509" w:name="_Toc299531919"/>
      <w:bookmarkStart w:id="510" w:name="_Toc299957202"/>
      <w:bookmarkStart w:id="511" w:name="_Toc333319572"/>
      <w:bookmarkStart w:id="512" w:name="_Toc333322980"/>
      <w:bookmarkEnd w:id="503"/>
      <w:bookmarkEnd w:id="504"/>
      <w:bookmarkEnd w:id="505"/>
      <w:bookmarkEnd w:id="506"/>
      <w:r w:rsidRPr="0091020E">
        <w:t>Windows Embedded Device Manager 2011</w:t>
      </w:r>
      <w:bookmarkEnd w:id="507"/>
      <w:bookmarkEnd w:id="508"/>
      <w:bookmarkEnd w:id="509"/>
      <w:bookmarkEnd w:id="510"/>
      <w:bookmarkEnd w:id="511"/>
      <w:bookmarkEnd w:id="512"/>
      <w:r w:rsidR="000669C1" w:rsidRPr="00085224">
        <w:rPr>
          <w:lang w:val="pt-BR"/>
        </w:rPr>
        <w:fldChar w:fldCharType="begin"/>
      </w:r>
      <w:r w:rsidRPr="0091020E">
        <w:instrText xml:space="preserve">XE "Windows Embedded Device Manager 2011" </w:instrText>
      </w:r>
      <w:r w:rsidR="000669C1" w:rsidRPr="00085224">
        <w:rPr>
          <w:lang w:val="pt-BR"/>
        </w:rPr>
        <w:fldChar w:fldCharType="end"/>
      </w:r>
    </w:p>
    <w:p w:rsidR="009A4C7C" w:rsidRPr="00085224" w:rsidRDefault="009A4C7C" w:rsidP="009A4C7C">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085224" w:rsidTr="00EF0BC4">
        <w:tc>
          <w:tcPr>
            <w:tcW w:w="2477" w:type="pct"/>
            <w:tcBorders>
              <w:top w:val="single" w:sz="4" w:space="0" w:color="auto"/>
              <w:bottom w:val="nil"/>
            </w:tcBorders>
          </w:tcPr>
          <w:p w:rsidR="00831C1F" w:rsidRPr="00085224" w:rsidRDefault="00831C1F" w:rsidP="00831C1F">
            <w:pPr>
              <w:pStyle w:val="PURLMSH"/>
              <w:rPr>
                <w:lang w:val="pt-BR"/>
              </w:rPr>
            </w:pPr>
            <w:r w:rsidRPr="00085224">
              <w:rPr>
                <w:lang w:val="pt-BR"/>
              </w:rPr>
              <w:t xml:space="preserve">Seção Aplicável de Termos Gerais da SAL: </w:t>
            </w:r>
            <w:hyperlink w:anchor="SALTerms_MGMT" w:history="1">
              <w:r w:rsidRPr="00085224">
                <w:rPr>
                  <w:rStyle w:val="Hyperlink"/>
                  <w:lang w:val="pt-BR"/>
                </w:rPr>
                <w:t>Servidores de Gerenciamento</w:t>
              </w:r>
            </w:hyperlink>
          </w:p>
        </w:tc>
        <w:tc>
          <w:tcPr>
            <w:tcW w:w="2523" w:type="pct"/>
            <w:tcBorders>
              <w:top w:val="single" w:sz="4" w:space="0" w:color="auto"/>
              <w:bottom w:val="nil"/>
            </w:tcBorders>
          </w:tcPr>
          <w:p w:rsidR="00831C1F" w:rsidRPr="00085224" w:rsidRDefault="004F154D" w:rsidP="00831C1F">
            <w:pPr>
              <w:pStyle w:val="PURLMSH"/>
              <w:rPr>
                <w:lang w:val="pt-BR"/>
              </w:rPr>
            </w:pPr>
            <w:r w:rsidRPr="00085224">
              <w:rPr>
                <w:lang w:val="pt-BR"/>
              </w:rPr>
              <w:t xml:space="preserve">Consulte Notificações Aplicáveis: </w:t>
            </w:r>
            <w:r w:rsidRPr="00085224">
              <w:rPr>
                <w:b/>
                <w:lang w:val="pt-BR"/>
              </w:rPr>
              <w:t>Não</w:t>
            </w:r>
          </w:p>
        </w:tc>
      </w:tr>
      <w:tr w:rsidR="009A4C7C" w:rsidRPr="0091020E" w:rsidTr="00EF0BC4">
        <w:tc>
          <w:tcPr>
            <w:tcW w:w="2477" w:type="pct"/>
            <w:tcBorders>
              <w:top w:val="nil"/>
            </w:tcBorders>
          </w:tcPr>
          <w:p w:rsidR="009A4C7C" w:rsidRPr="00085224" w:rsidRDefault="009A4C7C" w:rsidP="009A4C7C">
            <w:pPr>
              <w:pStyle w:val="PURLMSH"/>
              <w:rPr>
                <w:i/>
                <w:lang w:val="pt-BR"/>
              </w:rPr>
            </w:pPr>
            <w:r w:rsidRPr="00085224">
              <w:rPr>
                <w:lang w:val="pt-BR"/>
              </w:rPr>
              <w:t xml:space="preserve">Software Adicional/Cliente: </w:t>
            </w:r>
            <w:r w:rsidRPr="00085224">
              <w:rPr>
                <w:b/>
                <w:lang w:val="pt-BR"/>
              </w:rPr>
              <w:t xml:space="preserve">Sim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tcBorders>
              <w:top w:val="nil"/>
            </w:tcBorders>
          </w:tcPr>
          <w:p w:rsidR="009A4C7C" w:rsidRPr="00085224" w:rsidRDefault="009A4C7C" w:rsidP="009A4C7C">
            <w:pPr>
              <w:pStyle w:val="PURLMSH"/>
              <w:rPr>
                <w:lang w:val="pt-BR"/>
              </w:rPr>
            </w:pPr>
          </w:p>
        </w:tc>
      </w:tr>
      <w:tr w:rsidR="00F5093B" w:rsidRPr="0091020E" w:rsidTr="00EF0BC4">
        <w:tc>
          <w:tcPr>
            <w:tcW w:w="2477" w:type="pct"/>
            <w:tcBorders>
              <w:top w:val="nil"/>
            </w:tcBorders>
          </w:tcPr>
          <w:p w:rsidR="00F5093B" w:rsidRPr="00085224" w:rsidRDefault="00F5093B" w:rsidP="009A4C7C">
            <w:pPr>
              <w:pStyle w:val="PURLMSH"/>
              <w:rPr>
                <w:lang w:val="pt-BR"/>
              </w:rPr>
            </w:pPr>
          </w:p>
        </w:tc>
        <w:tc>
          <w:tcPr>
            <w:tcW w:w="2523" w:type="pct"/>
            <w:tcBorders>
              <w:top w:val="nil"/>
            </w:tcBorders>
          </w:tcPr>
          <w:p w:rsidR="00F5093B" w:rsidRPr="00085224" w:rsidRDefault="00F5093B" w:rsidP="009A4C7C">
            <w:pPr>
              <w:pStyle w:val="PURLMSH"/>
              <w:rPr>
                <w:lang w:val="pt-BR"/>
              </w:rPr>
            </w:pPr>
          </w:p>
        </w:tc>
      </w:tr>
      <w:tr w:rsidR="009A4C7C" w:rsidRPr="0091020E" w:rsidTr="00EF0BC4">
        <w:tblPrEx>
          <w:tblBorders>
            <w:top w:val="none" w:sz="0" w:space="0" w:color="auto"/>
            <w:bottom w:val="none" w:sz="0" w:space="0" w:color="auto"/>
          </w:tblBorders>
        </w:tblPrEx>
        <w:tc>
          <w:tcPr>
            <w:tcW w:w="5000" w:type="pct"/>
            <w:gridSpan w:val="2"/>
            <w:shd w:val="clear" w:color="auto" w:fill="E5EEF7"/>
          </w:tcPr>
          <w:p w:rsidR="009A4C7C" w:rsidRPr="00085224" w:rsidRDefault="009A4C7C" w:rsidP="009A4C7C">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(LICENÇAS DE ACESSO PARA ASSINANTES) DE CLIENTE</w:t>
            </w:r>
          </w:p>
        </w:tc>
      </w:tr>
      <w:tr w:rsidR="009A4C7C" w:rsidRPr="00085224" w:rsidTr="00EF0BC4">
        <w:tblPrEx>
          <w:tblBorders>
            <w:top w:val="none" w:sz="0" w:space="0" w:color="auto"/>
            <w:bottom w:val="none" w:sz="0" w:space="0" w:color="auto"/>
          </w:tblBorders>
        </w:tblPrEx>
        <w:tc>
          <w:tcPr>
            <w:tcW w:w="5000" w:type="pct"/>
            <w:gridSpan w:val="2"/>
          </w:tcPr>
          <w:p w:rsidR="009A4C7C" w:rsidRPr="00085224" w:rsidRDefault="00BB41EF" w:rsidP="009A4C7C">
            <w:pPr>
              <w:pStyle w:val="PURBody"/>
              <w:rPr>
                <w:i/>
                <w:lang w:val="pt-BR"/>
              </w:rPr>
            </w:pPr>
            <w:r w:rsidRPr="00085224">
              <w:rPr>
                <w:b/>
                <w:lang w:val="pt-BR"/>
              </w:rPr>
              <w:t>Você precisa de:</w:t>
            </w:r>
          </w:p>
          <w:p w:rsidR="009A4C7C" w:rsidRPr="00085224" w:rsidRDefault="009A4C7C" w:rsidP="00412FD6">
            <w:pPr>
              <w:pStyle w:val="PURBullet-Indented"/>
              <w:rPr>
                <w:lang w:val="pt-BR"/>
              </w:rPr>
            </w:pPr>
            <w:r w:rsidRPr="00085224">
              <w:rPr>
                <w:lang w:val="pt-BR"/>
              </w:rPr>
              <w:t>SAL do Cliente Windows Embedded Device Manager 2011</w:t>
            </w:r>
          </w:p>
        </w:tc>
      </w:tr>
    </w:tbl>
    <w:p w:rsidR="009A4C7C" w:rsidRPr="00085224" w:rsidRDefault="00A36766" w:rsidP="002A1898">
      <w:pPr>
        <w:pStyle w:val="PURBreadcrumb"/>
        <w:keepNext w:val="0"/>
        <w:keepLines w:val="0"/>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711E25" w:rsidRPr="0091020E" w:rsidRDefault="00711E25" w:rsidP="00711E25">
      <w:pPr>
        <w:pStyle w:val="PURProductName"/>
      </w:pPr>
      <w:bookmarkStart w:id="513" w:name="_Toc299519167"/>
      <w:bookmarkStart w:id="514" w:name="_Toc299531599"/>
      <w:bookmarkStart w:id="515" w:name="_Toc299531923"/>
      <w:bookmarkStart w:id="516" w:name="_Toc299957206"/>
      <w:bookmarkStart w:id="517" w:name="_Toc333319573"/>
      <w:bookmarkStart w:id="518" w:name="_Toc333322981"/>
      <w:r w:rsidRPr="0091020E">
        <w:t>Windows Small Business Server 2011 Essentials</w:t>
      </w:r>
      <w:bookmarkEnd w:id="513"/>
      <w:bookmarkEnd w:id="514"/>
      <w:bookmarkEnd w:id="515"/>
      <w:bookmarkEnd w:id="516"/>
      <w:bookmarkEnd w:id="517"/>
      <w:bookmarkEnd w:id="518"/>
      <w:r w:rsidR="000669C1" w:rsidRPr="00085224">
        <w:rPr>
          <w:lang w:val="pt-BR"/>
        </w:rPr>
        <w:fldChar w:fldCharType="begin"/>
      </w:r>
      <w:r w:rsidRPr="0091020E">
        <w:instrText xml:space="preserve">XE "Windows Small Business Server 2011 Essentials" </w:instrText>
      </w:r>
      <w:r w:rsidR="000669C1" w:rsidRPr="00085224">
        <w:rPr>
          <w:lang w:val="pt-BR"/>
        </w:rPr>
        <w:fldChar w:fldCharType="end"/>
      </w:r>
    </w:p>
    <w:p w:rsidR="00711E25" w:rsidRPr="00085224" w:rsidRDefault="00711E25" w:rsidP="00711E25">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1020E" w:rsidTr="005F6596">
        <w:tc>
          <w:tcPr>
            <w:tcW w:w="2477" w:type="pct"/>
            <w:tcBorders>
              <w:top w:val="single" w:sz="4" w:space="0" w:color="auto"/>
              <w:bottom w:val="nil"/>
            </w:tcBorders>
          </w:tcPr>
          <w:p w:rsidR="00711E25" w:rsidRPr="00085224" w:rsidRDefault="00711E25" w:rsidP="005F6596">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vMerge w:val="restart"/>
            <w:tcBorders>
              <w:top w:val="single" w:sz="4" w:space="0" w:color="auto"/>
            </w:tcBorders>
          </w:tcPr>
          <w:p w:rsidR="00711E25" w:rsidRPr="00085224" w:rsidRDefault="00711E25" w:rsidP="005F6596">
            <w:pPr>
              <w:pStyle w:val="PURLMSH"/>
              <w:rPr>
                <w:lang w:val="pt-BR"/>
              </w:rPr>
            </w:pPr>
            <w:r w:rsidRPr="00085224">
              <w:rPr>
                <w:lang w:val="pt-BR"/>
              </w:rPr>
              <w:t xml:space="preserve">Consulte Notificações Aplicáveis: </w:t>
            </w:r>
            <w:r w:rsidRPr="00085224">
              <w:rPr>
                <w:b/>
                <w:lang w:val="pt-BR"/>
              </w:rPr>
              <w:t xml:space="preserve">Software Potencialmente Indesejável, VC-1, MPEG-4 </w:t>
            </w:r>
            <w:r w:rsidRPr="00085224">
              <w:rPr>
                <w:lang w:val="pt-BR"/>
              </w:rPr>
              <w:t xml:space="preserve">(consulte o </w:t>
            </w:r>
            <w:hyperlink w:anchor="Appendix2" w:history="1">
              <w:r w:rsidRPr="00085224">
                <w:rPr>
                  <w:rStyle w:val="Hyperlink"/>
                  <w:lang w:val="pt-BR"/>
                </w:rPr>
                <w:t>Apêndice 2)</w:t>
              </w:r>
            </w:hyperlink>
          </w:p>
        </w:tc>
      </w:tr>
      <w:tr w:rsidR="00711E25" w:rsidRPr="0091020E" w:rsidTr="005F6596">
        <w:tc>
          <w:tcPr>
            <w:tcW w:w="2477" w:type="pct"/>
            <w:tcBorders>
              <w:top w:val="nil"/>
            </w:tcBorders>
          </w:tcPr>
          <w:p w:rsidR="00711E25" w:rsidRPr="00085224" w:rsidRDefault="00711E25" w:rsidP="005F6596">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vMerge/>
          </w:tcPr>
          <w:p w:rsidR="00711E25" w:rsidRPr="00085224" w:rsidRDefault="00711E25" w:rsidP="005F6596">
            <w:pPr>
              <w:pStyle w:val="PURLMSH"/>
              <w:rPr>
                <w:lang w:val="pt-BR"/>
              </w:rPr>
            </w:pPr>
          </w:p>
        </w:tc>
      </w:tr>
      <w:tr w:rsidR="00711E25" w:rsidRPr="0091020E" w:rsidTr="005F6596">
        <w:tblPrEx>
          <w:tblBorders>
            <w:top w:val="none" w:sz="0" w:space="0" w:color="auto"/>
            <w:bottom w:val="none" w:sz="0" w:space="0" w:color="auto"/>
          </w:tblBorders>
        </w:tblPrEx>
        <w:tc>
          <w:tcPr>
            <w:tcW w:w="5000" w:type="pct"/>
            <w:gridSpan w:val="2"/>
            <w:shd w:val="clear" w:color="auto" w:fill="E5EEF7"/>
          </w:tcPr>
          <w:p w:rsidR="00711E25" w:rsidRPr="00085224" w:rsidRDefault="00711E25" w:rsidP="005F659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711E25" w:rsidRPr="00085224" w:rsidTr="005F6596">
        <w:tblPrEx>
          <w:tblBorders>
            <w:top w:val="none" w:sz="0" w:space="0" w:color="auto"/>
            <w:bottom w:val="none" w:sz="0" w:space="0" w:color="auto"/>
          </w:tblBorders>
        </w:tblPrEx>
        <w:tc>
          <w:tcPr>
            <w:tcW w:w="5000" w:type="pct"/>
            <w:gridSpan w:val="2"/>
          </w:tcPr>
          <w:p w:rsidR="00711E25" w:rsidRPr="00085224" w:rsidRDefault="00711E25" w:rsidP="005F6596">
            <w:pPr>
              <w:pStyle w:val="PURBody"/>
              <w:rPr>
                <w:i/>
                <w:lang w:val="pt-BR"/>
              </w:rPr>
            </w:pPr>
            <w:r w:rsidRPr="00085224">
              <w:rPr>
                <w:b/>
                <w:lang w:val="pt-BR"/>
              </w:rPr>
              <w:t>Você precisa de:</w:t>
            </w:r>
          </w:p>
          <w:p w:rsidR="00711E25" w:rsidRPr="0091020E" w:rsidRDefault="00711E25" w:rsidP="00412FD6">
            <w:pPr>
              <w:pStyle w:val="PURBullet-Indented"/>
            </w:pPr>
            <w:r w:rsidRPr="0091020E">
              <w:t>SAL do Windows Small Business Server 2011 Essentials</w:t>
            </w:r>
          </w:p>
        </w:tc>
      </w:tr>
    </w:tbl>
    <w:p w:rsidR="00711E25" w:rsidRPr="00085224" w:rsidRDefault="00711E25" w:rsidP="00711E25">
      <w:pPr>
        <w:pStyle w:val="PURADDITIONALTERMSHEADERMB"/>
        <w:rPr>
          <w:lang w:val="pt-BR"/>
        </w:rPr>
      </w:pPr>
      <w:r w:rsidRPr="00085224">
        <w:rPr>
          <w:lang w:val="pt-BR"/>
        </w:rPr>
        <w:t>Termos Adicionais:</w:t>
      </w:r>
    </w:p>
    <w:p w:rsidR="00711E25" w:rsidRPr="00085224" w:rsidRDefault="00711E25" w:rsidP="00711E25">
      <w:pPr>
        <w:pStyle w:val="PURBody-Indented"/>
        <w:rPr>
          <w:lang w:val="pt-BR"/>
        </w:rPr>
      </w:pPr>
      <w:r w:rsidRPr="00085224">
        <w:rPr>
          <w:lang w:val="pt-BR"/>
        </w:rPr>
        <w:t>Você deve executar o software para servidores em um domínio em que o Active Directory esteja configurado:</w:t>
      </w:r>
    </w:p>
    <w:p w:rsidR="00711E25" w:rsidRPr="00085224" w:rsidRDefault="00711E25" w:rsidP="00412FD6">
      <w:pPr>
        <w:pStyle w:val="PURBullet-Indented"/>
        <w:rPr>
          <w:lang w:val="pt-BR"/>
        </w:rPr>
      </w:pPr>
      <w:r w:rsidRPr="00085224">
        <w:rPr>
          <w:lang w:val="pt-BR"/>
        </w:rPr>
        <w:t>como controlador de domínio (servidor único que contém todas as funções FSMO (operações de mestre único flexível);</w:t>
      </w:r>
    </w:p>
    <w:p w:rsidR="00711E25" w:rsidRPr="00085224" w:rsidRDefault="00711E25" w:rsidP="00412FD6">
      <w:pPr>
        <w:pStyle w:val="PURBullet-Indented"/>
        <w:rPr>
          <w:lang w:val="pt-BR"/>
        </w:rPr>
      </w:pPr>
      <w:r w:rsidRPr="00085224">
        <w:rPr>
          <w:lang w:val="pt-BR"/>
        </w:rPr>
        <w:t>como raiz da floresta de domínios;</w:t>
      </w:r>
    </w:p>
    <w:p w:rsidR="00711E25" w:rsidRPr="00085224" w:rsidRDefault="00711E25" w:rsidP="00412FD6">
      <w:pPr>
        <w:pStyle w:val="PURBullet-Indented"/>
        <w:rPr>
          <w:lang w:val="pt-BR"/>
        </w:rPr>
      </w:pPr>
      <w:r w:rsidRPr="00085224">
        <w:rPr>
          <w:lang w:val="pt-BR"/>
        </w:rPr>
        <w:t>como nenhum domínio filho e</w:t>
      </w:r>
    </w:p>
    <w:p w:rsidR="00711E25" w:rsidRDefault="00711E25" w:rsidP="00412FD6">
      <w:pPr>
        <w:pStyle w:val="PURBullet-Indented"/>
        <w:rPr>
          <w:lang w:val="pt-BR"/>
        </w:rPr>
      </w:pPr>
      <w:r w:rsidRPr="00085224">
        <w:rPr>
          <w:lang w:val="pt-BR"/>
        </w:rPr>
        <w:t>como nenhuma relação de confiança com qualquer outro domínio.</w:t>
      </w:r>
    </w:p>
    <w:p w:rsidR="00711E25" w:rsidRPr="00085224" w:rsidRDefault="00711E25" w:rsidP="00711E25">
      <w:pPr>
        <w:pStyle w:val="PURBody-Indented"/>
        <w:rPr>
          <w:lang w:val="pt-BR"/>
        </w:rPr>
      </w:pPr>
      <w:r w:rsidRPr="00085224">
        <w:rPr>
          <w:lang w:val="pt-BR"/>
        </w:rPr>
        <w:t>Trinta dias depois da instalação inicial do software para servidores, o software verificará periodicamente se o Active Directory está configurado conforme estabelecido acima. Se a verificação de configuração falhar, ocorrerá o seguinte:</w:t>
      </w:r>
    </w:p>
    <w:p w:rsidR="00711E25" w:rsidRPr="00085224" w:rsidRDefault="00711E25" w:rsidP="00412FD6">
      <w:pPr>
        <w:pStyle w:val="PURBullet-Indented"/>
        <w:rPr>
          <w:lang w:val="pt-BR"/>
        </w:rPr>
      </w:pPr>
      <w:r w:rsidRPr="00085224">
        <w:rPr>
          <w:lang w:val="pt-BR"/>
        </w:rPr>
        <w:t>Os avisos de falha serão apresentados ao administrador do servidor.</w:t>
      </w:r>
      <w:r w:rsidR="00E21FEE" w:rsidRPr="00085224">
        <w:rPr>
          <w:lang w:val="pt-BR"/>
        </w:rPr>
        <w:t xml:space="preserve"> </w:t>
      </w:r>
      <w:r w:rsidRPr="00085224">
        <w:rPr>
          <w:lang w:val="pt-BR"/>
        </w:rPr>
        <w:t>Eles também serão visíveis na seção de alerta de</w:t>
      </w:r>
      <w:r w:rsidR="003E6CFF">
        <w:rPr>
          <w:lang w:val="pt-BR"/>
        </w:rPr>
        <w:t> </w:t>
      </w:r>
      <w:r w:rsidRPr="00085224">
        <w:rPr>
          <w:lang w:val="pt-BR"/>
        </w:rPr>
        <w:t>integridade no Painel do Small Business Server.</w:t>
      </w:r>
    </w:p>
    <w:p w:rsidR="00711E25" w:rsidRPr="00085224" w:rsidRDefault="00711E25" w:rsidP="00412FD6">
      <w:pPr>
        <w:pStyle w:val="PURBullet-Indented"/>
        <w:rPr>
          <w:lang w:val="pt-BR"/>
        </w:rPr>
      </w:pPr>
      <w:r w:rsidRPr="00085224">
        <w:rPr>
          <w:lang w:val="pt-BR"/>
        </w:rPr>
        <w:t>No 21º dia contínuo de não conformidade, o servidor será paralisado e permanecerá assim até que seja reiniciado pelo administrador;</w:t>
      </w:r>
    </w:p>
    <w:p w:rsidR="00711E25" w:rsidRPr="00085224" w:rsidRDefault="00711E25" w:rsidP="00412FD6">
      <w:pPr>
        <w:pStyle w:val="PURBullet-Indented"/>
        <w:rPr>
          <w:lang w:val="pt-BR"/>
        </w:rPr>
      </w:pPr>
      <w:r w:rsidRPr="00085224">
        <w:rPr>
          <w:lang w:val="pt-BR"/>
        </w:rPr>
        <w:t>Depois de ser reiniciado, o servidor poderá ser executado durante outros 21 dias antes de ser paralisado novamente.</w:t>
      </w:r>
      <w:r w:rsidR="00E21FEE" w:rsidRPr="00085224">
        <w:rPr>
          <w:lang w:val="pt-BR"/>
        </w:rPr>
        <w:t xml:space="preserve"> </w:t>
      </w:r>
      <w:r w:rsidRPr="00085224">
        <w:rPr>
          <w:lang w:val="pt-BR"/>
        </w:rPr>
        <w:t>Isso</w:t>
      </w:r>
      <w:r w:rsidR="003E6CFF">
        <w:rPr>
          <w:lang w:val="pt-BR"/>
        </w:rPr>
        <w:t> </w:t>
      </w:r>
      <w:r w:rsidRPr="00085224">
        <w:rPr>
          <w:lang w:val="pt-BR"/>
        </w:rPr>
        <w:t>continuará até que você corrija a configuração.</w:t>
      </w:r>
      <w:r w:rsidR="00E21FEE" w:rsidRPr="00085224">
        <w:rPr>
          <w:lang w:val="pt-BR"/>
        </w:rPr>
        <w:t xml:space="preserve"> </w:t>
      </w:r>
      <w:r w:rsidRPr="00085224">
        <w:rPr>
          <w:lang w:val="pt-BR"/>
        </w:rPr>
        <w:t>Durante qualquer período de 21 dias, você poderá fazer as correções necessárias na configuração para tornar-se compatível com estes termos de licença.</w:t>
      </w:r>
    </w:p>
    <w:p w:rsidR="00711E25" w:rsidRPr="00085224" w:rsidRDefault="00711E25" w:rsidP="00711E25">
      <w:pPr>
        <w:pStyle w:val="PURBody-Indented"/>
        <w:rPr>
          <w:lang w:val="pt-BR"/>
        </w:rPr>
      </w:pPr>
      <w:r w:rsidRPr="00085224">
        <w:rPr>
          <w:lang w:val="pt-BR"/>
        </w:rPr>
        <w:t>Assim que você tiver corrigido a configuração, cessarão os avisos e as paralisações automáticas.</w:t>
      </w:r>
    </w:p>
    <w:p w:rsidR="00711E25" w:rsidRPr="00085224" w:rsidRDefault="00711E25" w:rsidP="00711E25">
      <w:pPr>
        <w:pStyle w:val="PURBlueStrong-Indented"/>
        <w:rPr>
          <w:lang w:val="pt-BR"/>
        </w:rPr>
      </w:pPr>
      <w:r w:rsidRPr="00085224">
        <w:rPr>
          <w:rFonts w:eastAsia="Times New Roman" w:cs="Arial"/>
          <w:lang w:val="pt-BR"/>
        </w:rPr>
        <w:t>Usando o</w:t>
      </w:r>
      <w:r w:rsidRPr="00085224">
        <w:rPr>
          <w:lang w:val="pt-BR"/>
        </w:rPr>
        <w:t xml:space="preserve"> Software para Servidores.</w:t>
      </w:r>
    </w:p>
    <w:p w:rsidR="00711E25" w:rsidRPr="00085224" w:rsidRDefault="00711E25" w:rsidP="00711E25">
      <w:pPr>
        <w:pStyle w:val="PURBody-Indented"/>
        <w:rPr>
          <w:lang w:val="pt-BR"/>
        </w:rPr>
      </w:pPr>
      <w:r w:rsidRPr="00085224">
        <w:rPr>
          <w:lang w:val="pt-BR"/>
        </w:rPr>
        <w:t>Você poderá instalar e usar somente uma cópia do software para servidores em um servidor licenciado. Você poderá usar até 25</w:t>
      </w:r>
      <w:r w:rsidR="003E6CFF">
        <w:rPr>
          <w:lang w:val="pt-BR"/>
        </w:rPr>
        <w:t> </w:t>
      </w:r>
      <w:r w:rsidRPr="00085224">
        <w:rPr>
          <w:lang w:val="pt-BR"/>
        </w:rPr>
        <w:t>contas. Cada conta permite que um usuário nomeado acesse e use o software para servidores naquele servidor.</w:t>
      </w:r>
    </w:p>
    <w:p w:rsidR="00711E25" w:rsidRPr="0091020E" w:rsidRDefault="00711E25" w:rsidP="00711E25">
      <w:pPr>
        <w:pStyle w:val="PURBlueStrong"/>
      </w:pPr>
      <w:r w:rsidRPr="0091020E">
        <w:t>Windows Small Business Server Connector.</w:t>
      </w:r>
    </w:p>
    <w:p w:rsidR="00711E25" w:rsidRPr="00085224" w:rsidRDefault="00711E25" w:rsidP="00711E25">
      <w:pPr>
        <w:pStyle w:val="PURBody-Indented"/>
        <w:rPr>
          <w:lang w:val="pt-BR"/>
        </w:rPr>
      </w:pPr>
      <w:r w:rsidRPr="00085224">
        <w:rPr>
          <w:lang w:val="pt-BR"/>
        </w:rPr>
        <w:t>Você poderá instalar e usar o software Windows Small Business Server Connector em até 25 dispositivos a qualquer momento. Cada dispositivo no qual você instalar este software deverá estar na mesma rede local do seu software para servidores. Você poderá usar este software somente com o software para servidores.</w:t>
      </w:r>
    </w:p>
    <w:p w:rsidR="00711E25" w:rsidRPr="00085224" w:rsidRDefault="00711E25" w:rsidP="00711E25">
      <w:pPr>
        <w:pStyle w:val="PURBody-Indented"/>
        <w:rPr>
          <w:lang w:val="pt-BR"/>
        </w:rPr>
      </w:pPr>
      <w:r w:rsidRPr="00085224">
        <w:rPr>
          <w:lang w:val="pt-BR"/>
        </w:rPr>
        <w:t>Você poderá reatribuir uma conta de usuário de um usuário para outro desde que a reatribuição não ocorra no período de 90 dias desde a última atribuição.</w:t>
      </w:r>
    </w:p>
    <w:p w:rsidR="00711E25" w:rsidRPr="00085224" w:rsidRDefault="00711E25" w:rsidP="00711E25">
      <w:pPr>
        <w:pStyle w:val="PURBlueStrong"/>
        <w:rPr>
          <w:rFonts w:cs="Arial"/>
          <w:b/>
          <w:sz w:val="16"/>
          <w:lang w:val="pt-BR"/>
        </w:rPr>
      </w:pPr>
      <w:r w:rsidRPr="00085224">
        <w:rPr>
          <w:lang w:val="pt-BR"/>
        </w:rPr>
        <w:t>Acesso aos Serviços de Gerenciamento de Direitos do Windows Server 2008 R2</w:t>
      </w:r>
    </w:p>
    <w:p w:rsidR="00711E25" w:rsidRPr="00085224" w:rsidRDefault="00711E25" w:rsidP="00711E25">
      <w:pPr>
        <w:pStyle w:val="PURBody-Indented"/>
        <w:rPr>
          <w:lang w:val="pt-BR"/>
        </w:rPr>
      </w:pPr>
      <w:r w:rsidRPr="00085224">
        <w:rPr>
          <w:lang w:val="pt-BR"/>
        </w:rPr>
        <w:t>Você deverá adquirir uma SAL dos Serviços de Gerenciamento de Direitos do Windows Server 2008 R2 para cada Conta de Usuário por meio de um usuário que acesse direta ou indiretamente a funcionalidade dos Serviços de Gerenciamento de Direitos do Windows Server 2008 R2.</w:t>
      </w:r>
    </w:p>
    <w:p w:rsidR="002500AD" w:rsidRDefault="002500AD" w:rsidP="002500AD">
      <w:pPr>
        <w:pStyle w:val="PURBlueStrong-Indented"/>
        <w:keepNext w:val="0"/>
        <w:keepLines w:val="0"/>
        <w:ind w:left="274"/>
        <w:rPr>
          <w:lang w:val="pt-BR"/>
        </w:rPr>
      </w:pPr>
    </w:p>
    <w:p w:rsidR="00711E25" w:rsidRPr="00085224" w:rsidRDefault="00711E25" w:rsidP="00711E25">
      <w:pPr>
        <w:pStyle w:val="PURBlueStrong-Indented"/>
        <w:rPr>
          <w:lang w:val="pt-BR"/>
        </w:rPr>
      </w:pPr>
      <w:r w:rsidRPr="00085224">
        <w:rPr>
          <w:lang w:val="pt-BR"/>
        </w:rPr>
        <w:lastRenderedPageBreak/>
        <w:t>Teste, manutenção e acesso de administração</w:t>
      </w:r>
    </w:p>
    <w:p w:rsidR="00711E25" w:rsidRPr="00085224" w:rsidRDefault="00711E25" w:rsidP="00711E25">
      <w:pPr>
        <w:pStyle w:val="PURBody-Indented"/>
        <w:rPr>
          <w:lang w:val="pt-BR"/>
        </w:rPr>
      </w:pPr>
      <w:r w:rsidRPr="00085224">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w:t>
      </w:r>
      <w:r w:rsidR="003E6CFF">
        <w:rPr>
          <w:lang w:val="pt-BR"/>
        </w:rPr>
        <w:t> </w:t>
      </w:r>
      <w:r w:rsidRPr="00085224">
        <w:rPr>
          <w:lang w:val="pt-BR"/>
        </w:rPr>
        <w:t>Área de Trabalho Remota do Windows Server 2008.</w:t>
      </w:r>
    </w:p>
    <w:p w:rsidR="00711E25" w:rsidRPr="00085224" w:rsidRDefault="00711E25" w:rsidP="00711E25">
      <w:pPr>
        <w:pStyle w:val="PURBlueStrong"/>
        <w:rPr>
          <w:bCs/>
          <w:lang w:val="pt-BR"/>
        </w:rPr>
      </w:pPr>
      <w:r w:rsidRPr="00085224">
        <w:rPr>
          <w:lang w:val="pt-BR"/>
        </w:rPr>
        <w:t>Tecnologia de Armazenamento de Dados</w:t>
      </w:r>
    </w:p>
    <w:p w:rsidR="00711E25" w:rsidRPr="00085224" w:rsidRDefault="00711E25" w:rsidP="00502241">
      <w:pPr>
        <w:pStyle w:val="PURBody-Indented"/>
        <w:spacing w:after="100"/>
        <w:ind w:left="274"/>
        <w:rPr>
          <w:lang w:val="pt-BR"/>
        </w:rPr>
      </w:pPr>
      <w:r w:rsidRPr="00085224">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E21FEE" w:rsidRPr="00085224">
        <w:rPr>
          <w:lang w:val="pt-BR"/>
        </w:rPr>
        <w:t xml:space="preserve"> </w:t>
      </w:r>
      <w:r w:rsidRPr="00085224">
        <w:rPr>
          <w:lang w:val="pt-BR"/>
        </w:rPr>
        <w:t>Você não poderá usar ou acessar essa tecnologia, de acordo com contrato.</w:t>
      </w:r>
    </w:p>
    <w:p w:rsidR="00711E25" w:rsidRPr="0091020E" w:rsidRDefault="00A36766" w:rsidP="002A1898">
      <w:pPr>
        <w:pStyle w:val="PURBreadcrumb"/>
        <w:rPr>
          <w:rFonts w:ascii="Arial Narrow" w:hAnsi="Arial Narrow"/>
          <w:color w:val="00467F"/>
          <w:sz w:val="16"/>
          <w:u w:val="single"/>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711E25" w:rsidRPr="0091020E" w:rsidRDefault="00711E25" w:rsidP="00711E25">
      <w:pPr>
        <w:pStyle w:val="PURProductName"/>
      </w:pPr>
      <w:bookmarkStart w:id="519" w:name="_Toc299519168"/>
      <w:bookmarkStart w:id="520" w:name="_Toc299531600"/>
      <w:bookmarkStart w:id="521" w:name="_Toc299531924"/>
      <w:bookmarkStart w:id="522" w:name="_Toc299957207"/>
      <w:bookmarkStart w:id="523" w:name="_Toc333319574"/>
      <w:bookmarkStart w:id="524" w:name="_Toc333322982"/>
      <w:r w:rsidRPr="0091020E">
        <w:t>Windows Small Business Server 2011 Premium Add-on</w:t>
      </w:r>
      <w:bookmarkEnd w:id="519"/>
      <w:bookmarkEnd w:id="520"/>
      <w:bookmarkEnd w:id="521"/>
      <w:bookmarkEnd w:id="522"/>
      <w:bookmarkEnd w:id="523"/>
      <w:bookmarkEnd w:id="524"/>
      <w:r w:rsidR="000669C1" w:rsidRPr="00085224">
        <w:rPr>
          <w:lang w:val="pt-BR"/>
        </w:rPr>
        <w:fldChar w:fldCharType="begin"/>
      </w:r>
      <w:r w:rsidRPr="0091020E">
        <w:instrText xml:space="preserve">XE "Windows Small Business Server 2011 Premium Add-on" </w:instrText>
      </w:r>
      <w:r w:rsidR="000669C1" w:rsidRPr="00085224">
        <w:rPr>
          <w:lang w:val="pt-BR"/>
        </w:rPr>
        <w:fldChar w:fldCharType="end"/>
      </w:r>
    </w:p>
    <w:p w:rsidR="00711E25" w:rsidRPr="00085224" w:rsidRDefault="00711E25" w:rsidP="00711E25">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91020E" w:rsidTr="005F6596">
        <w:tc>
          <w:tcPr>
            <w:tcW w:w="2477" w:type="pct"/>
            <w:tcBorders>
              <w:top w:val="single" w:sz="4" w:space="0" w:color="auto"/>
              <w:bottom w:val="nil"/>
            </w:tcBorders>
          </w:tcPr>
          <w:p w:rsidR="00711E25" w:rsidRPr="00085224" w:rsidRDefault="00711E25" w:rsidP="005F6596">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vMerge w:val="restart"/>
            <w:tcBorders>
              <w:top w:val="single" w:sz="4" w:space="0" w:color="auto"/>
            </w:tcBorders>
          </w:tcPr>
          <w:p w:rsidR="00711E25" w:rsidRPr="00085224" w:rsidRDefault="00711E25" w:rsidP="001A228C">
            <w:pPr>
              <w:pStyle w:val="PURLMSH"/>
              <w:rPr>
                <w:lang w:val="pt-BR"/>
              </w:rPr>
            </w:pPr>
            <w:r w:rsidRPr="00085224">
              <w:rPr>
                <w:lang w:val="pt-BR"/>
              </w:rPr>
              <w:t xml:space="preserve">Consulte Notificações Aplicáveis: </w:t>
            </w:r>
            <w:r w:rsidRPr="00085224">
              <w:rPr>
                <w:b/>
                <w:lang w:val="pt-BR"/>
              </w:rPr>
              <w:t xml:space="preserve">Software Potencialmente Indesejável, VC-1, MPEG-4 </w:t>
            </w:r>
            <w:r w:rsidRPr="00085224">
              <w:rPr>
                <w:lang w:val="pt-BR"/>
              </w:rPr>
              <w:t>(consulte o</w:t>
            </w:r>
            <w:r w:rsidRPr="00085224">
              <w:rPr>
                <w:b/>
                <w:lang w:val="pt-BR"/>
              </w:rPr>
              <w:t xml:space="preserve"> </w:t>
            </w:r>
            <w:hyperlink w:anchor="Appendix2" w:history="1">
              <w:r w:rsidRPr="00085224">
                <w:rPr>
                  <w:rStyle w:val="Hyperlink"/>
                  <w:lang w:val="pt-BR"/>
                </w:rPr>
                <w:t>Apêndice 2)</w:t>
              </w:r>
            </w:hyperlink>
          </w:p>
        </w:tc>
      </w:tr>
      <w:tr w:rsidR="00711E25" w:rsidRPr="0091020E" w:rsidTr="005F6596">
        <w:tc>
          <w:tcPr>
            <w:tcW w:w="2477" w:type="pct"/>
            <w:tcBorders>
              <w:top w:val="nil"/>
            </w:tcBorders>
          </w:tcPr>
          <w:p w:rsidR="00711E25" w:rsidRPr="00085224" w:rsidRDefault="00711E25" w:rsidP="005F6596">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vMerge/>
          </w:tcPr>
          <w:p w:rsidR="00711E25" w:rsidRPr="00085224" w:rsidRDefault="00711E25" w:rsidP="005F6596">
            <w:pPr>
              <w:pStyle w:val="PURLMSH"/>
              <w:rPr>
                <w:lang w:val="pt-BR"/>
              </w:rPr>
            </w:pPr>
          </w:p>
        </w:tc>
      </w:tr>
      <w:tr w:rsidR="00711E25" w:rsidRPr="0091020E"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085224" w:rsidRDefault="00711E25" w:rsidP="005F659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711E25" w:rsidRPr="00085224" w:rsidTr="003E6CF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711E25" w:rsidRPr="00085224" w:rsidRDefault="00711E25" w:rsidP="005F6596">
            <w:pPr>
              <w:pStyle w:val="PURBody"/>
              <w:rPr>
                <w:i/>
                <w:lang w:val="pt-BR"/>
              </w:rPr>
            </w:pPr>
            <w:r w:rsidRPr="00085224">
              <w:rPr>
                <w:b/>
                <w:lang w:val="pt-BR"/>
              </w:rPr>
              <w:t>Você precisa de:</w:t>
            </w:r>
          </w:p>
          <w:p w:rsidR="00711E25" w:rsidRPr="0091020E" w:rsidRDefault="00711E25" w:rsidP="006139C9">
            <w:pPr>
              <w:pStyle w:val="PURBullet-Indented"/>
            </w:pPr>
            <w:r w:rsidRPr="0091020E">
              <w:t>SAL do Windows Small Business Server 2011 Premium Add-on</w:t>
            </w:r>
          </w:p>
        </w:tc>
      </w:tr>
    </w:tbl>
    <w:p w:rsidR="00711E25" w:rsidRPr="00085224" w:rsidRDefault="00711E25" w:rsidP="00711E25">
      <w:pPr>
        <w:pStyle w:val="PURADDITIONALTERMSHEADERMB"/>
        <w:rPr>
          <w:lang w:val="pt-BR"/>
        </w:rPr>
      </w:pPr>
      <w:r w:rsidRPr="00085224">
        <w:rPr>
          <w:lang w:val="pt-BR"/>
        </w:rPr>
        <w:t>Termos Adicionais:</w:t>
      </w:r>
    </w:p>
    <w:p w:rsidR="00711E25" w:rsidRPr="00085224" w:rsidRDefault="00711E25" w:rsidP="006139C9">
      <w:pPr>
        <w:pStyle w:val="PURBullet-Indented"/>
        <w:rPr>
          <w:lang w:val="pt-BR"/>
        </w:rPr>
      </w:pPr>
      <w:r w:rsidRPr="00085224">
        <w:rPr>
          <w:lang w:val="pt-BR"/>
        </w:rPr>
        <w:t>O software Windows Small Business Server 2011 Premium Add-on contém os seguintes softwares:</w:t>
      </w:r>
      <w:r w:rsidR="00E21FEE" w:rsidRPr="00085224">
        <w:rPr>
          <w:lang w:val="pt-BR"/>
        </w:rPr>
        <w:t xml:space="preserve"> </w:t>
      </w:r>
      <w:r w:rsidRPr="00085224">
        <w:rPr>
          <w:lang w:val="pt-BR"/>
        </w:rPr>
        <w:t>Tecnologias do</w:t>
      </w:r>
      <w:r w:rsidR="003E6CFF">
        <w:rPr>
          <w:lang w:val="pt-BR"/>
        </w:rPr>
        <w:t> </w:t>
      </w:r>
      <w:r w:rsidRPr="00085224">
        <w:rPr>
          <w:lang w:val="pt-BR"/>
        </w:rPr>
        <w:t>Windows Server 2008 R2 Standard e SQL Server 2008 R2 Standard Edition para Small Business.</w:t>
      </w:r>
      <w:r w:rsidR="00E21FEE" w:rsidRPr="00085224">
        <w:rPr>
          <w:lang w:val="pt-BR"/>
        </w:rPr>
        <w:t xml:space="preserve"> </w:t>
      </w:r>
    </w:p>
    <w:p w:rsidR="00711E25" w:rsidRPr="00085224" w:rsidRDefault="00711E25" w:rsidP="006139C9">
      <w:pPr>
        <w:pStyle w:val="PURBullet-Indented"/>
        <w:rPr>
          <w:lang w:val="pt-BR"/>
        </w:rPr>
      </w:pPr>
      <w:r w:rsidRPr="00085224">
        <w:rPr>
          <w:lang w:val="pt-BR"/>
        </w:rPr>
        <w:t>Você poderá usar este software somente no domínio SBS 2011. Portanto, além da SAL para o Complemento Premium, será necessária uma SAL para Windows SBS 2011 Standard ou Windows SBS 2011 Essentials para acessar o software.</w:t>
      </w:r>
      <w:r w:rsidR="00E21FEE" w:rsidRPr="00085224">
        <w:rPr>
          <w:lang w:val="pt-BR"/>
        </w:rPr>
        <w:t xml:space="preserve"> </w:t>
      </w:r>
    </w:p>
    <w:p w:rsidR="00711E25" w:rsidRPr="00085224" w:rsidRDefault="00711E25" w:rsidP="006139C9">
      <w:pPr>
        <w:pStyle w:val="PURBullet-Indented"/>
        <w:rPr>
          <w:lang w:val="pt-BR"/>
        </w:rPr>
      </w:pPr>
      <w:r w:rsidRPr="00085224">
        <w:rPr>
          <w:lang w:val="pt-BR"/>
        </w:rPr>
        <w:t>Como exceção, você também poderá usar esse software em um domínio do SBS 2008 contanto que os usuários do SBS 2008 que acessam o software também tenham uma SAL Standard do SBS 2011 e, no caso de acesso dos usuários ao componente SQL Server 2008 R2 Standard Edition para Small Business do software, licenças para a SAL do SBS 2011 Premium Add-on.</w:t>
      </w:r>
    </w:p>
    <w:p w:rsidR="00711E25" w:rsidRPr="00085224" w:rsidRDefault="00711E25" w:rsidP="006139C9">
      <w:pPr>
        <w:pStyle w:val="PURBullet-Indented"/>
        <w:rPr>
          <w:lang w:val="pt-BR"/>
        </w:rPr>
      </w:pPr>
      <w:r w:rsidRPr="00085224">
        <w:rPr>
          <w:b/>
          <w:lang w:val="pt-BR"/>
        </w:rPr>
        <w:t>Acesso aos Serviços de Área de Trabalho Remota do Windows Server 2008.</w:t>
      </w:r>
      <w:r w:rsidR="00E21FEE" w:rsidRPr="00085224">
        <w:rPr>
          <w:lang w:val="pt-BR"/>
        </w:rPr>
        <w:t xml:space="preserve"> </w:t>
      </w:r>
      <w:r w:rsidRPr="00085224">
        <w:rPr>
          <w:lang w:val="pt-BR"/>
        </w:rPr>
        <w:t>Além da SAL do Windows Small Business Server Premium Add-on, você também deve adquirir uma SAL de Serviços de Área de Trabalho Remota do Windows Server 2008 ou SAL dos Serviços de Terminal do Windows Server 2008 para acessar o recurso de Serviços da</w:t>
      </w:r>
      <w:r w:rsidR="003E6CFF">
        <w:rPr>
          <w:lang w:val="pt-BR"/>
        </w:rPr>
        <w:t> </w:t>
      </w:r>
      <w:r w:rsidRPr="00085224">
        <w:rPr>
          <w:lang w:val="pt-BR"/>
        </w:rPr>
        <w:t>Área de Trabalho Remota do Windows Server 2008.</w:t>
      </w:r>
    </w:p>
    <w:p w:rsidR="00711E25" w:rsidRPr="00085224" w:rsidRDefault="00711E25" w:rsidP="006139C9">
      <w:pPr>
        <w:pStyle w:val="PURBullet-Indented"/>
        <w:rPr>
          <w:lang w:val="pt-BR"/>
        </w:rPr>
      </w:pPr>
      <w:r w:rsidRPr="00085224">
        <w:rPr>
          <w:b/>
          <w:lang w:val="pt-BR"/>
        </w:rPr>
        <w:t>Acesso aos Serviços de Gerenciamento de Direitos do Windows Server 2008.</w:t>
      </w:r>
      <w:r w:rsidR="00E21FEE" w:rsidRPr="00085224">
        <w:rPr>
          <w:lang w:val="pt-BR"/>
        </w:rPr>
        <w:t xml:space="preserve"> </w:t>
      </w:r>
      <w:r w:rsidRPr="00085224">
        <w:rPr>
          <w:lang w:val="pt-BR"/>
        </w:rPr>
        <w:t>Além da SAL do Windows Small Business Server Premium Add-on, você deve adquirir uma SAL de Serviços de Gerenciamento de Direitos do Windows Server 2008 R2 para acessar o recurso dos Serviços de Gerenciamento de Direitos do Windows Server 2008 R2.</w:t>
      </w:r>
    </w:p>
    <w:p w:rsidR="00711E25" w:rsidRPr="00085224" w:rsidRDefault="00711E25" w:rsidP="00711E25">
      <w:pPr>
        <w:pStyle w:val="PURBlueStrong-Indented"/>
        <w:rPr>
          <w:lang w:val="pt-BR"/>
        </w:rPr>
      </w:pPr>
      <w:r w:rsidRPr="00085224">
        <w:rPr>
          <w:lang w:val="pt-BR"/>
        </w:rPr>
        <w:t>Teste, manutenção e acesso de administração</w:t>
      </w:r>
    </w:p>
    <w:p w:rsidR="00711E25" w:rsidRPr="00085224" w:rsidRDefault="00711E25" w:rsidP="00502241">
      <w:pPr>
        <w:pStyle w:val="PURBody-Indented"/>
        <w:spacing w:after="100"/>
        <w:ind w:left="274"/>
        <w:rPr>
          <w:lang w:val="pt-BR"/>
        </w:rPr>
      </w:pPr>
      <w:r w:rsidRPr="00085224">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w:t>
      </w:r>
      <w:r w:rsidR="003E6CFF">
        <w:rPr>
          <w:lang w:val="pt-BR"/>
        </w:rPr>
        <w:t> </w:t>
      </w:r>
      <w:r w:rsidRPr="00085224">
        <w:rPr>
          <w:lang w:val="pt-BR"/>
        </w:rPr>
        <w:t>Área de Trabalho Remota do Windows Server 2008.</w:t>
      </w:r>
    </w:p>
    <w:p w:rsidR="00711E25" w:rsidRPr="00085224" w:rsidRDefault="00711E25" w:rsidP="00711E25">
      <w:pPr>
        <w:pStyle w:val="PURBlueStrong-Indented"/>
        <w:rPr>
          <w:b/>
          <w:bCs/>
          <w:lang w:val="pt-BR"/>
        </w:rPr>
      </w:pPr>
      <w:r w:rsidRPr="00085224">
        <w:rPr>
          <w:lang w:val="pt-BR"/>
        </w:rPr>
        <w:t>Tecnologia de Armazenamento de Dados</w:t>
      </w:r>
    </w:p>
    <w:p w:rsidR="00711E25" w:rsidRPr="00085224" w:rsidRDefault="00711E25" w:rsidP="00502241">
      <w:pPr>
        <w:pStyle w:val="PURBody-Indented"/>
        <w:spacing w:after="100"/>
        <w:ind w:left="274"/>
        <w:rPr>
          <w:lang w:val="pt-BR"/>
        </w:rPr>
      </w:pPr>
      <w:r w:rsidRPr="00085224">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E21FEE" w:rsidRPr="00085224">
        <w:rPr>
          <w:lang w:val="pt-BR"/>
        </w:rPr>
        <w:t xml:space="preserve"> </w:t>
      </w:r>
      <w:r w:rsidRPr="00085224">
        <w:rPr>
          <w:lang w:val="pt-BR"/>
        </w:rPr>
        <w:t>Você não poderá usar ou acessar essa tecnologia, de acordo com contrato.</w:t>
      </w:r>
    </w:p>
    <w:p w:rsidR="002500AD" w:rsidRDefault="002500AD" w:rsidP="002500AD">
      <w:pPr>
        <w:pStyle w:val="PURBlueStrong-Indented"/>
        <w:keepNext w:val="0"/>
        <w:keepLines w:val="0"/>
        <w:ind w:left="274"/>
        <w:rPr>
          <w:lang w:val="pt-BR"/>
        </w:rPr>
      </w:pPr>
    </w:p>
    <w:p w:rsidR="00711E25" w:rsidRPr="00085224" w:rsidRDefault="00711E25" w:rsidP="00711E25">
      <w:pPr>
        <w:pStyle w:val="PURBlueStrong-Indented"/>
        <w:rPr>
          <w:lang w:val="pt-BR"/>
        </w:rPr>
      </w:pPr>
      <w:r w:rsidRPr="00085224">
        <w:rPr>
          <w:lang w:val="pt-BR"/>
        </w:rPr>
        <w:lastRenderedPageBreak/>
        <w:t>Software .NET Framework</w:t>
      </w:r>
    </w:p>
    <w:p w:rsidR="00475990" w:rsidRPr="00085224" w:rsidRDefault="00711E25" w:rsidP="00502241">
      <w:pPr>
        <w:pStyle w:val="PURBody-Indented"/>
        <w:spacing w:after="100"/>
        <w:ind w:left="274"/>
        <w:rPr>
          <w:lang w:val="pt-BR"/>
        </w:rPr>
      </w:pPr>
      <w:r w:rsidRPr="00085224">
        <w:rPr>
          <w:lang w:val="pt-BR"/>
        </w:rPr>
        <w:t>O software do produto contém o software Microsoft .NET Framework e pode conter o software PowerShell.</w:t>
      </w:r>
      <w:r w:rsidR="00E21FEE" w:rsidRPr="00085224">
        <w:rPr>
          <w:lang w:val="pt-BR"/>
        </w:rPr>
        <w:t xml:space="preserve"> </w:t>
      </w:r>
      <w:r w:rsidRPr="00085224">
        <w:rPr>
          <w:lang w:val="pt-BR"/>
        </w:rPr>
        <w:t>Consulte os termos de</w:t>
      </w:r>
      <w:r w:rsidR="003E6CFF">
        <w:rPr>
          <w:lang w:val="pt-BR"/>
        </w:rPr>
        <w:t> </w:t>
      </w:r>
      <w:r w:rsidRPr="00085224">
        <w:rPr>
          <w:lang w:val="pt-BR"/>
        </w:rPr>
        <w:t>licença do Software .NET Framework e PowerShell nos Termos Universais de Licença.</w:t>
      </w:r>
    </w:p>
    <w:p w:rsidR="00711E25" w:rsidRPr="0091020E" w:rsidRDefault="00A36766" w:rsidP="002A1898">
      <w:pPr>
        <w:pStyle w:val="PURBreadcrumb"/>
        <w:keepNext w:val="0"/>
        <w:keepLines w:val="0"/>
        <w:rPr>
          <w:rFonts w:ascii="Arial Narrow" w:hAnsi="Arial Narrow"/>
          <w:color w:val="00467F"/>
          <w:sz w:val="16"/>
          <w:u w:val="single"/>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711E25" w:rsidRPr="0091020E" w:rsidRDefault="00711E25" w:rsidP="00711E25">
      <w:pPr>
        <w:pStyle w:val="PURProductName"/>
      </w:pPr>
      <w:bookmarkStart w:id="525" w:name="_Toc299519166"/>
      <w:bookmarkStart w:id="526" w:name="_Toc299531598"/>
      <w:bookmarkStart w:id="527" w:name="_Toc299531922"/>
      <w:bookmarkStart w:id="528" w:name="_Toc299957205"/>
      <w:bookmarkStart w:id="529" w:name="_Toc333319575"/>
      <w:bookmarkStart w:id="530" w:name="_Toc333322983"/>
      <w:r w:rsidRPr="0091020E">
        <w:t>Windows Small Business Server 2011 Standard</w:t>
      </w:r>
      <w:bookmarkEnd w:id="525"/>
      <w:bookmarkEnd w:id="526"/>
      <w:bookmarkEnd w:id="527"/>
      <w:bookmarkEnd w:id="528"/>
      <w:bookmarkEnd w:id="529"/>
      <w:bookmarkEnd w:id="530"/>
      <w:r w:rsidR="000669C1" w:rsidRPr="00085224">
        <w:rPr>
          <w:lang w:val="pt-BR"/>
        </w:rPr>
        <w:fldChar w:fldCharType="begin"/>
      </w:r>
      <w:r w:rsidRPr="0091020E">
        <w:instrText xml:space="preserve">XE "Windows Small Business Server 2011 Standard" </w:instrText>
      </w:r>
      <w:r w:rsidR="000669C1" w:rsidRPr="00085224">
        <w:rPr>
          <w:lang w:val="pt-BR"/>
        </w:rPr>
        <w:fldChar w:fldCharType="end"/>
      </w:r>
    </w:p>
    <w:p w:rsidR="00711E25" w:rsidRPr="00085224" w:rsidRDefault="00711E25" w:rsidP="00711E25">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91020E" w:rsidTr="000A69A8">
        <w:trPr>
          <w:trHeight w:val="382"/>
        </w:trPr>
        <w:tc>
          <w:tcPr>
            <w:tcW w:w="2477" w:type="pct"/>
            <w:tcBorders>
              <w:top w:val="single" w:sz="4" w:space="0" w:color="auto"/>
              <w:bottom w:val="nil"/>
            </w:tcBorders>
          </w:tcPr>
          <w:p w:rsidR="004F4EBE" w:rsidRPr="00085224" w:rsidRDefault="004F4EBE" w:rsidP="005F6596">
            <w:pPr>
              <w:pStyle w:val="PURLMSH"/>
              <w:rPr>
                <w:lang w:val="pt-BR"/>
              </w:rPr>
            </w:pPr>
            <w:r w:rsidRPr="00085224">
              <w:rPr>
                <w:lang w:val="pt-BR"/>
              </w:rPr>
              <w:t xml:space="preserve">Seção Aplicável de Termos Gerais da SAL: </w:t>
            </w:r>
            <w:hyperlink w:anchor="SALTerms_Server" w:history="1">
              <w:r w:rsidRPr="00085224">
                <w:rPr>
                  <w:rStyle w:val="Hyperlink"/>
                  <w:lang w:val="pt-BR"/>
                </w:rPr>
                <w:t>Software para Servidores</w:t>
              </w:r>
            </w:hyperlink>
          </w:p>
        </w:tc>
        <w:tc>
          <w:tcPr>
            <w:tcW w:w="2523" w:type="pct"/>
            <w:vMerge w:val="restart"/>
            <w:tcBorders>
              <w:top w:val="single" w:sz="4" w:space="0" w:color="auto"/>
            </w:tcBorders>
          </w:tcPr>
          <w:p w:rsidR="004F4EBE" w:rsidRPr="00085224" w:rsidRDefault="004F4EBE" w:rsidP="001A228C">
            <w:pPr>
              <w:pStyle w:val="PURLMSH"/>
              <w:rPr>
                <w:lang w:val="pt-BR"/>
              </w:rPr>
            </w:pPr>
            <w:r w:rsidRPr="00085224">
              <w:rPr>
                <w:lang w:val="pt-BR"/>
              </w:rPr>
              <w:t xml:space="preserve">Consulte Notificações Aplicáveis: </w:t>
            </w:r>
            <w:r w:rsidRPr="00085224">
              <w:rPr>
                <w:b/>
                <w:lang w:val="pt-BR"/>
              </w:rPr>
              <w:t>Software Potencialmente Indesejável, MPEG-4, VC-1</w:t>
            </w:r>
            <w:r w:rsidRPr="00085224">
              <w:rPr>
                <w:lang w:val="pt-BR"/>
              </w:rPr>
              <w:t>(consulte o</w:t>
            </w:r>
            <w:r w:rsidRPr="00085224">
              <w:rPr>
                <w:b/>
                <w:lang w:val="pt-BR"/>
              </w:rPr>
              <w:t xml:space="preserve"> </w:t>
            </w:r>
            <w:hyperlink w:anchor="Apêndice2" w:history="1">
              <w:r w:rsidRPr="00085224">
                <w:rPr>
                  <w:rStyle w:val="Hyperlink"/>
                  <w:lang w:val="pt-BR"/>
                </w:rPr>
                <w:t>Apêndice 2</w:t>
              </w:r>
              <w:r w:rsidRPr="003E6CFF">
                <w:rPr>
                  <w:rStyle w:val="Hyperlink"/>
                  <w:u w:val="none"/>
                  <w:lang w:val="pt-BR"/>
                </w:rPr>
                <w:t>)</w:t>
              </w:r>
            </w:hyperlink>
          </w:p>
        </w:tc>
      </w:tr>
      <w:tr w:rsidR="004F4EBE" w:rsidRPr="0091020E" w:rsidTr="000A69A8">
        <w:tc>
          <w:tcPr>
            <w:tcW w:w="2477" w:type="pct"/>
            <w:tcBorders>
              <w:top w:val="nil"/>
            </w:tcBorders>
          </w:tcPr>
          <w:p w:rsidR="004F4EBE" w:rsidRPr="00085224" w:rsidRDefault="004F4EBE" w:rsidP="005F6596">
            <w:pPr>
              <w:pStyle w:val="PURLMSH"/>
              <w:rPr>
                <w:lang w:val="pt-BR"/>
              </w:rPr>
            </w:pPr>
            <w:r w:rsidRPr="00085224">
              <w:rPr>
                <w:lang w:val="pt-BR"/>
              </w:rPr>
              <w:t xml:space="preserve">Software Adicional/Cliente: </w:t>
            </w:r>
            <w:r w:rsidRPr="00085224">
              <w:rPr>
                <w:b/>
                <w:lang w:val="pt-BR"/>
              </w:rPr>
              <w:t>Sim</w:t>
            </w:r>
            <w:r w:rsidRPr="00085224">
              <w:rPr>
                <w:lang w:val="pt-BR"/>
              </w:rPr>
              <w:t xml:space="preserve"> </w:t>
            </w:r>
            <w:r w:rsidRPr="00085224">
              <w:rPr>
                <w:i/>
                <w:lang w:val="pt-BR"/>
              </w:rPr>
              <w:t xml:space="preserve">(consulte o </w:t>
            </w:r>
            <w:hyperlink w:anchor="Apêndice1" w:history="1">
              <w:hyperlink w:anchor="Appendix1" w:history="1">
                <w:hyperlink w:anchor="Appendix1" w:history="1">
                  <w:r w:rsidR="00FF5DB2" w:rsidRPr="00FF5DB2">
                    <w:rPr>
                      <w:rStyle w:val="Hyperlink"/>
                      <w:i/>
                      <w:szCs w:val="18"/>
                      <w:lang w:val="pt-BR"/>
                    </w:rPr>
                    <w:t>Apêndice 1</w:t>
                  </w:r>
                </w:hyperlink>
              </w:hyperlink>
            </w:hyperlink>
            <w:r w:rsidRPr="00085224">
              <w:rPr>
                <w:i/>
                <w:lang w:val="pt-BR"/>
              </w:rPr>
              <w:t>)</w:t>
            </w:r>
          </w:p>
        </w:tc>
        <w:tc>
          <w:tcPr>
            <w:tcW w:w="2523" w:type="pct"/>
            <w:vMerge/>
          </w:tcPr>
          <w:p w:rsidR="004F4EBE" w:rsidRPr="00085224" w:rsidRDefault="004F4EBE" w:rsidP="005F6596">
            <w:pPr>
              <w:pStyle w:val="PURLMSH"/>
              <w:rPr>
                <w:lang w:val="pt-BR"/>
              </w:rPr>
            </w:pPr>
          </w:p>
        </w:tc>
      </w:tr>
      <w:tr w:rsidR="00711E25" w:rsidRPr="0091020E" w:rsidTr="005F6596">
        <w:tblPrEx>
          <w:tblBorders>
            <w:top w:val="none" w:sz="0" w:space="0" w:color="auto"/>
            <w:bottom w:val="none" w:sz="0" w:space="0" w:color="auto"/>
          </w:tblBorders>
        </w:tblPrEx>
        <w:tc>
          <w:tcPr>
            <w:tcW w:w="5000" w:type="pct"/>
            <w:gridSpan w:val="2"/>
            <w:shd w:val="clear" w:color="auto" w:fill="E5EEF7"/>
          </w:tcPr>
          <w:p w:rsidR="00711E25" w:rsidRPr="00085224" w:rsidRDefault="00711E25" w:rsidP="005F659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711E25" w:rsidRPr="00085224" w:rsidTr="005F6596">
        <w:tblPrEx>
          <w:tblBorders>
            <w:top w:val="none" w:sz="0" w:space="0" w:color="auto"/>
            <w:bottom w:val="none" w:sz="0" w:space="0" w:color="auto"/>
          </w:tblBorders>
        </w:tblPrEx>
        <w:tc>
          <w:tcPr>
            <w:tcW w:w="5000" w:type="pct"/>
            <w:gridSpan w:val="2"/>
          </w:tcPr>
          <w:p w:rsidR="00711E25" w:rsidRPr="00085224" w:rsidRDefault="00711E25" w:rsidP="005F6596">
            <w:pPr>
              <w:pStyle w:val="PURBody"/>
              <w:rPr>
                <w:i/>
                <w:lang w:val="pt-BR"/>
              </w:rPr>
            </w:pPr>
            <w:r w:rsidRPr="00085224">
              <w:rPr>
                <w:b/>
                <w:lang w:val="pt-BR"/>
              </w:rPr>
              <w:t>Você precisa de:</w:t>
            </w:r>
          </w:p>
          <w:p w:rsidR="00711E25" w:rsidRPr="0091020E" w:rsidRDefault="00711E25" w:rsidP="006139C9">
            <w:pPr>
              <w:pStyle w:val="PURBullet-Indented"/>
            </w:pPr>
            <w:r w:rsidRPr="0091020E">
              <w:t>SAL do Windows Small Business Server 2011 Standard</w:t>
            </w:r>
          </w:p>
        </w:tc>
      </w:tr>
    </w:tbl>
    <w:p w:rsidR="00711E25" w:rsidRPr="00085224" w:rsidRDefault="00711E25" w:rsidP="00711E25">
      <w:pPr>
        <w:pStyle w:val="PURADDITIONALTERMSHEADERMB"/>
        <w:rPr>
          <w:lang w:val="pt-BR"/>
        </w:rPr>
      </w:pPr>
      <w:r w:rsidRPr="00085224">
        <w:rPr>
          <w:lang w:val="pt-BR"/>
        </w:rPr>
        <w:t>Termos Adicionais:</w:t>
      </w:r>
    </w:p>
    <w:p w:rsidR="00711E25" w:rsidRPr="00085224" w:rsidRDefault="00711E25" w:rsidP="00711E25">
      <w:pPr>
        <w:pStyle w:val="PURBody-Indented"/>
        <w:rPr>
          <w:lang w:val="pt-BR"/>
        </w:rPr>
      </w:pPr>
      <w:r w:rsidRPr="00085224">
        <w:rPr>
          <w:lang w:val="pt-BR"/>
        </w:rPr>
        <w:t>O software Windows Small Business Server 2011 Standard contém os seguintes programas Microsoft:</w:t>
      </w:r>
    </w:p>
    <w:p w:rsidR="00711E25" w:rsidRPr="00085224" w:rsidRDefault="00711E25" w:rsidP="006139C9">
      <w:pPr>
        <w:pStyle w:val="PURBullet-Indented"/>
        <w:rPr>
          <w:lang w:val="pt-BR"/>
        </w:rPr>
      </w:pPr>
      <w:r w:rsidRPr="00085224">
        <w:rPr>
          <w:lang w:val="pt-BR"/>
        </w:rPr>
        <w:t>Tecnologias do Windows Server 2008 R2 Standard,</w:t>
      </w:r>
    </w:p>
    <w:p w:rsidR="00711E25" w:rsidRPr="00085224" w:rsidRDefault="00711E25" w:rsidP="006139C9">
      <w:pPr>
        <w:pStyle w:val="PURBullet-Indented"/>
        <w:rPr>
          <w:lang w:val="pt-BR"/>
        </w:rPr>
      </w:pPr>
      <w:r w:rsidRPr="00085224">
        <w:rPr>
          <w:lang w:val="pt-BR"/>
        </w:rPr>
        <w:t>Exchange Server 2010 Standard,</w:t>
      </w:r>
    </w:p>
    <w:p w:rsidR="00711E25" w:rsidRPr="00085224" w:rsidRDefault="00711E25" w:rsidP="006139C9">
      <w:pPr>
        <w:pStyle w:val="PURBullet-Indented"/>
        <w:rPr>
          <w:lang w:val="pt-BR"/>
        </w:rPr>
      </w:pPr>
      <w:r w:rsidRPr="00085224">
        <w:rPr>
          <w:lang w:val="pt-BR"/>
        </w:rPr>
        <w:t>Windows SharePoint Foundation 2010 e</w:t>
      </w:r>
    </w:p>
    <w:p w:rsidR="00711E25" w:rsidRPr="00085224" w:rsidRDefault="00711E25" w:rsidP="006139C9">
      <w:pPr>
        <w:pStyle w:val="PURBullet-Indented"/>
        <w:rPr>
          <w:lang w:val="pt-BR"/>
        </w:rPr>
      </w:pPr>
      <w:r w:rsidRPr="00085224">
        <w:rPr>
          <w:lang w:val="pt-BR"/>
        </w:rPr>
        <w:t>Windows Server Update Services 3.0 SP2</w:t>
      </w:r>
    </w:p>
    <w:p w:rsidR="00711E25" w:rsidRPr="00085224" w:rsidRDefault="00711E25" w:rsidP="00711E25">
      <w:pPr>
        <w:pStyle w:val="PURBody-Indented"/>
        <w:rPr>
          <w:lang w:val="pt-BR"/>
        </w:rPr>
      </w:pPr>
      <w:r w:rsidRPr="00085224">
        <w:rPr>
          <w:lang w:val="pt-BR"/>
        </w:rPr>
        <w:t>Você deve executar o software para servidores em um domínio em que o Active Directory esteja configurado da seguinte forma:</w:t>
      </w:r>
    </w:p>
    <w:p w:rsidR="00711E25" w:rsidRPr="00085224" w:rsidRDefault="00711E25" w:rsidP="006139C9">
      <w:pPr>
        <w:pStyle w:val="PURBullet-Indented"/>
        <w:rPr>
          <w:lang w:val="pt-BR"/>
        </w:rPr>
      </w:pPr>
      <w:r w:rsidRPr="00085224">
        <w:rPr>
          <w:lang w:val="pt-BR"/>
        </w:rPr>
        <w:t>o controlador de domínio (servidor único que contém todas as funções FSMO (operações de mestre único flexível);</w:t>
      </w:r>
    </w:p>
    <w:p w:rsidR="00711E25" w:rsidRPr="00085224" w:rsidRDefault="00830DCA" w:rsidP="006139C9">
      <w:pPr>
        <w:pStyle w:val="PURBullet-Indented"/>
        <w:rPr>
          <w:lang w:val="pt-BR"/>
        </w:rPr>
      </w:pPr>
      <w:r w:rsidRPr="00085224">
        <w:rPr>
          <w:lang w:val="pt-BR"/>
        </w:rPr>
        <w:t>a raiz da floresta de domínios;</w:t>
      </w:r>
    </w:p>
    <w:p w:rsidR="00711E25" w:rsidRPr="00085224" w:rsidRDefault="00711E25" w:rsidP="006139C9">
      <w:pPr>
        <w:pStyle w:val="PURBullet-Indented"/>
        <w:rPr>
          <w:lang w:val="pt-BR"/>
        </w:rPr>
      </w:pPr>
      <w:r w:rsidRPr="00085224">
        <w:rPr>
          <w:lang w:val="pt-BR"/>
        </w:rPr>
        <w:t>nenhum domínio filho e</w:t>
      </w:r>
    </w:p>
    <w:p w:rsidR="00711E25" w:rsidRPr="00085224" w:rsidRDefault="00711E25" w:rsidP="006139C9">
      <w:pPr>
        <w:pStyle w:val="PURBullet-Indented"/>
        <w:rPr>
          <w:lang w:val="pt-BR"/>
        </w:rPr>
      </w:pPr>
      <w:r w:rsidRPr="00085224">
        <w:rPr>
          <w:lang w:val="pt-BR"/>
        </w:rPr>
        <w:t>nenhuma relação de confiança com qualquer outro domínio.</w:t>
      </w:r>
    </w:p>
    <w:p w:rsidR="00711E25" w:rsidRPr="00085224" w:rsidRDefault="00711E25" w:rsidP="00711E25">
      <w:pPr>
        <w:pStyle w:val="PURBody-Indented"/>
        <w:rPr>
          <w:lang w:val="pt-BR"/>
        </w:rPr>
      </w:pPr>
      <w:r w:rsidRPr="00085224">
        <w:rPr>
          <w:lang w:val="pt-BR"/>
        </w:rPr>
        <w:t>Trinta dias depois da instalação inicial do software para servidores, o software verificará periodicamente se o Active Directory está</w:t>
      </w:r>
      <w:r w:rsidR="003E6CFF">
        <w:rPr>
          <w:lang w:val="pt-BR"/>
        </w:rPr>
        <w:t> </w:t>
      </w:r>
      <w:r w:rsidRPr="00085224">
        <w:rPr>
          <w:lang w:val="pt-BR"/>
        </w:rPr>
        <w:t>configurado conforme estabelecido acima. Se a verificação de configuração falhar, ocorrerá o seguinte:</w:t>
      </w:r>
    </w:p>
    <w:p w:rsidR="00711E25" w:rsidRPr="00085224" w:rsidRDefault="00711E25" w:rsidP="006139C9">
      <w:pPr>
        <w:pStyle w:val="PURBullet-Indented"/>
        <w:rPr>
          <w:lang w:val="pt-BR"/>
        </w:rPr>
      </w:pPr>
      <w:r w:rsidRPr="00085224">
        <w:rPr>
          <w:lang w:val="pt-BR"/>
        </w:rPr>
        <w:t>Os avisos de falha serão apresentados ao administrador do servidor.</w:t>
      </w:r>
      <w:r w:rsidR="00E21FEE" w:rsidRPr="00085224">
        <w:rPr>
          <w:lang w:val="pt-BR"/>
        </w:rPr>
        <w:t xml:space="preserve"> </w:t>
      </w:r>
      <w:r w:rsidRPr="00085224">
        <w:rPr>
          <w:lang w:val="pt-BR"/>
        </w:rPr>
        <w:t>Eles também serão visíveis na seção de alerta de</w:t>
      </w:r>
      <w:r w:rsidR="003E6CFF">
        <w:rPr>
          <w:lang w:val="pt-BR"/>
        </w:rPr>
        <w:t> </w:t>
      </w:r>
      <w:r w:rsidRPr="00085224">
        <w:rPr>
          <w:lang w:val="pt-BR"/>
        </w:rPr>
        <w:t>integridade no Painel do Small Business Server.</w:t>
      </w:r>
    </w:p>
    <w:p w:rsidR="00711E25" w:rsidRPr="00085224" w:rsidRDefault="00711E25" w:rsidP="006139C9">
      <w:pPr>
        <w:pStyle w:val="PURBullet-Indented"/>
        <w:rPr>
          <w:lang w:val="pt-BR"/>
        </w:rPr>
      </w:pPr>
      <w:r w:rsidRPr="00085224">
        <w:rPr>
          <w:lang w:val="pt-BR"/>
        </w:rPr>
        <w:t>No 21º dia contínuo de não conformidade, o servidor será paralisado e permanecerá assim até que seja reiniciado pelo administrador;</w:t>
      </w:r>
    </w:p>
    <w:p w:rsidR="00711E25" w:rsidRPr="00085224" w:rsidRDefault="00711E25" w:rsidP="006139C9">
      <w:pPr>
        <w:pStyle w:val="PURBullet-Indented"/>
        <w:rPr>
          <w:lang w:val="pt-BR"/>
        </w:rPr>
      </w:pPr>
      <w:r w:rsidRPr="00085224">
        <w:rPr>
          <w:lang w:val="pt-BR"/>
        </w:rPr>
        <w:t>Depois de ser reiniciado, o servidor poderá ser executado durante outros 21 dias antes de ser paralisado novamente.</w:t>
      </w:r>
      <w:r w:rsidR="00E21FEE" w:rsidRPr="00085224">
        <w:rPr>
          <w:lang w:val="pt-BR"/>
        </w:rPr>
        <w:t xml:space="preserve"> </w:t>
      </w:r>
      <w:r w:rsidRPr="00085224">
        <w:rPr>
          <w:lang w:val="pt-BR"/>
        </w:rPr>
        <w:t>Isso</w:t>
      </w:r>
      <w:r w:rsidR="003E6CFF">
        <w:rPr>
          <w:lang w:val="pt-BR"/>
        </w:rPr>
        <w:t> </w:t>
      </w:r>
      <w:r w:rsidRPr="00085224">
        <w:rPr>
          <w:lang w:val="pt-BR"/>
        </w:rPr>
        <w:t>continuará até que você corrija a configuração.</w:t>
      </w:r>
      <w:r w:rsidR="00E21FEE" w:rsidRPr="00085224">
        <w:rPr>
          <w:lang w:val="pt-BR"/>
        </w:rPr>
        <w:t xml:space="preserve"> </w:t>
      </w:r>
      <w:r w:rsidRPr="00085224">
        <w:rPr>
          <w:lang w:val="pt-BR"/>
        </w:rPr>
        <w:t>Durante qualquer período de 21 dias, você poderá fazer as correções necessárias na configuração para tornar-se compatível com estes termos de licença.</w:t>
      </w:r>
    </w:p>
    <w:p w:rsidR="00711E25" w:rsidRPr="00085224" w:rsidRDefault="00711E25" w:rsidP="006139C9">
      <w:pPr>
        <w:pStyle w:val="PURBullet-Indented"/>
        <w:rPr>
          <w:lang w:val="pt-BR"/>
        </w:rPr>
      </w:pPr>
      <w:r w:rsidRPr="00085224">
        <w:rPr>
          <w:lang w:val="pt-BR"/>
        </w:rPr>
        <w:t>Assim que você tiver corrigido a configuração, cessarão os avisos e as paralisações automáticas.</w:t>
      </w:r>
    </w:p>
    <w:p w:rsidR="00711E25" w:rsidRPr="00085224" w:rsidRDefault="00711E25" w:rsidP="005E0251">
      <w:pPr>
        <w:pStyle w:val="PURBody-Indented"/>
        <w:rPr>
          <w:lang w:val="pt-BR"/>
        </w:rPr>
      </w:pPr>
      <w:r w:rsidRPr="00085224">
        <w:rPr>
          <w:lang w:val="pt-BR"/>
        </w:rPr>
        <w:t>A soma de usuários e dispositivos no domínio não pode exceder 75. É necessário obter, pelo menos, 5 (cinco) SALs para usar este</w:t>
      </w:r>
      <w:r w:rsidR="003E6CFF">
        <w:rPr>
          <w:lang w:val="pt-BR"/>
        </w:rPr>
        <w:t> </w:t>
      </w:r>
      <w:r w:rsidRPr="00085224">
        <w:rPr>
          <w:lang w:val="pt-BR"/>
        </w:rPr>
        <w:t>software para servidores.</w:t>
      </w:r>
    </w:p>
    <w:p w:rsidR="00711E25" w:rsidRPr="00085224" w:rsidRDefault="00711E25" w:rsidP="00711E25">
      <w:pPr>
        <w:pStyle w:val="PURBlueStrong-Indented"/>
        <w:rPr>
          <w:lang w:val="pt-BR"/>
        </w:rPr>
      </w:pPr>
      <w:r w:rsidRPr="00085224">
        <w:rPr>
          <w:lang w:val="pt-BR"/>
        </w:rPr>
        <w:t>Requisitos de SAL Adicionais.</w:t>
      </w:r>
    </w:p>
    <w:p w:rsidR="00711E25" w:rsidRDefault="00711E25" w:rsidP="006139C9">
      <w:pPr>
        <w:pStyle w:val="PURBullet-Indented"/>
        <w:rPr>
          <w:lang w:val="pt-BR"/>
        </w:rPr>
      </w:pPr>
      <w:r w:rsidRPr="00085224">
        <w:rPr>
          <w:b/>
          <w:lang w:val="pt-BR"/>
        </w:rPr>
        <w:t>SALs do Exchange Server 2010 Enterprise Necessárias para Acessar Recursos do Enterprise</w:t>
      </w:r>
      <w:r w:rsidRPr="003E6CFF">
        <w:rPr>
          <w:b/>
          <w:lang w:val="pt-BR"/>
        </w:rPr>
        <w:t xml:space="preserve">. </w:t>
      </w:r>
      <w:r w:rsidRPr="00085224">
        <w:rPr>
          <w:lang w:val="pt-BR"/>
        </w:rPr>
        <w:t>Além da SAL do Windows Small Business Server 2011 Standard, você deve adquirir a SAL do Exchange Server 2010 Hosted Exchange Enterprise ou SAL do Exchange Server 2010 Hosted Exchange Enterprise Plus para acessar os recursos do Exchange Server Enterprise no domínio do Windows Small Business Server 2011 Standard:</w:t>
      </w:r>
      <w:r w:rsidR="00E21FEE" w:rsidRPr="00085224">
        <w:rPr>
          <w:lang w:val="pt-BR"/>
        </w:rPr>
        <w:t xml:space="preserve"> </w:t>
      </w:r>
      <w:r w:rsidRPr="00085224">
        <w:rPr>
          <w:lang w:val="pt-BR"/>
        </w:rPr>
        <w:t>Políticas de Retenção Personalizada; Arquivo Pessoal; Caixa Postal; Conformidade e Proteção de Informações; Pesquisa de Caixas de Correio Cruzadas; Bloqueio Legal; Políticas Móveis Avançadas e Registro no Diário por Usuário/Lista de Distribuição.</w:t>
      </w:r>
    </w:p>
    <w:p w:rsidR="00081BD7" w:rsidRDefault="00081BD7" w:rsidP="00081BD7">
      <w:pPr>
        <w:pStyle w:val="PURBullet-Indented"/>
        <w:numPr>
          <w:ilvl w:val="0"/>
          <w:numId w:val="0"/>
        </w:numPr>
        <w:ind w:left="1026"/>
        <w:rPr>
          <w:b/>
          <w:lang w:val="pt-BR"/>
        </w:rPr>
      </w:pPr>
    </w:p>
    <w:p w:rsidR="00081BD7" w:rsidRDefault="00081BD7" w:rsidP="00081BD7">
      <w:pPr>
        <w:pStyle w:val="PURBullet-Indented"/>
        <w:numPr>
          <w:ilvl w:val="0"/>
          <w:numId w:val="0"/>
        </w:numPr>
        <w:ind w:left="1026"/>
        <w:rPr>
          <w:lang w:val="pt-BR"/>
        </w:rPr>
      </w:pPr>
    </w:p>
    <w:p w:rsidR="00711E25" w:rsidRPr="00085224" w:rsidRDefault="00711E25" w:rsidP="006139C9">
      <w:pPr>
        <w:pStyle w:val="PURBullet-Indented"/>
        <w:rPr>
          <w:lang w:val="pt-BR"/>
        </w:rPr>
      </w:pPr>
      <w:r w:rsidRPr="00085224">
        <w:rPr>
          <w:b/>
          <w:lang w:val="pt-BR"/>
        </w:rPr>
        <w:lastRenderedPageBreak/>
        <w:t>Acesso aos Serviços de Área de Trabalho Remota do Windows Server 2008</w:t>
      </w:r>
      <w:r w:rsidRPr="003E6CFF">
        <w:rPr>
          <w:b/>
          <w:lang w:val="pt-BR"/>
        </w:rPr>
        <w:t>.</w:t>
      </w:r>
      <w:r w:rsidR="00E21FEE" w:rsidRPr="00085224">
        <w:rPr>
          <w:lang w:val="pt-BR"/>
        </w:rPr>
        <w:t xml:space="preserve"> </w:t>
      </w:r>
      <w:r w:rsidRPr="00085224">
        <w:rPr>
          <w:lang w:val="pt-BR"/>
        </w:rPr>
        <w:t>Além da SAL do Windows Small Business Server 2011 Standard, você também deve adquirir uma SAL de Serviços de Área de Trabalho Remota do Windows Server 2008 ou SAL dos Serviços de Terminal do Windows Server 2008 para cada usuário ou dispositivo que acesse, direta ou indiretamente, o software para servidores para acessar o recurso de Serviços da Área de Trabalho Remota do Windows Server 2008.</w:t>
      </w:r>
    </w:p>
    <w:p w:rsidR="00711E25" w:rsidRDefault="00711E25" w:rsidP="006139C9">
      <w:pPr>
        <w:pStyle w:val="PURBullet-Indented"/>
        <w:rPr>
          <w:lang w:val="pt-BR"/>
        </w:rPr>
      </w:pPr>
      <w:r w:rsidRPr="00085224">
        <w:rPr>
          <w:b/>
          <w:lang w:val="pt-BR"/>
        </w:rPr>
        <w:t>Acesso aos Serviços de Gerenciamento de Direitos do Windows Server 2008 R2</w:t>
      </w:r>
      <w:r w:rsidRPr="003E6CFF">
        <w:rPr>
          <w:b/>
          <w:lang w:val="pt-BR"/>
        </w:rPr>
        <w:t xml:space="preserve">. </w:t>
      </w:r>
      <w:r w:rsidRPr="00085224">
        <w:rPr>
          <w:lang w:val="pt-BR"/>
        </w:rPr>
        <w:t>Além da SAL do Windows Small Business Server 2011 Standard, você deve adquirir uma SAL de Serviços de Gerenciamento de Direitos do Windows Server 2008 R2 para acessar o recurso dos Serviços de Gerenciamento de Direitos do Windows Server 2008 R2.</w:t>
      </w:r>
    </w:p>
    <w:p w:rsidR="00711E25" w:rsidRPr="00085224" w:rsidRDefault="00711E25" w:rsidP="00711E25">
      <w:pPr>
        <w:pStyle w:val="PURBlueStrong-Indented"/>
        <w:rPr>
          <w:lang w:val="pt-BR"/>
        </w:rPr>
      </w:pPr>
      <w:r w:rsidRPr="00085224">
        <w:rPr>
          <w:lang w:val="pt-BR"/>
        </w:rPr>
        <w:t>Teste, manutenção e acesso de administração</w:t>
      </w:r>
    </w:p>
    <w:p w:rsidR="00711E25" w:rsidRPr="00085224" w:rsidRDefault="00711E25" w:rsidP="00711E25">
      <w:pPr>
        <w:pStyle w:val="PURBody-Indented"/>
        <w:rPr>
          <w:lang w:val="pt-BR"/>
        </w:rPr>
      </w:pPr>
      <w:r w:rsidRPr="00085224">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w:t>
      </w:r>
      <w:r w:rsidR="003E6CFF">
        <w:rPr>
          <w:lang w:val="pt-BR"/>
        </w:rPr>
        <w:t> </w:t>
      </w:r>
      <w:r w:rsidRPr="00085224">
        <w:rPr>
          <w:lang w:val="pt-BR"/>
        </w:rPr>
        <w:t>Área de Trabalho Remota do Windows Server 2008.</w:t>
      </w:r>
    </w:p>
    <w:p w:rsidR="00711E25" w:rsidRPr="00085224" w:rsidRDefault="00711E25" w:rsidP="00711E25">
      <w:pPr>
        <w:pStyle w:val="PURBlueStrong"/>
        <w:rPr>
          <w:b/>
          <w:bCs/>
          <w:lang w:val="pt-BR"/>
        </w:rPr>
      </w:pPr>
      <w:r w:rsidRPr="00085224">
        <w:rPr>
          <w:lang w:val="pt-BR"/>
        </w:rPr>
        <w:t>Tecnologia de Armazenamento de Dados</w:t>
      </w:r>
    </w:p>
    <w:p w:rsidR="00711E25" w:rsidRPr="00085224" w:rsidRDefault="00711E25" w:rsidP="00711E25">
      <w:pPr>
        <w:pStyle w:val="PURBody-Indented"/>
        <w:rPr>
          <w:lang w:val="pt-BR"/>
        </w:rPr>
      </w:pPr>
      <w:r w:rsidRPr="00085224">
        <w:rPr>
          <w:lang w:val="pt-BR"/>
        </w:rPr>
        <w:t>O software para servidores pode incluir tecnologia de armazenamento de dados chamada Windows Internal Database ou Microsoft SQL Server Desktop Engine para Windows. Os componentes do software para servidores usam essas tecnologias para armazenar dados.</w:t>
      </w:r>
      <w:r w:rsidR="00E21FEE" w:rsidRPr="00085224">
        <w:rPr>
          <w:lang w:val="pt-BR"/>
        </w:rPr>
        <w:t xml:space="preserve"> </w:t>
      </w:r>
      <w:r w:rsidRPr="00085224">
        <w:rPr>
          <w:lang w:val="pt-BR"/>
        </w:rPr>
        <w:t>Você não poderá usar ou acessar essa tecnologia, de acordo com contrato.</w:t>
      </w:r>
    </w:p>
    <w:p w:rsidR="00B03697"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E0251" w:rsidRPr="00085224" w:rsidRDefault="005E0251" w:rsidP="006B33B9">
      <w:pPr>
        <w:pStyle w:val="PURSectionHeading"/>
        <w:rPr>
          <w:lang w:val="pt-BR"/>
        </w:rPr>
        <w:sectPr w:rsidR="005E0251" w:rsidRPr="00085224" w:rsidSect="00AD0CBE">
          <w:pgSz w:w="12240" w:h="15840" w:code="1"/>
          <w:pgMar w:top="1166" w:right="720" w:bottom="720" w:left="720" w:header="432" w:footer="288" w:gutter="0"/>
          <w:cols w:space="360"/>
          <w:docGrid w:linePitch="360"/>
        </w:sectPr>
      </w:pPr>
      <w:bookmarkStart w:id="531" w:name="_Toc299519173"/>
      <w:bookmarkStart w:id="532" w:name="_Toc299525037"/>
      <w:bookmarkStart w:id="533" w:name="_Toc299531605"/>
      <w:bookmarkStart w:id="534" w:name="_Toc299531929"/>
      <w:bookmarkStart w:id="535" w:name="_Toc299957212"/>
    </w:p>
    <w:p w:rsidR="006B33B9" w:rsidRPr="00085224" w:rsidRDefault="006B33B9" w:rsidP="006B33B9">
      <w:pPr>
        <w:pStyle w:val="PURSectionHeading"/>
        <w:rPr>
          <w:lang w:val="pt-BR"/>
        </w:rPr>
      </w:pPr>
      <w:bookmarkStart w:id="536" w:name="_Toc333319576"/>
      <w:r w:rsidRPr="00085224">
        <w:rPr>
          <w:lang w:val="pt-BR"/>
        </w:rPr>
        <w:lastRenderedPageBreak/>
        <w:t>Serviços Online</w:t>
      </w:r>
      <w:bookmarkEnd w:id="531"/>
      <w:bookmarkEnd w:id="532"/>
      <w:bookmarkEnd w:id="533"/>
      <w:bookmarkEnd w:id="534"/>
      <w:bookmarkEnd w:id="535"/>
      <w:bookmarkEnd w:id="536"/>
    </w:p>
    <w:p w:rsidR="0006656D" w:rsidRPr="00085224" w:rsidRDefault="0006656D">
      <w:pPr>
        <w:pStyle w:val="TOC2"/>
        <w:rPr>
          <w:lang w:val="pt-BR"/>
        </w:rPr>
        <w:sectPr w:rsidR="0006656D" w:rsidRPr="00085224" w:rsidSect="00AD0CBE">
          <w:footerReference w:type="default" r:id="rId154"/>
          <w:pgSz w:w="12240" w:h="15840" w:code="1"/>
          <w:pgMar w:top="1166" w:right="720" w:bottom="720" w:left="720" w:header="432" w:footer="288" w:gutter="0"/>
          <w:cols w:space="360"/>
          <w:docGrid w:linePitch="360"/>
        </w:sectPr>
      </w:pPr>
    </w:p>
    <w:p w:rsidR="0010794A" w:rsidRDefault="000669C1" w:rsidP="005B13F6">
      <w:pPr>
        <w:pStyle w:val="TOC2"/>
        <w:rPr>
          <w:noProof/>
          <w:color w:val="auto"/>
          <w:sz w:val="22"/>
          <w:lang w:eastAsia="zh-CN"/>
        </w:rPr>
      </w:pPr>
      <w:r w:rsidRPr="00085224">
        <w:rPr>
          <w:lang w:val="pt-BR"/>
        </w:rPr>
        <w:lastRenderedPageBreak/>
        <w:fldChar w:fldCharType="begin"/>
      </w:r>
      <w:r w:rsidR="0006656D" w:rsidRPr="00085224">
        <w:rPr>
          <w:lang w:val="pt-BR"/>
        </w:rPr>
        <w:instrText xml:space="preserve"> TOC \b OLS \h \z \t "PUR Product Name,2" </w:instrText>
      </w:r>
      <w:r w:rsidRPr="00085224">
        <w:rPr>
          <w:lang w:val="pt-BR"/>
        </w:rPr>
        <w:fldChar w:fldCharType="separate"/>
      </w:r>
      <w:hyperlink w:anchor="_Toc333324745" w:history="1">
        <w:r w:rsidR="0010794A" w:rsidRPr="00EE3B27">
          <w:rPr>
            <w:rStyle w:val="Hyperlink"/>
            <w:rFonts w:cs="Arial"/>
            <w:noProof/>
            <w:lang w:val="pt-BR"/>
          </w:rPr>
          <w:t>System Center Endpoint Protection</w:t>
        </w:r>
        <w:r w:rsidR="0010794A">
          <w:rPr>
            <w:noProof/>
            <w:webHidden/>
          </w:rPr>
          <w:tab/>
        </w:r>
        <w:r w:rsidR="0010794A">
          <w:rPr>
            <w:noProof/>
            <w:webHidden/>
          </w:rPr>
          <w:fldChar w:fldCharType="begin"/>
        </w:r>
        <w:r w:rsidR="0010794A">
          <w:rPr>
            <w:noProof/>
            <w:webHidden/>
          </w:rPr>
          <w:instrText xml:space="preserve"> PAGEREF _Toc333324745 \h </w:instrText>
        </w:r>
        <w:r w:rsidR="0010794A">
          <w:rPr>
            <w:noProof/>
            <w:webHidden/>
          </w:rPr>
        </w:r>
        <w:r w:rsidR="0010794A">
          <w:rPr>
            <w:noProof/>
            <w:webHidden/>
          </w:rPr>
          <w:fldChar w:fldCharType="separate"/>
        </w:r>
        <w:r w:rsidR="009B4A6E">
          <w:rPr>
            <w:noProof/>
            <w:webHidden/>
          </w:rPr>
          <w:t>80</w:t>
        </w:r>
        <w:r w:rsidR="0010794A">
          <w:rPr>
            <w:noProof/>
            <w:webHidden/>
          </w:rPr>
          <w:fldChar w:fldCharType="end"/>
        </w:r>
      </w:hyperlink>
    </w:p>
    <w:p w:rsidR="0010794A" w:rsidRDefault="00A36766" w:rsidP="005B13F6">
      <w:pPr>
        <w:pStyle w:val="TOC2"/>
        <w:rPr>
          <w:noProof/>
          <w:color w:val="auto"/>
          <w:sz w:val="22"/>
          <w:lang w:eastAsia="zh-CN"/>
        </w:rPr>
      </w:pPr>
      <w:hyperlink w:anchor="_Toc333324746" w:history="1">
        <w:r w:rsidR="0010794A" w:rsidRPr="00EE3B27">
          <w:rPr>
            <w:rStyle w:val="Hyperlink"/>
            <w:noProof/>
            <w:lang w:val="pt-BR"/>
          </w:rPr>
          <w:t>Forefront Online Protection for Exchange Server</w:t>
        </w:r>
        <w:r w:rsidR="0010794A">
          <w:rPr>
            <w:noProof/>
            <w:webHidden/>
          </w:rPr>
          <w:tab/>
        </w:r>
        <w:r w:rsidR="0010794A">
          <w:rPr>
            <w:noProof/>
            <w:webHidden/>
          </w:rPr>
          <w:fldChar w:fldCharType="begin"/>
        </w:r>
        <w:r w:rsidR="0010794A">
          <w:rPr>
            <w:noProof/>
            <w:webHidden/>
          </w:rPr>
          <w:instrText xml:space="preserve"> PAGEREF _Toc333324746 \h </w:instrText>
        </w:r>
        <w:r w:rsidR="0010794A">
          <w:rPr>
            <w:noProof/>
            <w:webHidden/>
          </w:rPr>
        </w:r>
        <w:r w:rsidR="0010794A">
          <w:rPr>
            <w:noProof/>
            <w:webHidden/>
          </w:rPr>
          <w:fldChar w:fldCharType="separate"/>
        </w:r>
        <w:r w:rsidR="009B4A6E">
          <w:rPr>
            <w:noProof/>
            <w:webHidden/>
          </w:rPr>
          <w:t>81</w:t>
        </w:r>
        <w:r w:rsidR="0010794A">
          <w:rPr>
            <w:noProof/>
            <w:webHidden/>
          </w:rPr>
          <w:fldChar w:fldCharType="end"/>
        </w:r>
      </w:hyperlink>
    </w:p>
    <w:p w:rsidR="0010794A" w:rsidRDefault="00A36766" w:rsidP="005B13F6">
      <w:pPr>
        <w:pStyle w:val="TOC2"/>
        <w:rPr>
          <w:noProof/>
          <w:color w:val="auto"/>
          <w:sz w:val="22"/>
          <w:lang w:eastAsia="zh-CN"/>
        </w:rPr>
      </w:pPr>
      <w:hyperlink w:anchor="_Toc333324747" w:history="1">
        <w:r w:rsidR="0010794A" w:rsidRPr="00EE3B27">
          <w:rPr>
            <w:rStyle w:val="Hyperlink"/>
            <w:noProof/>
            <w:lang w:val="pt-BR"/>
          </w:rPr>
          <w:t>Forefront Protection 2010 para Exchange Server</w:t>
        </w:r>
        <w:r w:rsidR="0010794A">
          <w:rPr>
            <w:noProof/>
            <w:webHidden/>
          </w:rPr>
          <w:tab/>
        </w:r>
        <w:r w:rsidR="0010794A">
          <w:rPr>
            <w:noProof/>
            <w:webHidden/>
          </w:rPr>
          <w:fldChar w:fldCharType="begin"/>
        </w:r>
        <w:r w:rsidR="0010794A">
          <w:rPr>
            <w:noProof/>
            <w:webHidden/>
          </w:rPr>
          <w:instrText xml:space="preserve"> PAGEREF _Toc333324747 \h </w:instrText>
        </w:r>
        <w:r w:rsidR="0010794A">
          <w:rPr>
            <w:noProof/>
            <w:webHidden/>
          </w:rPr>
        </w:r>
        <w:r w:rsidR="0010794A">
          <w:rPr>
            <w:noProof/>
            <w:webHidden/>
          </w:rPr>
          <w:fldChar w:fldCharType="separate"/>
        </w:r>
        <w:r w:rsidR="009B4A6E">
          <w:rPr>
            <w:noProof/>
            <w:webHidden/>
          </w:rPr>
          <w:t>81</w:t>
        </w:r>
        <w:r w:rsidR="0010794A">
          <w:rPr>
            <w:noProof/>
            <w:webHidden/>
          </w:rPr>
          <w:fldChar w:fldCharType="end"/>
        </w:r>
      </w:hyperlink>
    </w:p>
    <w:p w:rsidR="0010794A" w:rsidRDefault="00A36766" w:rsidP="005B13F6">
      <w:pPr>
        <w:pStyle w:val="TOC2"/>
        <w:rPr>
          <w:noProof/>
          <w:color w:val="auto"/>
          <w:sz w:val="22"/>
          <w:lang w:eastAsia="zh-CN"/>
        </w:rPr>
      </w:pPr>
      <w:hyperlink w:anchor="_Toc333324748" w:history="1">
        <w:r w:rsidR="0010794A" w:rsidRPr="00EE3B27">
          <w:rPr>
            <w:rStyle w:val="Hyperlink"/>
            <w:noProof/>
            <w:lang w:val="pt-BR"/>
          </w:rPr>
          <w:t>Forefront Protection 2010 para SharePoint</w:t>
        </w:r>
        <w:r w:rsidR="0010794A">
          <w:rPr>
            <w:noProof/>
            <w:webHidden/>
          </w:rPr>
          <w:tab/>
        </w:r>
        <w:r w:rsidR="0010794A">
          <w:rPr>
            <w:noProof/>
            <w:webHidden/>
          </w:rPr>
          <w:fldChar w:fldCharType="begin"/>
        </w:r>
        <w:r w:rsidR="0010794A">
          <w:rPr>
            <w:noProof/>
            <w:webHidden/>
          </w:rPr>
          <w:instrText xml:space="preserve"> PAGEREF _Toc333324748 \h </w:instrText>
        </w:r>
        <w:r w:rsidR="0010794A">
          <w:rPr>
            <w:noProof/>
            <w:webHidden/>
          </w:rPr>
        </w:r>
        <w:r w:rsidR="0010794A">
          <w:rPr>
            <w:noProof/>
            <w:webHidden/>
          </w:rPr>
          <w:fldChar w:fldCharType="separate"/>
        </w:r>
        <w:r w:rsidR="009B4A6E">
          <w:rPr>
            <w:noProof/>
            <w:webHidden/>
          </w:rPr>
          <w:t>82</w:t>
        </w:r>
        <w:r w:rsidR="0010794A">
          <w:rPr>
            <w:noProof/>
            <w:webHidden/>
          </w:rPr>
          <w:fldChar w:fldCharType="end"/>
        </w:r>
      </w:hyperlink>
    </w:p>
    <w:p w:rsidR="0010794A" w:rsidRDefault="00A36766" w:rsidP="005B13F6">
      <w:pPr>
        <w:pStyle w:val="TOC2"/>
        <w:rPr>
          <w:noProof/>
          <w:color w:val="auto"/>
          <w:sz w:val="22"/>
          <w:lang w:eastAsia="zh-CN"/>
        </w:rPr>
      </w:pPr>
      <w:hyperlink w:anchor="_Toc333324749" w:history="1">
        <w:r w:rsidR="0010794A" w:rsidRPr="00EE3B27">
          <w:rPr>
            <w:rStyle w:val="Hyperlink"/>
            <w:noProof/>
            <w:lang w:val="pt-BR"/>
          </w:rPr>
          <w:t>Forefront Security para Office Communications Server</w:t>
        </w:r>
        <w:r w:rsidR="0010794A">
          <w:rPr>
            <w:noProof/>
            <w:webHidden/>
          </w:rPr>
          <w:tab/>
        </w:r>
        <w:r w:rsidR="0010794A">
          <w:rPr>
            <w:noProof/>
            <w:webHidden/>
          </w:rPr>
          <w:fldChar w:fldCharType="begin"/>
        </w:r>
        <w:r w:rsidR="0010794A">
          <w:rPr>
            <w:noProof/>
            <w:webHidden/>
          </w:rPr>
          <w:instrText xml:space="preserve"> PAGEREF _Toc333324749 \h </w:instrText>
        </w:r>
        <w:r w:rsidR="0010794A">
          <w:rPr>
            <w:noProof/>
            <w:webHidden/>
          </w:rPr>
        </w:r>
        <w:r w:rsidR="0010794A">
          <w:rPr>
            <w:noProof/>
            <w:webHidden/>
          </w:rPr>
          <w:fldChar w:fldCharType="separate"/>
        </w:r>
        <w:r w:rsidR="009B4A6E">
          <w:rPr>
            <w:noProof/>
            <w:webHidden/>
          </w:rPr>
          <w:t>82</w:t>
        </w:r>
        <w:r w:rsidR="0010794A">
          <w:rPr>
            <w:noProof/>
            <w:webHidden/>
          </w:rPr>
          <w:fldChar w:fldCharType="end"/>
        </w:r>
      </w:hyperlink>
    </w:p>
    <w:p w:rsidR="0010794A" w:rsidRDefault="00A36766" w:rsidP="005B13F6">
      <w:pPr>
        <w:pStyle w:val="TOC2"/>
        <w:rPr>
          <w:noProof/>
          <w:color w:val="auto"/>
          <w:sz w:val="22"/>
          <w:lang w:eastAsia="zh-CN"/>
        </w:rPr>
      </w:pPr>
      <w:hyperlink w:anchor="_Toc333324750" w:history="1">
        <w:r w:rsidR="0010794A" w:rsidRPr="00EE3B27">
          <w:rPr>
            <w:rStyle w:val="Hyperlink"/>
            <w:rFonts w:cs="Arial"/>
            <w:noProof/>
            <w:lang w:val="pt-BR"/>
          </w:rPr>
          <w:t>Forefront Threat Management Gateway Web Protection Service</w:t>
        </w:r>
        <w:r w:rsidR="0010794A">
          <w:rPr>
            <w:noProof/>
            <w:webHidden/>
          </w:rPr>
          <w:tab/>
        </w:r>
        <w:r w:rsidR="0010794A">
          <w:rPr>
            <w:noProof/>
            <w:webHidden/>
          </w:rPr>
          <w:fldChar w:fldCharType="begin"/>
        </w:r>
        <w:r w:rsidR="0010794A">
          <w:rPr>
            <w:noProof/>
            <w:webHidden/>
          </w:rPr>
          <w:instrText xml:space="preserve"> PAGEREF _Toc333324750 \h </w:instrText>
        </w:r>
        <w:r w:rsidR="0010794A">
          <w:rPr>
            <w:noProof/>
            <w:webHidden/>
          </w:rPr>
        </w:r>
        <w:r w:rsidR="0010794A">
          <w:rPr>
            <w:noProof/>
            <w:webHidden/>
          </w:rPr>
          <w:fldChar w:fldCharType="separate"/>
        </w:r>
        <w:r w:rsidR="009B4A6E">
          <w:rPr>
            <w:noProof/>
            <w:webHidden/>
          </w:rPr>
          <w:t>83</w:t>
        </w:r>
        <w:r w:rsidR="0010794A">
          <w:rPr>
            <w:noProof/>
            <w:webHidden/>
          </w:rPr>
          <w:fldChar w:fldCharType="end"/>
        </w:r>
      </w:hyperlink>
    </w:p>
    <w:p w:rsidR="0010794A" w:rsidRDefault="00A36766" w:rsidP="005B13F6">
      <w:pPr>
        <w:pStyle w:val="TOC2"/>
        <w:rPr>
          <w:noProof/>
          <w:color w:val="auto"/>
          <w:sz w:val="22"/>
          <w:lang w:eastAsia="zh-CN"/>
        </w:rPr>
      </w:pPr>
      <w:hyperlink w:anchor="_Toc333324751" w:history="1">
        <w:r w:rsidR="0010794A" w:rsidRPr="00EE3B27">
          <w:rPr>
            <w:rStyle w:val="Hyperlink"/>
            <w:noProof/>
            <w:lang w:val="pt-BR"/>
          </w:rPr>
          <w:t>Microsoft Exchange Hosted Encryption</w:t>
        </w:r>
        <w:r w:rsidR="0010794A">
          <w:rPr>
            <w:noProof/>
            <w:webHidden/>
          </w:rPr>
          <w:tab/>
        </w:r>
        <w:r w:rsidR="0010794A">
          <w:rPr>
            <w:noProof/>
            <w:webHidden/>
          </w:rPr>
          <w:fldChar w:fldCharType="begin"/>
        </w:r>
        <w:r w:rsidR="0010794A">
          <w:rPr>
            <w:noProof/>
            <w:webHidden/>
          </w:rPr>
          <w:instrText xml:space="preserve"> PAGEREF _Toc333324751 \h </w:instrText>
        </w:r>
        <w:r w:rsidR="0010794A">
          <w:rPr>
            <w:noProof/>
            <w:webHidden/>
          </w:rPr>
        </w:r>
        <w:r w:rsidR="0010794A">
          <w:rPr>
            <w:noProof/>
            <w:webHidden/>
          </w:rPr>
          <w:fldChar w:fldCharType="separate"/>
        </w:r>
        <w:r w:rsidR="009B4A6E">
          <w:rPr>
            <w:noProof/>
            <w:webHidden/>
          </w:rPr>
          <w:t>84</w:t>
        </w:r>
        <w:r w:rsidR="0010794A">
          <w:rPr>
            <w:noProof/>
            <w:webHidden/>
          </w:rPr>
          <w:fldChar w:fldCharType="end"/>
        </w:r>
      </w:hyperlink>
    </w:p>
    <w:p w:rsidR="0006656D" w:rsidRPr="00085224" w:rsidRDefault="000669C1" w:rsidP="005B13F6">
      <w:pPr>
        <w:pStyle w:val="PURHeading1"/>
        <w:pBdr>
          <w:bottom w:val="none" w:sz="0" w:space="0" w:color="auto"/>
        </w:pBdr>
        <w:rPr>
          <w:lang w:val="pt-BR"/>
        </w:rPr>
        <w:sectPr w:rsidR="0006656D" w:rsidRPr="00085224" w:rsidSect="00AD0CBE">
          <w:type w:val="continuous"/>
          <w:pgSz w:w="12240" w:h="15840" w:code="1"/>
          <w:pgMar w:top="1166" w:right="720" w:bottom="720" w:left="720" w:header="432" w:footer="288" w:gutter="0"/>
          <w:cols w:num="2" w:space="360"/>
          <w:docGrid w:linePitch="360"/>
        </w:sectPr>
      </w:pPr>
      <w:r w:rsidRPr="00085224">
        <w:rPr>
          <w:lang w:val="pt-BR"/>
        </w:rPr>
        <w:fldChar w:fldCharType="end"/>
      </w:r>
    </w:p>
    <w:p w:rsidR="0006656D" w:rsidRPr="00085224" w:rsidRDefault="0006656D" w:rsidP="00D05436">
      <w:pPr>
        <w:pStyle w:val="PURHeading1"/>
        <w:rPr>
          <w:lang w:val="pt-BR"/>
        </w:rPr>
      </w:pPr>
    </w:p>
    <w:p w:rsidR="00D05436" w:rsidRPr="00085224" w:rsidRDefault="00D05436" w:rsidP="00D05436">
      <w:pPr>
        <w:pStyle w:val="PURHeading1"/>
        <w:rPr>
          <w:lang w:val="pt-BR"/>
        </w:rPr>
      </w:pPr>
      <w:bookmarkStart w:id="537" w:name="OLS"/>
      <w:bookmarkEnd w:id="537"/>
      <w:r w:rsidRPr="00085224">
        <w:rPr>
          <w:lang w:val="pt-BR"/>
        </w:rPr>
        <w:t xml:space="preserve">Termos Gerais </w:t>
      </w:r>
    </w:p>
    <w:p w:rsidR="00D05436" w:rsidRPr="00085224" w:rsidRDefault="00D05436" w:rsidP="00D05436">
      <w:pPr>
        <w:pStyle w:val="PURHeading2"/>
        <w:rPr>
          <w:lang w:val="pt-BR"/>
        </w:rPr>
      </w:pPr>
      <w:r w:rsidRPr="00085224">
        <w:rPr>
          <w:lang w:val="pt-BR"/>
        </w:rPr>
        <w:t>SALs de Usuário e de Dispositivo</w:t>
      </w:r>
    </w:p>
    <w:p w:rsidR="001E309D" w:rsidRPr="00085224" w:rsidRDefault="00D05436" w:rsidP="001E309D">
      <w:pPr>
        <w:pStyle w:val="PURBody-Indented"/>
        <w:rPr>
          <w:lang w:val="pt-BR"/>
        </w:rPr>
      </w:pPr>
      <w:r w:rsidRPr="00085224">
        <w:rPr>
          <w:lang w:val="pt-BR"/>
        </w:rPr>
        <w:t>Ao licenciar serviços online de acordo com o modelo Licença de Acesso para Assinantes, você deve adquirir e assinar uma SAL de</w:t>
      </w:r>
      <w:r w:rsidR="0010794A">
        <w:rPr>
          <w:lang w:val="pt-BR"/>
        </w:rPr>
        <w:t> </w:t>
      </w:r>
      <w:r w:rsidRPr="00085224">
        <w:rPr>
          <w:lang w:val="pt-BR"/>
        </w:rPr>
        <w:t>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085224">
        <w:rPr>
          <w:b/>
          <w:lang w:val="pt-BR"/>
        </w:rPr>
        <w:t xml:space="preserve"> </w:t>
      </w:r>
      <w:r w:rsidRPr="00085224">
        <w:rPr>
          <w:lang w:val="pt-BR"/>
        </w:rPr>
        <w:t>Uma partição de hardware ou um blade é considerado como um dispositivo separado.</w:t>
      </w:r>
    </w:p>
    <w:p w:rsidR="00D05436" w:rsidRPr="00085224" w:rsidRDefault="00D05436" w:rsidP="00D05436">
      <w:pPr>
        <w:pStyle w:val="PURHeading2"/>
        <w:rPr>
          <w:lang w:val="pt-BR"/>
        </w:rPr>
      </w:pPr>
      <w:r w:rsidRPr="00085224">
        <w:rPr>
          <w:lang w:val="pt-BR"/>
        </w:rPr>
        <w:t>Outros Termos para os Produtos e Serviços Online</w:t>
      </w:r>
    </w:p>
    <w:p w:rsidR="00D05436" w:rsidRPr="00085224" w:rsidRDefault="00D05436" w:rsidP="00D05436">
      <w:pPr>
        <w:pStyle w:val="PURBody-Indented"/>
        <w:rPr>
          <w:lang w:val="pt-BR"/>
        </w:rPr>
      </w:pPr>
      <w:r w:rsidRPr="00085224">
        <w:rPr>
          <w:lang w:val="pt-BR"/>
        </w:rPr>
        <w:t>Determinados termos no seu contrato de licença do provedor de serviços podem não se aplicar aos serviços online, incluindo o</w:t>
      </w:r>
      <w:r w:rsidR="0010794A">
        <w:rPr>
          <w:lang w:val="pt-BR"/>
        </w:rPr>
        <w:t> </w:t>
      </w:r>
      <w:r w:rsidRPr="00085224">
        <w:rPr>
          <w:lang w:val="pt-BR"/>
        </w:rPr>
        <w:t>compromisso com os direitos de usuário. As diferenças são as seguintes:</w:t>
      </w:r>
    </w:p>
    <w:p w:rsidR="00D05436" w:rsidRPr="00085224" w:rsidRDefault="00D05436" w:rsidP="0021622F">
      <w:pPr>
        <w:pStyle w:val="PURHeading2"/>
        <w:rPr>
          <w:rFonts w:cs="Times New Roman"/>
          <w:lang w:val="pt-BR"/>
        </w:rPr>
      </w:pPr>
      <w:r w:rsidRPr="00085224">
        <w:rPr>
          <w:lang w:val="pt-BR"/>
        </w:rPr>
        <w:t>Atualizações dos Termos da Licença</w:t>
      </w:r>
    </w:p>
    <w:p w:rsidR="00D05436" w:rsidRPr="00085224" w:rsidRDefault="00D05436" w:rsidP="00D05436">
      <w:pPr>
        <w:pStyle w:val="PURBody-Indented"/>
        <w:rPr>
          <w:rFonts w:cs="Times New Roman"/>
          <w:lang w:val="pt-BR"/>
        </w:rPr>
      </w:pPr>
      <w:r w:rsidRPr="00085224">
        <w:rPr>
          <w:lang w:val="pt-BR"/>
        </w:rPr>
        <w:t>Podemos atualizar esses termos de licença periodicamente.</w:t>
      </w:r>
      <w:r w:rsidR="00E21FEE" w:rsidRPr="00085224">
        <w:rPr>
          <w:lang w:val="pt-BR"/>
        </w:rPr>
        <w:t xml:space="preserve"> </w:t>
      </w:r>
      <w:r w:rsidRPr="00085224">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10794A">
        <w:rPr>
          <w:lang w:val="pt-BR"/>
        </w:rPr>
        <w:t> </w:t>
      </w:r>
      <w:r w:rsidRPr="00085224">
        <w:rPr>
          <w:lang w:val="pt-BR"/>
        </w:rPr>
        <w:t>termos da licença, esses novos termos se aplicarão imediatamente.</w:t>
      </w:r>
      <w:r w:rsidR="00E21FEE" w:rsidRPr="00085224">
        <w:rPr>
          <w:lang w:val="pt-BR"/>
        </w:rPr>
        <w:t xml:space="preserve"> </w:t>
      </w:r>
      <w:r w:rsidRPr="00085224">
        <w:rPr>
          <w:lang w:val="pt-BR"/>
        </w:rPr>
        <w:t>Tomaremos a iniciativa de notificá-lo sobre as atualizações pelo menos 30 dias antes delas entrarem em vigor geralmente.</w:t>
      </w:r>
      <w:r w:rsidR="00E21FEE" w:rsidRPr="00085224">
        <w:rPr>
          <w:lang w:val="pt-BR"/>
        </w:rPr>
        <w:t xml:space="preserve"> </w:t>
      </w:r>
      <w:r w:rsidRPr="00085224">
        <w:rPr>
          <w:lang w:val="pt-BR"/>
        </w:rPr>
        <w:t>Você deve expressar a sua concordância com os novos termos, usando o serviço online depois que os publicarmos nestes direitos de uso do produto ou enviarmos uma notificação por email sobre</w:t>
      </w:r>
      <w:r w:rsidR="0010794A">
        <w:rPr>
          <w:lang w:val="pt-BR"/>
        </w:rPr>
        <w:t> </w:t>
      </w:r>
      <w:r w:rsidRPr="00085224">
        <w:rPr>
          <w:lang w:val="pt-BR"/>
        </w:rPr>
        <w:t>as atualizações.</w:t>
      </w:r>
    </w:p>
    <w:p w:rsidR="00D05436" w:rsidRPr="00085224" w:rsidRDefault="00D05436" w:rsidP="0021622F">
      <w:pPr>
        <w:pStyle w:val="PURHeading2"/>
        <w:rPr>
          <w:lang w:val="pt-BR"/>
        </w:rPr>
      </w:pPr>
      <w:r w:rsidRPr="00085224">
        <w:rPr>
          <w:lang w:val="pt-BR"/>
        </w:rPr>
        <w:t>Atualizações do Serviço Online</w:t>
      </w:r>
    </w:p>
    <w:p w:rsidR="00D05436" w:rsidRPr="00085224" w:rsidRDefault="00D05436" w:rsidP="00D05436">
      <w:pPr>
        <w:pStyle w:val="PURBody-Indented"/>
        <w:rPr>
          <w:lang w:val="pt-BR"/>
        </w:rPr>
      </w:pPr>
      <w:r w:rsidRPr="00085224">
        <w:rPr>
          <w:lang w:val="pt-BR"/>
        </w:rPr>
        <w:t>Periodicamente, podemos modificar a funcionalidade ou os recursos ou lançar uma nova versão do serviço online.</w:t>
      </w:r>
      <w:r w:rsidR="00E21FEE" w:rsidRPr="00085224">
        <w:rPr>
          <w:lang w:val="pt-BR"/>
        </w:rPr>
        <w:t xml:space="preserve"> </w:t>
      </w:r>
      <w:r w:rsidRPr="00085224">
        <w:rPr>
          <w:lang w:val="pt-BR"/>
        </w:rPr>
        <w:t>Após uma atualização, determinados recursos ou funcionalidades podem não estar disponíveis. Se atualizarmos o serviço online e você não</w:t>
      </w:r>
      <w:r w:rsidR="0010794A">
        <w:rPr>
          <w:lang w:val="pt-BR"/>
        </w:rPr>
        <w:t> </w:t>
      </w:r>
      <w:r w:rsidRPr="00085224">
        <w:rPr>
          <w:lang w:val="pt-BR"/>
        </w:rPr>
        <w:t>usar o serviço atualizado online, alguns recursos poderão não ficar disponíveis para você e o seu uso do serviço online poderá</w:t>
      </w:r>
      <w:r w:rsidR="0010794A">
        <w:rPr>
          <w:lang w:val="pt-BR"/>
        </w:rPr>
        <w:t> </w:t>
      </w:r>
      <w:r w:rsidRPr="00085224">
        <w:rPr>
          <w:lang w:val="pt-BR"/>
        </w:rPr>
        <w:t>ser interrompido.</w:t>
      </w:r>
    </w:p>
    <w:p w:rsidR="00D05436" w:rsidRPr="00085224" w:rsidRDefault="00D05436" w:rsidP="0021622F">
      <w:pPr>
        <w:pStyle w:val="PURHeading2"/>
        <w:rPr>
          <w:lang w:val="pt-BR"/>
        </w:rPr>
      </w:pPr>
      <w:r w:rsidRPr="00085224">
        <w:rPr>
          <w:lang w:val="pt-BR"/>
        </w:rPr>
        <w:t>Suspensão do Serviço Online</w:t>
      </w:r>
    </w:p>
    <w:p w:rsidR="00D05436" w:rsidRPr="00085224" w:rsidRDefault="00D05436" w:rsidP="00D05436">
      <w:pPr>
        <w:pStyle w:val="PURBody-Indented"/>
        <w:rPr>
          <w:lang w:val="pt-BR"/>
        </w:rPr>
      </w:pPr>
      <w:r w:rsidRPr="00085224">
        <w:rPr>
          <w:lang w:val="pt-BR"/>
        </w:rPr>
        <w:t>Poderemos suspender o serviço online se:</w:t>
      </w:r>
    </w:p>
    <w:p w:rsidR="00D05436" w:rsidRPr="00085224" w:rsidRDefault="00D05436" w:rsidP="007C5CD0">
      <w:pPr>
        <w:pStyle w:val="PURBullet-Indented"/>
        <w:rPr>
          <w:lang w:val="pt-BR"/>
        </w:rPr>
      </w:pPr>
      <w:r w:rsidRPr="00085224">
        <w:rPr>
          <w:lang w:val="pt-BR"/>
        </w:rPr>
        <w:t>acreditarmos que o uso que você faz do serviço online representa ameaça direta ou indireta ao funcionamento ou</w:t>
      </w:r>
      <w:r w:rsidR="0010794A">
        <w:rPr>
          <w:lang w:val="pt-BR"/>
        </w:rPr>
        <w:t> </w:t>
      </w:r>
      <w:r w:rsidRPr="00085224">
        <w:rPr>
          <w:lang w:val="pt-BR"/>
        </w:rPr>
        <w:t>à</w:t>
      </w:r>
      <w:r w:rsidR="0010794A">
        <w:rPr>
          <w:lang w:val="pt-BR"/>
        </w:rPr>
        <w:t> </w:t>
      </w:r>
      <w:r w:rsidRPr="00085224">
        <w:rPr>
          <w:lang w:val="pt-BR"/>
        </w:rPr>
        <w:t>integridade da nossa rede ou ao uso do serviço online por qualquer pessoa;</w:t>
      </w:r>
    </w:p>
    <w:p w:rsidR="00D05436" w:rsidRPr="00085224" w:rsidRDefault="00D05436" w:rsidP="007C5CD0">
      <w:pPr>
        <w:pStyle w:val="PURBullet-Indented"/>
        <w:rPr>
          <w:lang w:val="pt-BR"/>
        </w:rPr>
      </w:pPr>
      <w:r w:rsidRPr="00085224">
        <w:rPr>
          <w:lang w:val="pt-BR"/>
        </w:rPr>
        <w:t xml:space="preserve">Acreditarmos que você violou seu contrato de licença de provedor de serviços, incluindo os direitos de uso desse produto; </w:t>
      </w:r>
    </w:p>
    <w:p w:rsidR="00D05436" w:rsidRPr="00085224" w:rsidRDefault="00D05436" w:rsidP="007C5CD0">
      <w:pPr>
        <w:pStyle w:val="PURBullet-Indented"/>
        <w:rPr>
          <w:lang w:val="pt-BR"/>
        </w:rPr>
      </w:pPr>
      <w:r w:rsidRPr="00085224">
        <w:rPr>
          <w:lang w:val="pt-BR"/>
        </w:rPr>
        <w:t>seu uso do serviço online ultrapassa qualquer cota especificada na documentação desse serviço ou</w:t>
      </w:r>
    </w:p>
    <w:p w:rsidR="00D05436" w:rsidRDefault="00D05436" w:rsidP="007C5CD0">
      <w:pPr>
        <w:pStyle w:val="PURBullet-Indented"/>
        <w:rPr>
          <w:lang w:val="pt-BR"/>
        </w:rPr>
      </w:pPr>
      <w:r w:rsidRPr="00085224">
        <w:rPr>
          <w:lang w:val="pt-BR"/>
        </w:rPr>
        <w:t xml:space="preserve">se formos de outra forma obrigados por lei a fazê-lo. </w:t>
      </w:r>
    </w:p>
    <w:p w:rsidR="00D05436" w:rsidRPr="00085224" w:rsidRDefault="00D05436" w:rsidP="00D05436">
      <w:pPr>
        <w:pStyle w:val="PURHeading2"/>
        <w:rPr>
          <w:lang w:val="pt-BR"/>
        </w:rPr>
      </w:pPr>
      <w:r w:rsidRPr="00085224">
        <w:rPr>
          <w:lang w:val="pt-BR"/>
        </w:rPr>
        <w:t>Expiração ou Término do Serviço Online</w:t>
      </w:r>
    </w:p>
    <w:p w:rsidR="00D05436" w:rsidRPr="00085224" w:rsidRDefault="00D05436" w:rsidP="00D05436">
      <w:pPr>
        <w:pStyle w:val="PURBody-Indented"/>
        <w:rPr>
          <w:lang w:val="pt-BR"/>
        </w:rPr>
      </w:pPr>
      <w:r w:rsidRPr="00085224">
        <w:rPr>
          <w:lang w:val="pt-BR"/>
        </w:rPr>
        <w:t>No término ou na rescisão da sua assinatura do serviço online, você deverá entrar em contato com a Microsoft e nos informar se</w:t>
      </w:r>
      <w:r w:rsidR="0010794A">
        <w:rPr>
          <w:lang w:val="pt-BR"/>
        </w:rPr>
        <w:t> </w:t>
      </w:r>
      <w:r w:rsidRPr="00085224">
        <w:rPr>
          <w:lang w:val="pt-BR"/>
        </w:rPr>
        <w:t>devemos:</w:t>
      </w:r>
    </w:p>
    <w:p w:rsidR="00D05436" w:rsidRPr="00085224" w:rsidRDefault="00D05436" w:rsidP="00B73D99">
      <w:pPr>
        <w:pStyle w:val="PURBody-Indented"/>
        <w:numPr>
          <w:ilvl w:val="0"/>
          <w:numId w:val="4"/>
        </w:numPr>
        <w:ind w:left="630"/>
        <w:rPr>
          <w:lang w:val="pt-BR"/>
        </w:rPr>
      </w:pPr>
      <w:r w:rsidRPr="00085224">
        <w:rPr>
          <w:lang w:val="pt-BR"/>
        </w:rPr>
        <w:t>desabilitar sua conta e excluir seus dados do cliente ou</w:t>
      </w:r>
    </w:p>
    <w:p w:rsidR="00D05436" w:rsidRPr="00085224" w:rsidRDefault="00D05436" w:rsidP="00B73D99">
      <w:pPr>
        <w:pStyle w:val="PURBody-Indented"/>
        <w:numPr>
          <w:ilvl w:val="0"/>
          <w:numId w:val="4"/>
        </w:numPr>
        <w:ind w:left="630"/>
        <w:rPr>
          <w:lang w:val="pt-BR"/>
        </w:rPr>
      </w:pPr>
      <w:r w:rsidRPr="00085224">
        <w:rPr>
          <w:lang w:val="pt-BR"/>
        </w:rPr>
        <w:t>manter os dados do cliente em uma conta com função limitada por pelo menos 90 dias consecutivos depois do término ou</w:t>
      </w:r>
      <w:r w:rsidR="0010794A">
        <w:rPr>
          <w:lang w:val="pt-BR"/>
        </w:rPr>
        <w:t> </w:t>
      </w:r>
      <w:r w:rsidRPr="00085224">
        <w:rPr>
          <w:lang w:val="pt-BR"/>
        </w:rPr>
        <w:t>da</w:t>
      </w:r>
      <w:r w:rsidR="0010794A">
        <w:rPr>
          <w:lang w:val="pt-BR"/>
        </w:rPr>
        <w:t> </w:t>
      </w:r>
      <w:r w:rsidRPr="00085224">
        <w:rPr>
          <w:lang w:val="pt-BR"/>
        </w:rPr>
        <w:t xml:space="preserve">rescisão da assinatura (o </w:t>
      </w:r>
      <w:r w:rsidR="0010794A">
        <w:rPr>
          <w:lang w:val="pt-BR"/>
        </w:rPr>
        <w:t>“</w:t>
      </w:r>
      <w:r w:rsidRPr="00085224">
        <w:rPr>
          <w:lang w:val="pt-BR"/>
        </w:rPr>
        <w:t>período de retenção</w:t>
      </w:r>
      <w:r w:rsidR="0010794A">
        <w:rPr>
          <w:lang w:val="pt-BR"/>
        </w:rPr>
        <w:t>”</w:t>
      </w:r>
      <w:r w:rsidRPr="00085224">
        <w:rPr>
          <w:lang w:val="pt-BR"/>
        </w:rPr>
        <w:t>) para que os dados possam ser extraídos.</w:t>
      </w:r>
    </w:p>
    <w:p w:rsidR="00D05436" w:rsidRPr="00085224" w:rsidRDefault="00D05436" w:rsidP="007C5CD0">
      <w:pPr>
        <w:pStyle w:val="PURBullet-Indented"/>
        <w:rPr>
          <w:lang w:val="pt-BR"/>
        </w:rPr>
      </w:pPr>
      <w:r w:rsidRPr="00085224">
        <w:rPr>
          <w:lang w:val="pt-BR"/>
        </w:rPr>
        <w:t>Se você optar por (1), não poderá extrair os dados do cliente da sua conta.</w:t>
      </w:r>
      <w:r w:rsidR="00E21FEE" w:rsidRPr="00085224">
        <w:rPr>
          <w:lang w:val="pt-BR"/>
        </w:rPr>
        <w:t xml:space="preserve"> </w:t>
      </w:r>
      <w:r w:rsidRPr="00085224">
        <w:rPr>
          <w:lang w:val="pt-BR"/>
        </w:rPr>
        <w:t>Se não optar por (1) nem (2), reteremos seus dados do cliente de acordo com (2).</w:t>
      </w:r>
      <w:r w:rsidR="00E21FEE" w:rsidRPr="00085224">
        <w:rPr>
          <w:lang w:val="pt-BR"/>
        </w:rPr>
        <w:t xml:space="preserve"> </w:t>
      </w:r>
    </w:p>
    <w:p w:rsidR="00D05436" w:rsidRPr="00085224" w:rsidRDefault="00D05436" w:rsidP="007C5CD0">
      <w:pPr>
        <w:pStyle w:val="PURBullet-Indented"/>
        <w:rPr>
          <w:lang w:val="pt-BR"/>
        </w:rPr>
      </w:pPr>
      <w:r w:rsidRPr="00085224">
        <w:rPr>
          <w:lang w:val="pt-BR"/>
        </w:rPr>
        <w:t>Após a expiração do período de retenção, desabilitaremos sua conta e excluiremos os dados do cliente.</w:t>
      </w:r>
    </w:p>
    <w:p w:rsidR="00D05436" w:rsidRPr="00085224" w:rsidRDefault="00D05436" w:rsidP="0021622F">
      <w:pPr>
        <w:pStyle w:val="PURHeading2"/>
        <w:rPr>
          <w:lang w:val="pt-BR"/>
        </w:rPr>
      </w:pPr>
      <w:r w:rsidRPr="00085224">
        <w:rPr>
          <w:lang w:val="pt-BR"/>
        </w:rPr>
        <w:lastRenderedPageBreak/>
        <w:t>Isenção de Responsabilidade pela Exclusão de Dados de Cliente</w:t>
      </w:r>
    </w:p>
    <w:p w:rsidR="00D05436" w:rsidRPr="00085224" w:rsidRDefault="00D05436" w:rsidP="00D05436">
      <w:pPr>
        <w:pStyle w:val="PURBody-Indented"/>
        <w:rPr>
          <w:lang w:val="pt-BR"/>
        </w:rPr>
      </w:pPr>
      <w:r w:rsidRPr="00085224">
        <w:rPr>
          <w:lang w:val="pt-BR"/>
        </w:rPr>
        <w:t>Você concorda que, de qualquer outra forma além da descrita nesses termos, não temos qualquer obrigação de manter, exportar nem devolver seus dados do cliente.</w:t>
      </w:r>
      <w:r w:rsidR="00E21FEE" w:rsidRPr="00085224">
        <w:rPr>
          <w:lang w:val="pt-BR"/>
        </w:rPr>
        <w:t xml:space="preserve"> </w:t>
      </w:r>
      <w:r w:rsidRPr="00085224">
        <w:rPr>
          <w:lang w:val="pt-BR"/>
        </w:rPr>
        <w:t>Você concorda que não temos qualquer responsabilidade pela exclusão de seus dados do</w:t>
      </w:r>
      <w:r w:rsidR="0010794A">
        <w:rPr>
          <w:lang w:val="pt-BR"/>
        </w:rPr>
        <w:t> </w:t>
      </w:r>
      <w:r w:rsidRPr="00085224">
        <w:rPr>
          <w:lang w:val="pt-BR"/>
        </w:rPr>
        <w:t>cliente de acordo com estes termos.</w:t>
      </w:r>
    </w:p>
    <w:p w:rsidR="00D05436" w:rsidRPr="00085224" w:rsidRDefault="00D05436" w:rsidP="00D05436">
      <w:pPr>
        <w:pStyle w:val="PURHeading2"/>
        <w:rPr>
          <w:lang w:val="pt-BR"/>
        </w:rPr>
      </w:pPr>
      <w:r w:rsidRPr="00085224">
        <w:rPr>
          <w:lang w:val="pt-BR"/>
        </w:rPr>
        <w:t>Responsabilidade pelas Suas Contas</w:t>
      </w:r>
    </w:p>
    <w:p w:rsidR="00D05436" w:rsidRPr="00085224" w:rsidRDefault="00D05436" w:rsidP="00D05436">
      <w:pPr>
        <w:pStyle w:val="PURBody-Indented"/>
        <w:rPr>
          <w:lang w:val="pt-BR"/>
        </w:rPr>
      </w:pPr>
      <w:r w:rsidRPr="00085224">
        <w:rPr>
          <w:lang w:val="pt-BR"/>
        </w:rPr>
        <w:t>Você é responsável por todas as atividades em suas contas do serviço online (incluindo usuários que você fornecer) e suas senhas, se houver, inclusive negociações com terceiros que ocorram na sua conta ou contas associada.</w:t>
      </w:r>
      <w:r w:rsidR="00E21FEE" w:rsidRPr="00085224">
        <w:rPr>
          <w:lang w:val="pt-BR"/>
        </w:rPr>
        <w:t xml:space="preserve"> </w:t>
      </w:r>
      <w:r w:rsidRPr="00085224">
        <w:rPr>
          <w:lang w:val="pt-BR"/>
        </w:rPr>
        <w:t>Você deve manter suas contas e senhas em sigilo.</w:t>
      </w:r>
      <w:r w:rsidR="00E21FEE" w:rsidRPr="00085224">
        <w:rPr>
          <w:lang w:val="pt-BR"/>
        </w:rPr>
        <w:t xml:space="preserve"> </w:t>
      </w:r>
      <w:r w:rsidRPr="00085224">
        <w:rPr>
          <w:lang w:val="pt-BR"/>
        </w:rPr>
        <w:t>Você deverá nos comunicar imediatamente sobre qualquer possibilidade de uso inadequado das suas contas ou sobre qualquer incidente de segurança relacionado ao serviço online.</w:t>
      </w:r>
    </w:p>
    <w:p w:rsidR="00D05436" w:rsidRPr="00085224" w:rsidRDefault="00D05436" w:rsidP="00D05436">
      <w:pPr>
        <w:pStyle w:val="PURHeading2"/>
        <w:rPr>
          <w:bCs/>
          <w:lang w:val="pt-BR"/>
        </w:rPr>
      </w:pPr>
      <w:r w:rsidRPr="00085224">
        <w:rPr>
          <w:lang w:val="pt-BR"/>
        </w:rPr>
        <w:t>Uso de Software com o Serviço Online</w:t>
      </w:r>
    </w:p>
    <w:p w:rsidR="00D05436" w:rsidRPr="00085224" w:rsidRDefault="00D05436" w:rsidP="00D05436">
      <w:pPr>
        <w:pStyle w:val="PURBody-Indented"/>
        <w:rPr>
          <w:lang w:val="pt-BR"/>
        </w:rPr>
      </w:pPr>
      <w:r w:rsidRPr="00085224">
        <w:rPr>
          <w:lang w:val="pt-BR"/>
        </w:rPr>
        <w:t>Poderá ser necessário instalar determinados softwares da Microsoft para entrar e usar o serviço online.</w:t>
      </w:r>
      <w:r w:rsidR="00E21FEE" w:rsidRPr="00085224">
        <w:rPr>
          <w:lang w:val="pt-BR"/>
        </w:rPr>
        <w:t xml:space="preserve"> </w:t>
      </w:r>
      <w:r w:rsidRPr="00085224">
        <w:rPr>
          <w:lang w:val="pt-BR"/>
        </w:rPr>
        <w:t>Nesse caso, os seguintes termos se aplicam:</w:t>
      </w:r>
    </w:p>
    <w:p w:rsidR="00D05436" w:rsidRPr="00085224" w:rsidRDefault="00D05436" w:rsidP="00D05436">
      <w:pPr>
        <w:pStyle w:val="PURBlueStrong"/>
        <w:rPr>
          <w:lang w:val="pt-BR"/>
        </w:rPr>
      </w:pPr>
      <w:r w:rsidRPr="00085224">
        <w:rPr>
          <w:lang w:val="pt-BR"/>
        </w:rPr>
        <w:t>Termos de Licença para Software Microsoft</w:t>
      </w:r>
    </w:p>
    <w:p w:rsidR="00D05436" w:rsidRPr="00085224" w:rsidRDefault="00D05436" w:rsidP="00D05436">
      <w:pPr>
        <w:pStyle w:val="PURBody-Indented"/>
        <w:rPr>
          <w:lang w:val="pt-BR"/>
        </w:rPr>
      </w:pPr>
      <w:r w:rsidRPr="00085224">
        <w:rPr>
          <w:lang w:val="pt-BR"/>
        </w:rPr>
        <w:t>Você poderá instalar e usar o software nos seus dispositivos somente para usá-lo com o serviço online.</w:t>
      </w:r>
      <w:r w:rsidR="00E21FEE" w:rsidRPr="00085224">
        <w:rPr>
          <w:lang w:val="pt-BR"/>
        </w:rPr>
        <w:t xml:space="preserve"> </w:t>
      </w:r>
      <w:r w:rsidRPr="00085224">
        <w:rPr>
          <w:lang w:val="pt-BR"/>
        </w:rPr>
        <w:t>O seu direito de usar o</w:t>
      </w:r>
      <w:r w:rsidR="0010794A">
        <w:rPr>
          <w:lang w:val="pt-BR"/>
        </w:rPr>
        <w:t> </w:t>
      </w:r>
      <w:r w:rsidRPr="00085224">
        <w:rPr>
          <w:lang w:val="pt-BR"/>
        </w:rPr>
        <w:t>software termina quando o seu direito de usar o serviço online for rescindido ou vencer, ou quando atualizarmos o serviço online e ele deixar de reconhecer o software, o que ocorrer primeiro.</w:t>
      </w:r>
      <w:r w:rsidR="00E21FEE" w:rsidRPr="00085224">
        <w:rPr>
          <w:lang w:val="pt-BR"/>
        </w:rPr>
        <w:t xml:space="preserve"> </w:t>
      </w:r>
      <w:r w:rsidRPr="00085224">
        <w:rPr>
          <w:lang w:val="pt-BR"/>
        </w:rPr>
        <w:t>Você</w:t>
      </w:r>
      <w:r w:rsidRPr="00085224">
        <w:rPr>
          <w:rFonts w:cs="Tahoma"/>
          <w:lang w:val="pt-BR"/>
        </w:rPr>
        <w:t xml:space="preserve"> </w:t>
      </w:r>
      <w:r w:rsidRPr="00085224">
        <w:rPr>
          <w:lang w:val="pt-BR"/>
        </w:rPr>
        <w:t>deverá desinstalar o software quando terminar o seu direito de</w:t>
      </w:r>
      <w:r w:rsidR="0010794A">
        <w:rPr>
          <w:lang w:val="pt-BR"/>
        </w:rPr>
        <w:t> </w:t>
      </w:r>
      <w:r w:rsidRPr="00085224">
        <w:rPr>
          <w:lang w:val="pt-BR"/>
        </w:rPr>
        <w:t>uso. Também desabilitaremos o software nessa ocasião.</w:t>
      </w:r>
    </w:p>
    <w:p w:rsidR="00D05436" w:rsidRPr="00085224" w:rsidRDefault="00D05436" w:rsidP="00D05436">
      <w:pPr>
        <w:pStyle w:val="PURBlueStrong"/>
        <w:rPr>
          <w:bCs/>
          <w:lang w:val="pt-BR"/>
        </w:rPr>
      </w:pPr>
      <w:r w:rsidRPr="00085224">
        <w:rPr>
          <w:lang w:val="pt-BR"/>
        </w:rPr>
        <w:t>Atualizações Automáticas do Software Microsoft</w:t>
      </w:r>
    </w:p>
    <w:p w:rsidR="00D05436" w:rsidRPr="00085224" w:rsidRDefault="00D05436" w:rsidP="00D05436">
      <w:pPr>
        <w:pStyle w:val="PURBody-Indented"/>
        <w:rPr>
          <w:lang w:val="pt-BR"/>
        </w:rPr>
      </w:pPr>
      <w:r w:rsidRPr="00085224">
        <w:rPr>
          <w:lang w:val="pt-BR"/>
        </w:rPr>
        <w:t>Periodicamente, poderemos verificar a versão do seu software e recomendar ou baixar as atualizações de seus dispositivos.</w:t>
      </w:r>
      <w:r w:rsidR="00E21FEE" w:rsidRPr="00085224">
        <w:rPr>
          <w:lang w:val="pt-BR"/>
        </w:rPr>
        <w:t xml:space="preserve"> </w:t>
      </w:r>
      <w:r w:rsidRPr="00085224">
        <w:rPr>
          <w:lang w:val="pt-BR"/>
        </w:rPr>
        <w:t>É</w:t>
      </w:r>
      <w:r w:rsidR="0010794A">
        <w:rPr>
          <w:lang w:val="pt-BR"/>
        </w:rPr>
        <w:t> </w:t>
      </w:r>
      <w:r w:rsidRPr="00085224">
        <w:rPr>
          <w:lang w:val="pt-BR"/>
        </w:rPr>
        <w:t>possível que você não receba um aviso quando baixarmos a atualização.</w:t>
      </w:r>
    </w:p>
    <w:p w:rsidR="00D05436" w:rsidRPr="00085224" w:rsidRDefault="00D05436" w:rsidP="00D05436">
      <w:pPr>
        <w:pStyle w:val="PURHeading2"/>
        <w:rPr>
          <w:bCs/>
          <w:lang w:val="pt-BR"/>
        </w:rPr>
      </w:pPr>
      <w:r w:rsidRPr="00085224">
        <w:rPr>
          <w:lang w:val="pt-BR"/>
        </w:rPr>
        <w:t>Uso de Outros Sites e Serviços</w:t>
      </w:r>
    </w:p>
    <w:p w:rsidR="00D05436" w:rsidRPr="00085224" w:rsidRDefault="00D05436" w:rsidP="00D05436">
      <w:pPr>
        <w:pStyle w:val="PURBody-Indented"/>
        <w:rPr>
          <w:lang w:val="pt-BR"/>
        </w:rPr>
      </w:pPr>
      <w:r w:rsidRPr="00085224">
        <w:rPr>
          <w:lang w:val="pt-BR"/>
        </w:rPr>
        <w:t>Poderá ser necessário usar determinados sites ou serviços da Microsoft para acessar e usar os serviços online.</w:t>
      </w:r>
      <w:r w:rsidR="00E21FEE" w:rsidRPr="00085224">
        <w:rPr>
          <w:lang w:val="pt-BR"/>
        </w:rPr>
        <w:t xml:space="preserve"> </w:t>
      </w:r>
      <w:r w:rsidRPr="00085224">
        <w:rPr>
          <w:lang w:val="pt-BR"/>
        </w:rPr>
        <w:t>Nesse caso, os</w:t>
      </w:r>
      <w:r w:rsidR="0010794A">
        <w:rPr>
          <w:lang w:val="pt-BR"/>
        </w:rPr>
        <w:t> </w:t>
      </w:r>
      <w:r w:rsidRPr="00085224">
        <w:rPr>
          <w:lang w:val="pt-BR"/>
        </w:rPr>
        <w:t>termos de uso associados àqueles sites ou serviços, conforme aplicável, se aplicam ao uso deles.</w:t>
      </w:r>
    </w:p>
    <w:p w:rsidR="00D05436" w:rsidRPr="00085224" w:rsidRDefault="00D05436" w:rsidP="0021622F">
      <w:pPr>
        <w:pStyle w:val="PURHeading2"/>
        <w:rPr>
          <w:bCs/>
          <w:lang w:val="pt-BR"/>
        </w:rPr>
      </w:pPr>
      <w:r w:rsidRPr="00085224">
        <w:rPr>
          <w:lang w:val="pt-BR"/>
        </w:rPr>
        <w:t>Conteúdo e Serviços de Terceiros</w:t>
      </w:r>
    </w:p>
    <w:p w:rsidR="00D05436" w:rsidRDefault="00D05436" w:rsidP="00D05436">
      <w:pPr>
        <w:pStyle w:val="PURBody-Indented"/>
        <w:rPr>
          <w:lang w:val="pt-BR"/>
        </w:rPr>
      </w:pPr>
      <w:r w:rsidRPr="00085224">
        <w:rPr>
          <w:lang w:val="pt-BR"/>
        </w:rPr>
        <w:t>Não nos responsabilizamos por qualquer conteúdo de terceiros acessado direta ou indiretamente por meio do serviço online.</w:t>
      </w:r>
      <w:r w:rsidR="00E21FEE" w:rsidRPr="00085224">
        <w:rPr>
          <w:lang w:val="pt-BR"/>
        </w:rPr>
        <w:t xml:space="preserve"> </w:t>
      </w:r>
      <w:r w:rsidRPr="00085224">
        <w:rPr>
          <w:lang w:val="pt-BR"/>
        </w:rPr>
        <w:t>Você é o responsável por suas negociações com terceiros (incluindo anunciantes) relacionados ao serviço online (incluindo a entrega e o</w:t>
      </w:r>
      <w:r w:rsidR="0010794A">
        <w:rPr>
          <w:lang w:val="pt-BR"/>
        </w:rPr>
        <w:t> </w:t>
      </w:r>
      <w:r w:rsidRPr="00085224">
        <w:rPr>
          <w:lang w:val="pt-BR"/>
        </w:rPr>
        <w:t>pagamento de bens e serviços).</w:t>
      </w:r>
    </w:p>
    <w:p w:rsidR="00D05436" w:rsidRPr="00085224" w:rsidRDefault="00D05436" w:rsidP="0021622F">
      <w:pPr>
        <w:pStyle w:val="PURHeading2"/>
        <w:rPr>
          <w:bCs/>
          <w:lang w:val="pt-BR"/>
        </w:rPr>
      </w:pPr>
      <w:r w:rsidRPr="00085224">
        <w:rPr>
          <w:lang w:val="pt-BR"/>
        </w:rPr>
        <w:t>Seus Dados do Cliente</w:t>
      </w:r>
    </w:p>
    <w:p w:rsidR="00D05436" w:rsidRPr="00085224" w:rsidRDefault="00D05436" w:rsidP="00D05436">
      <w:pPr>
        <w:pStyle w:val="PURBody-Indented"/>
        <w:rPr>
          <w:lang w:val="pt-BR"/>
        </w:rPr>
      </w:pPr>
      <w:r w:rsidRPr="00085224">
        <w:rPr>
          <w:lang w:val="pt-BR"/>
        </w:rPr>
        <w:t>Você poderá enviar dados de cliente para uso em conexão com o serviço online.</w:t>
      </w:r>
      <w:r w:rsidR="00E21FEE" w:rsidRPr="00085224">
        <w:rPr>
          <w:lang w:val="pt-BR"/>
        </w:rPr>
        <w:t xml:space="preserve"> </w:t>
      </w:r>
      <w:r w:rsidRPr="00085224">
        <w:rPr>
          <w:lang w:val="pt-BR"/>
        </w:rPr>
        <w:t>“Dados do cliente” são todos os arquivos de dados, som ou imagem e os aplicativos processados ou acessados pelo serviço online.</w:t>
      </w:r>
      <w:r w:rsidR="00E21FEE" w:rsidRPr="00085224">
        <w:rPr>
          <w:lang w:val="pt-BR"/>
        </w:rPr>
        <w:t xml:space="preserve"> </w:t>
      </w:r>
      <w:r w:rsidRPr="00085224">
        <w:rPr>
          <w:lang w:val="pt-BR"/>
        </w:rPr>
        <w:t>Exceto para os materiais que licenciarmos para você, não reivindicaremos propriedade de dados do cliente que você enviar para uso com o serviço online.</w:t>
      </w:r>
      <w:r w:rsidR="00E21FEE" w:rsidRPr="00085224">
        <w:rPr>
          <w:lang w:val="pt-BR"/>
        </w:rPr>
        <w:t xml:space="preserve"> </w:t>
      </w:r>
      <w:r w:rsidRPr="00085224">
        <w:rPr>
          <w:lang w:val="pt-BR"/>
        </w:rPr>
        <w:t>Quando envia dados de cliente para uso em qualquer serviço online que permite comunicação ou colaboração com terceiros, você reconhece que</w:t>
      </w:r>
      <w:r w:rsidR="0010794A">
        <w:rPr>
          <w:lang w:val="pt-BR"/>
        </w:rPr>
        <w:t> </w:t>
      </w:r>
      <w:r w:rsidRPr="00085224">
        <w:rPr>
          <w:lang w:val="pt-BR"/>
        </w:rPr>
        <w:t>esses terceiros poderão:</w:t>
      </w:r>
    </w:p>
    <w:p w:rsidR="00D05436" w:rsidRPr="00085224" w:rsidRDefault="00D05436" w:rsidP="007C5CD0">
      <w:pPr>
        <w:pStyle w:val="PURBullet-Indented"/>
        <w:rPr>
          <w:lang w:val="pt-BR"/>
        </w:rPr>
      </w:pPr>
      <w:r w:rsidRPr="00085224">
        <w:rPr>
          <w:lang w:val="pt-BR"/>
        </w:rPr>
        <w:t xml:space="preserve"> Usar, copiar, distribuir, exibir, publicar e modificar seus dados do cliente;</w:t>
      </w:r>
    </w:p>
    <w:p w:rsidR="00D05436" w:rsidRPr="00085224" w:rsidRDefault="00D05436" w:rsidP="007C5CD0">
      <w:pPr>
        <w:pStyle w:val="PURBullet-Indented"/>
        <w:rPr>
          <w:lang w:val="pt-BR"/>
        </w:rPr>
      </w:pPr>
      <w:r w:rsidRPr="00085224">
        <w:rPr>
          <w:lang w:val="pt-BR"/>
        </w:rPr>
        <w:t xml:space="preserve"> Publicar seu nome em conexão com os dados de cliente e </w:t>
      </w:r>
    </w:p>
    <w:p w:rsidR="00D05436" w:rsidRPr="00085224" w:rsidRDefault="00D05436" w:rsidP="007C5CD0">
      <w:pPr>
        <w:pStyle w:val="PURBullet-Indented"/>
        <w:rPr>
          <w:lang w:val="pt-BR"/>
        </w:rPr>
      </w:pPr>
      <w:r w:rsidRPr="00085224">
        <w:rPr>
          <w:lang w:val="pt-BR"/>
        </w:rPr>
        <w:t xml:space="preserve"> Permitir que outros o façam.</w:t>
      </w:r>
    </w:p>
    <w:p w:rsidR="00D05436" w:rsidRPr="00085224" w:rsidRDefault="00D05436" w:rsidP="00D05436">
      <w:pPr>
        <w:pStyle w:val="PURBody-Indented"/>
        <w:rPr>
          <w:lang w:val="pt-BR"/>
        </w:rPr>
      </w:pPr>
      <w:r w:rsidRPr="00085224">
        <w:rPr>
          <w:lang w:val="pt-BR"/>
        </w:rPr>
        <w:t>Alguns serviços online podem oferecer recursos que restrinjam a possibilidade de que terceiros usem seus dados de assinante.</w:t>
      </w:r>
      <w:r w:rsidR="00E21FEE" w:rsidRPr="00085224">
        <w:rPr>
          <w:lang w:val="pt-BR"/>
        </w:rPr>
        <w:t xml:space="preserve"> </w:t>
      </w:r>
      <w:r w:rsidRPr="00085224">
        <w:rPr>
          <w:lang w:val="pt-BR"/>
        </w:rPr>
        <w:t xml:space="preserve">Você é responsável pelo uso desses recursos da maneira apropriada para o uso previsto dos seus dados do cliente. </w:t>
      </w:r>
    </w:p>
    <w:p w:rsidR="0021622F" w:rsidRPr="00085224" w:rsidRDefault="0021622F" w:rsidP="0021622F">
      <w:pPr>
        <w:pStyle w:val="PURHeading2"/>
        <w:rPr>
          <w:lang w:val="pt-BR"/>
        </w:rPr>
      </w:pPr>
      <w:r w:rsidRPr="00085224">
        <w:rPr>
          <w:lang w:val="pt-BR"/>
        </w:rPr>
        <w:t>Propriedade de Dados do Cliente</w:t>
      </w:r>
    </w:p>
    <w:p w:rsidR="001D7180" w:rsidRPr="00085224" w:rsidRDefault="0021622F" w:rsidP="0021622F">
      <w:pPr>
        <w:pStyle w:val="PURBody-Indented"/>
        <w:rPr>
          <w:lang w:val="pt-BR"/>
        </w:rPr>
      </w:pPr>
      <w:r w:rsidRPr="00085224">
        <w:rPr>
          <w:lang w:val="pt-BR"/>
        </w:rPr>
        <w:t>Como ocorre entre as partes, você detém todos os direitos, título e interesso em relação aos dados do cliente.</w:t>
      </w:r>
      <w:r w:rsidR="00E21FEE" w:rsidRPr="00085224">
        <w:rPr>
          <w:lang w:val="pt-BR"/>
        </w:rPr>
        <w:t xml:space="preserve"> </w:t>
      </w:r>
      <w:r w:rsidRPr="00085224">
        <w:rPr>
          <w:lang w:val="pt-BR"/>
        </w:rPr>
        <w:t>Nós não adquirimos nenhum direito sobre os dados do cliente que não sejam aquele que você nos concede para o serviço online aplicável.</w:t>
      </w:r>
      <w:r w:rsidR="00E21FEE" w:rsidRPr="00085224">
        <w:rPr>
          <w:lang w:val="pt-BR"/>
        </w:rPr>
        <w:t xml:space="preserve"> </w:t>
      </w:r>
      <w:r w:rsidRPr="00085224">
        <w:rPr>
          <w:lang w:val="pt-BR"/>
        </w:rPr>
        <w:t>Isso não se</w:t>
      </w:r>
      <w:r w:rsidR="0010794A">
        <w:rPr>
          <w:lang w:val="pt-BR"/>
        </w:rPr>
        <w:t> </w:t>
      </w:r>
      <w:r w:rsidRPr="00085224">
        <w:rPr>
          <w:lang w:val="pt-BR"/>
        </w:rPr>
        <w:t>aplica ao software nem aos serviços que licenciamos para você.</w:t>
      </w:r>
    </w:p>
    <w:p w:rsidR="00D05436" w:rsidRPr="00085224" w:rsidRDefault="00D05436" w:rsidP="00D05436">
      <w:pPr>
        <w:pStyle w:val="PURHeading2"/>
        <w:rPr>
          <w:bCs/>
          <w:lang w:val="pt-BR"/>
        </w:rPr>
      </w:pPr>
      <w:r w:rsidRPr="00085224">
        <w:rPr>
          <w:lang w:val="pt-BR"/>
        </w:rPr>
        <w:t>Privacidade</w:t>
      </w:r>
    </w:p>
    <w:p w:rsidR="00D05436" w:rsidRPr="00085224" w:rsidRDefault="00D05436" w:rsidP="00D05436">
      <w:pPr>
        <w:pStyle w:val="PURBody-Indented"/>
        <w:rPr>
          <w:lang w:val="pt-BR"/>
        </w:rPr>
      </w:pPr>
      <w:r w:rsidRPr="00085224">
        <w:rPr>
          <w:lang w:val="pt-BR"/>
        </w:rPr>
        <w:t xml:space="preserve">Os dados pessoais coletados pelo serviço </w:t>
      </w:r>
      <w:r w:rsidRPr="00085224">
        <w:rPr>
          <w:rFonts w:cs="Tahoma"/>
          <w:szCs w:val="18"/>
          <w:lang w:val="pt-BR"/>
        </w:rPr>
        <w:t xml:space="preserve">online </w:t>
      </w:r>
      <w:r w:rsidRPr="00085224">
        <w:rPr>
          <w:lang w:val="pt-BR"/>
        </w:rPr>
        <w:t>podem ser transferidos, armazenados e processados nos Estados Unidos ou em qualquer outro país em que a Microsoft ou seus service providers mantenham instalações.</w:t>
      </w:r>
      <w:r w:rsidR="00E21FEE" w:rsidRPr="00085224">
        <w:rPr>
          <w:lang w:val="pt-BR"/>
        </w:rPr>
        <w:t xml:space="preserve"> </w:t>
      </w:r>
      <w:r w:rsidRPr="00085224">
        <w:rPr>
          <w:lang w:val="pt-BR"/>
        </w:rPr>
        <w:t>Isso inclui todos os dados pessoais que você coletar usando o serviço.</w:t>
      </w:r>
      <w:r w:rsidR="00E21FEE" w:rsidRPr="00085224">
        <w:rPr>
          <w:lang w:val="pt-BR"/>
        </w:rPr>
        <w:t xml:space="preserve"> </w:t>
      </w:r>
      <w:r w:rsidRPr="00085224">
        <w:rPr>
          <w:lang w:val="pt-BR"/>
        </w:rPr>
        <w:t>Ao usar este serviço online, você autoriza a transferência dos dados pessoais para fora do país.</w:t>
      </w:r>
      <w:r w:rsidR="00E21FEE" w:rsidRPr="00085224">
        <w:rPr>
          <w:lang w:val="pt-BR"/>
        </w:rPr>
        <w:t xml:space="preserve"> </w:t>
      </w:r>
      <w:r w:rsidRPr="00085224">
        <w:rPr>
          <w:lang w:val="pt-BR"/>
        </w:rPr>
        <w:t>Além disso, concorda em obter autorização suficiente das pessoas que forneçam dados pessoais a você para:</w:t>
      </w:r>
    </w:p>
    <w:p w:rsidR="00D05436" w:rsidRPr="00085224" w:rsidRDefault="00D05436" w:rsidP="007C5CD0">
      <w:pPr>
        <w:pStyle w:val="PURBullet-Indented"/>
        <w:rPr>
          <w:lang w:val="pt-BR"/>
        </w:rPr>
      </w:pPr>
      <w:r w:rsidRPr="00085224">
        <w:rPr>
          <w:lang w:val="pt-BR"/>
        </w:rPr>
        <w:t>transferir esses dados à Microsoft e seus representantes e</w:t>
      </w:r>
    </w:p>
    <w:p w:rsidR="00D05436" w:rsidRPr="00085224" w:rsidRDefault="00D05436" w:rsidP="007C5CD0">
      <w:pPr>
        <w:pStyle w:val="PURBullet-Indented"/>
        <w:rPr>
          <w:lang w:val="pt-BR"/>
        </w:rPr>
      </w:pPr>
      <w:r w:rsidRPr="00085224">
        <w:rPr>
          <w:lang w:val="pt-BR"/>
        </w:rPr>
        <w:t>permitir sua transferência, seu armazenamento e seu processamento.</w:t>
      </w:r>
    </w:p>
    <w:p w:rsidR="00D05436" w:rsidRPr="00085224" w:rsidRDefault="00D05436" w:rsidP="00D05436">
      <w:pPr>
        <w:pStyle w:val="PURBody-Indented"/>
        <w:rPr>
          <w:lang w:val="pt-BR"/>
        </w:rPr>
      </w:pPr>
      <w:r w:rsidRPr="00085224">
        <w:rPr>
          <w:lang w:val="pt-BR"/>
        </w:rPr>
        <w:lastRenderedPageBreak/>
        <w:t>Consulte na declaração de privacidade do serviço online para obter mais informações sobre como podemos coletar e usar as</w:t>
      </w:r>
      <w:r w:rsidR="0010794A">
        <w:rPr>
          <w:lang w:val="pt-BR"/>
        </w:rPr>
        <w:t> </w:t>
      </w:r>
      <w:r w:rsidRPr="00085224">
        <w:rPr>
          <w:lang w:val="pt-BR"/>
        </w:rPr>
        <w:t>suas</w:t>
      </w:r>
      <w:r w:rsidR="0010794A">
        <w:rPr>
          <w:lang w:val="pt-BR"/>
        </w:rPr>
        <w:t> </w:t>
      </w:r>
      <w:r w:rsidRPr="00085224">
        <w:rPr>
          <w:lang w:val="pt-BR"/>
        </w:rPr>
        <w:t>informações. Links para a Política de Privacidade aplicável estão incluídos na seção Termos de Licença Específicos do</w:t>
      </w:r>
      <w:r w:rsidR="0010794A">
        <w:rPr>
          <w:lang w:val="pt-BR"/>
        </w:rPr>
        <w:t> </w:t>
      </w:r>
      <w:r w:rsidRPr="00085224">
        <w:rPr>
          <w:lang w:val="pt-BR"/>
        </w:rPr>
        <w:t>Produto a seguir.</w:t>
      </w:r>
    </w:p>
    <w:p w:rsidR="00D05436" w:rsidRPr="00085224" w:rsidRDefault="00D05436" w:rsidP="00D05436">
      <w:pPr>
        <w:pStyle w:val="PURHeading2"/>
        <w:rPr>
          <w:bCs/>
          <w:lang w:val="pt-BR"/>
        </w:rPr>
      </w:pPr>
      <w:r w:rsidRPr="00085224">
        <w:rPr>
          <w:lang w:val="pt-BR"/>
        </w:rPr>
        <w:t>Nosso Uso de Dados do Cliente</w:t>
      </w:r>
    </w:p>
    <w:p w:rsidR="00AB1668" w:rsidRPr="00085224" w:rsidRDefault="00AB1668" w:rsidP="00AB1668">
      <w:pPr>
        <w:pStyle w:val="PURBody-Indented"/>
        <w:rPr>
          <w:lang w:val="pt-BR"/>
        </w:rPr>
      </w:pPr>
      <w:r w:rsidRPr="00085224">
        <w:rPr>
          <w:lang w:val="pt-BR"/>
        </w:rPr>
        <w:t>Os dados do cliente serão usados somente para fornecer a você o serviço online.</w:t>
      </w:r>
      <w:r w:rsidR="00E21FEE" w:rsidRPr="00085224">
        <w:rPr>
          <w:lang w:val="pt-BR"/>
        </w:rPr>
        <w:t xml:space="preserve"> </w:t>
      </w:r>
      <w:r w:rsidRPr="00085224">
        <w:rPr>
          <w:lang w:val="pt-BR"/>
        </w:rPr>
        <w:t>Isso pode incluir a solução de problemas destinada a impedir, detectar e reparar problemas que afetam a operação do serviço online e a melhoria de recursos que envolvam</w:t>
      </w:r>
      <w:r w:rsidR="0010794A">
        <w:rPr>
          <w:lang w:val="pt-BR"/>
        </w:rPr>
        <w:t> </w:t>
      </w:r>
      <w:r w:rsidRPr="00085224">
        <w:rPr>
          <w:lang w:val="pt-BR"/>
        </w:rPr>
        <w:t>a detecção de, e a proteção contra, ameaças emergentes e em desenvolvimento ao usuário (como malware ou spam).</w:t>
      </w:r>
    </w:p>
    <w:p w:rsidR="00AB1668" w:rsidRPr="00085224" w:rsidRDefault="00AB1668" w:rsidP="00AB1668">
      <w:pPr>
        <w:pStyle w:val="PURBody-Indented"/>
        <w:rPr>
          <w:lang w:val="pt-BR"/>
        </w:rPr>
      </w:pPr>
      <w:r w:rsidRPr="00085224">
        <w:rPr>
          <w:lang w:val="pt-BR"/>
        </w:rPr>
        <w:t>Você é responsável por responder às solicitações de terceiros (inclusive de órgãos de imposição da lei, outra entidade governamental ou litigantes civis) referentes ao seu uso do serviço online.</w:t>
      </w:r>
      <w:r w:rsidR="00E21FEE" w:rsidRPr="00085224">
        <w:rPr>
          <w:lang w:val="pt-BR"/>
        </w:rPr>
        <w:t xml:space="preserve"> </w:t>
      </w:r>
      <w:r w:rsidRPr="00085224">
        <w:rPr>
          <w:lang w:val="pt-BR"/>
        </w:rPr>
        <w:t>Não divulgaremos os dados do cliente a terceiros, a</w:t>
      </w:r>
      <w:r w:rsidR="0010794A">
        <w:rPr>
          <w:lang w:val="pt-BR"/>
        </w:rPr>
        <w:t> </w:t>
      </w:r>
      <w:r w:rsidRPr="00085224">
        <w:rPr>
          <w:lang w:val="pt-BR"/>
        </w:rPr>
        <w:t>menos que seja uma exigência legal.</w:t>
      </w:r>
      <w:r w:rsidR="00E21FEE" w:rsidRPr="00085224">
        <w:rPr>
          <w:lang w:val="pt-BR"/>
        </w:rPr>
        <w:t xml:space="preserve"> </w:t>
      </w:r>
      <w:r w:rsidRPr="00085224">
        <w:rPr>
          <w:lang w:val="pt-BR"/>
        </w:rPr>
        <w:t>Se algum terceiro entrar em contato conosco solicitando os dados do cliente, tentaremos redirecioná-lo para que ele solicite isso diretamente a você.</w:t>
      </w:r>
      <w:r w:rsidR="00E21FEE" w:rsidRPr="00085224">
        <w:rPr>
          <w:lang w:val="pt-BR"/>
        </w:rPr>
        <w:t xml:space="preserve"> </w:t>
      </w:r>
      <w:r w:rsidRPr="00085224">
        <w:rPr>
          <w:lang w:val="pt-BR"/>
        </w:rPr>
        <w:t>Como parte disso, poderemos fornecer suas informações básicas de</w:t>
      </w:r>
      <w:r w:rsidR="0010794A">
        <w:rPr>
          <w:lang w:val="pt-BR"/>
        </w:rPr>
        <w:t> </w:t>
      </w:r>
      <w:r w:rsidRPr="00085224">
        <w:rPr>
          <w:lang w:val="pt-BR"/>
        </w:rPr>
        <w:t>contato ao terceiro.</w:t>
      </w:r>
      <w:r w:rsidR="00E21FEE" w:rsidRPr="00085224">
        <w:rPr>
          <w:lang w:val="pt-BR"/>
        </w:rPr>
        <w:t xml:space="preserve"> </w:t>
      </w:r>
      <w:r w:rsidRPr="00085224">
        <w:rPr>
          <w:lang w:val="pt-BR"/>
        </w:rPr>
        <w:t>Se formos obrigados a revelar os dados do cliente a um terceiro, envidaremos os esforços comercialmente razoáveis para notificá-lo antecipadamente sobre a divulgação, a menos que seja legalmente proibido.</w:t>
      </w:r>
    </w:p>
    <w:p w:rsidR="00D05436" w:rsidRPr="00085224" w:rsidRDefault="00D05436" w:rsidP="0021622F">
      <w:pPr>
        <w:pStyle w:val="PURHeading2"/>
        <w:rPr>
          <w:lang w:val="pt-BR"/>
        </w:rPr>
      </w:pPr>
      <w:r w:rsidRPr="00085224">
        <w:rPr>
          <w:lang w:val="pt-BR"/>
        </w:rPr>
        <w:t>Segurança de Dados do Cliente</w:t>
      </w:r>
    </w:p>
    <w:p w:rsidR="00D05436" w:rsidRPr="00085224" w:rsidRDefault="00D05436" w:rsidP="00D05436">
      <w:pPr>
        <w:pStyle w:val="PURBody-Indented"/>
        <w:rPr>
          <w:lang w:val="pt-BR"/>
        </w:rPr>
      </w:pPr>
      <w:r w:rsidRPr="00085224">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E21FEE" w:rsidRPr="00085224">
        <w:rPr>
          <w:lang w:val="pt-BR"/>
        </w:rPr>
        <w:t xml:space="preserve"> </w:t>
      </w:r>
      <w:r w:rsidRPr="00085224">
        <w:rPr>
          <w:lang w:val="pt-BR"/>
        </w:rPr>
        <w:t>Você concorda que essas medidas:</w:t>
      </w:r>
    </w:p>
    <w:p w:rsidR="00D05436" w:rsidRPr="00085224" w:rsidRDefault="00D05436" w:rsidP="007C5CD0">
      <w:pPr>
        <w:pStyle w:val="PURBullet-Indented"/>
        <w:rPr>
          <w:lang w:val="pt-BR"/>
        </w:rPr>
      </w:pPr>
      <w:r w:rsidRPr="00085224">
        <w:rPr>
          <w:lang w:val="pt-BR"/>
        </w:rPr>
        <w:t>constituem a nossa única responsabilidade em relação à segurança e ao manuseio dos dados de cliente e</w:t>
      </w:r>
    </w:p>
    <w:p w:rsidR="00D05436" w:rsidRDefault="00D05436" w:rsidP="007C5CD0">
      <w:pPr>
        <w:pStyle w:val="PURBullet-Indented"/>
        <w:rPr>
          <w:lang w:val="pt-BR"/>
        </w:rPr>
      </w:pPr>
      <w:r w:rsidRPr="00085224">
        <w:rPr>
          <w:lang w:val="pt-BR"/>
        </w:rPr>
        <w:t>substituem qualquer obrigação de confidencialidade prevista no seu contrato de licença de provedor de serviços ou</w:t>
      </w:r>
      <w:r w:rsidR="0010794A">
        <w:rPr>
          <w:lang w:val="pt-BR"/>
        </w:rPr>
        <w:t> </w:t>
      </w:r>
      <w:r w:rsidRPr="00085224">
        <w:rPr>
          <w:lang w:val="pt-BR"/>
        </w:rPr>
        <w:t>em</w:t>
      </w:r>
      <w:r w:rsidR="0010794A">
        <w:rPr>
          <w:lang w:val="pt-BR"/>
        </w:rPr>
        <w:t> </w:t>
      </w:r>
      <w:r w:rsidRPr="00085224">
        <w:rPr>
          <w:lang w:val="pt-BR"/>
        </w:rPr>
        <w:t>qualquer outro contrato de não divulgação ou confidencialidade.</w:t>
      </w:r>
    </w:p>
    <w:p w:rsidR="00D05436" w:rsidRPr="00085224" w:rsidRDefault="00D05436" w:rsidP="00D05436">
      <w:pPr>
        <w:pStyle w:val="PURHeading2"/>
        <w:rPr>
          <w:lang w:val="pt-BR"/>
        </w:rPr>
      </w:pPr>
      <w:r w:rsidRPr="00085224">
        <w:rPr>
          <w:lang w:val="pt-BR"/>
        </w:rPr>
        <w:t>Escopo de Uso (Código de Conduta)</w:t>
      </w:r>
    </w:p>
    <w:p w:rsidR="00D05436" w:rsidRPr="00085224" w:rsidRDefault="00D05436" w:rsidP="00D05436">
      <w:pPr>
        <w:pStyle w:val="PURBody-Indented"/>
        <w:rPr>
          <w:b/>
          <w:lang w:val="pt-BR"/>
        </w:rPr>
      </w:pPr>
      <w:r w:rsidRPr="00085224">
        <w:rPr>
          <w:lang w:val="pt-BR"/>
        </w:rPr>
        <w:t>É vedado:</w:t>
      </w:r>
    </w:p>
    <w:p w:rsidR="00D05436" w:rsidRPr="00085224" w:rsidRDefault="00D05436" w:rsidP="007C5CD0">
      <w:pPr>
        <w:pStyle w:val="PURBullet-Indented"/>
        <w:rPr>
          <w:lang w:val="pt-BR"/>
        </w:rPr>
      </w:pPr>
      <w:r w:rsidRPr="00085224">
        <w:rPr>
          <w:lang w:val="pt-BR"/>
        </w:rPr>
        <w:t>usar o serviço online de uma forma que seja proibida por qualquer lei, regulamento, ordem governamental ou decreto em</w:t>
      </w:r>
      <w:r w:rsidR="0010794A">
        <w:rPr>
          <w:lang w:val="pt-BR"/>
        </w:rPr>
        <w:t> </w:t>
      </w:r>
      <w:r w:rsidRPr="00085224">
        <w:rPr>
          <w:lang w:val="pt-BR"/>
        </w:rPr>
        <w:t xml:space="preserve">qualquer jurisdição relevante ou que violar os direitos legais de outros; </w:t>
      </w:r>
    </w:p>
    <w:p w:rsidR="00D05436" w:rsidRPr="00085224" w:rsidRDefault="00D05436" w:rsidP="007C5CD0">
      <w:pPr>
        <w:pStyle w:val="PURBullet-Indented"/>
        <w:rPr>
          <w:lang w:val="pt-BR"/>
        </w:rPr>
      </w:pPr>
      <w:r w:rsidRPr="00085224">
        <w:rPr>
          <w:lang w:val="pt-BR"/>
        </w:rPr>
        <w:t>usar o serviço online de forma que possa danificá-lo ou prejudicar seu uso por outras pessoas;</w:t>
      </w:r>
    </w:p>
    <w:p w:rsidR="00D05436" w:rsidRPr="00085224" w:rsidRDefault="00D05436" w:rsidP="007C5CD0">
      <w:pPr>
        <w:pStyle w:val="PURBullet-Indented"/>
        <w:rPr>
          <w:lang w:val="pt-BR"/>
        </w:rPr>
      </w:pPr>
      <w:r w:rsidRPr="00085224">
        <w:rPr>
          <w:lang w:val="pt-BR"/>
        </w:rPr>
        <w:t>usar o serviço online para tentar obter acesso não autorizado a qualquer serviço, dados, conta ou rede por qualquer meio;</w:t>
      </w:r>
    </w:p>
    <w:p w:rsidR="00D05436" w:rsidRPr="00085224" w:rsidRDefault="00D05436" w:rsidP="007C5CD0">
      <w:pPr>
        <w:pStyle w:val="PURBullet-Indented"/>
        <w:rPr>
          <w:lang w:val="pt-BR"/>
        </w:rPr>
      </w:pPr>
      <w:r w:rsidRPr="00085224">
        <w:rPr>
          <w:lang w:val="pt-BR"/>
        </w:rPr>
        <w:t xml:space="preserve">falsificar qualquer protocolo ou informações sobre o cabeçalho de mensagens (por exemplo, "falsificação"); </w:t>
      </w:r>
    </w:p>
    <w:p w:rsidR="00D05436" w:rsidRPr="00085224" w:rsidRDefault="00D05436" w:rsidP="007C5CD0">
      <w:pPr>
        <w:pStyle w:val="PURBullet-Indented"/>
        <w:rPr>
          <w:lang w:val="pt-BR"/>
        </w:rPr>
      </w:pPr>
      <w:r w:rsidRPr="00085224">
        <w:rPr>
          <w:lang w:val="pt-BR"/>
        </w:rPr>
        <w:t>usar o serviço online para enviar “spam” (ou seja, mensagens em massa ou mensagens comerciais não solicitadas) ou disponibilizar, de outra forma, qualquer oferta destinada a violar estes termos (por exemplo, ataques de negação de serviço, etc.);</w:t>
      </w:r>
    </w:p>
    <w:p w:rsidR="00D05436" w:rsidRPr="00085224" w:rsidRDefault="00D05436" w:rsidP="007C5CD0">
      <w:pPr>
        <w:pStyle w:val="PURBullet-Indented"/>
        <w:rPr>
          <w:lang w:val="pt-BR"/>
        </w:rPr>
      </w:pPr>
      <w:r w:rsidRPr="00085224">
        <w:rPr>
          <w:lang w:val="pt-BR"/>
        </w:rPr>
        <w:t>remover, modificar ou falsificar quaisquer notificações normativas ou jurídicas ou link incorporado ao serviço online.</w:t>
      </w:r>
    </w:p>
    <w:p w:rsidR="00D05436" w:rsidRPr="00085224" w:rsidRDefault="00D05436" w:rsidP="00D05436">
      <w:pPr>
        <w:pStyle w:val="PURHeading2"/>
        <w:rPr>
          <w:lang w:val="pt-BR"/>
        </w:rPr>
      </w:pPr>
      <w:r w:rsidRPr="00085224">
        <w:rPr>
          <w:lang w:val="pt-BR"/>
        </w:rPr>
        <w:t>Regulatórias</w:t>
      </w:r>
    </w:p>
    <w:p w:rsidR="00D05436" w:rsidRPr="00085224" w:rsidRDefault="00D05436" w:rsidP="00D05436">
      <w:pPr>
        <w:pStyle w:val="PURBody-Indented"/>
        <w:rPr>
          <w:lang w:val="pt-BR"/>
        </w:rPr>
      </w:pPr>
      <w:r w:rsidRPr="00085224">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w:t>
      </w:r>
      <w:r w:rsidR="0010794A">
        <w:rPr>
          <w:lang w:val="pt-BR"/>
        </w:rPr>
        <w:t> </w:t>
      </w:r>
      <w:r w:rsidRPr="00085224">
        <w:rPr>
          <w:lang w:val="pt-BR"/>
        </w:rPr>
        <w:t>crer que estes termos ou o serviço online possam conflitar com qualquer uma dessas exigências ou obrigações.</w:t>
      </w:r>
      <w:r w:rsidR="00E21FEE" w:rsidRPr="00085224">
        <w:rPr>
          <w:lang w:val="pt-BR"/>
        </w:rPr>
        <w:t xml:space="preserve"> </w:t>
      </w:r>
      <w:r w:rsidRPr="00085224">
        <w:rPr>
          <w:lang w:val="pt-BR"/>
        </w:rPr>
        <w:t>Por exemplo, podemos modificar ou rescindir o serviço online em virtude de uma exigência do Poder Público que faça com que a Microsoft esteja</w:t>
      </w:r>
      <w:r w:rsidR="0010794A">
        <w:rPr>
          <w:lang w:val="pt-BR"/>
        </w:rPr>
        <w:t> </w:t>
      </w:r>
      <w:r w:rsidRPr="00085224">
        <w:rPr>
          <w:lang w:val="pt-BR"/>
        </w:rPr>
        <w:t>sujeita à regulamentação pertinente aos provedores de telecomunicações.</w:t>
      </w:r>
    </w:p>
    <w:p w:rsidR="00D05436" w:rsidRPr="00085224" w:rsidRDefault="00D05436" w:rsidP="00D05436">
      <w:pPr>
        <w:pStyle w:val="PURHeading2"/>
        <w:rPr>
          <w:lang w:val="pt-BR"/>
        </w:rPr>
      </w:pPr>
      <w:r w:rsidRPr="00085224">
        <w:rPr>
          <w:lang w:val="pt-BR"/>
        </w:rPr>
        <w:t>Uso para Fins de Avaliação</w:t>
      </w:r>
    </w:p>
    <w:p w:rsidR="00D05436" w:rsidRPr="00085224" w:rsidRDefault="00D05436" w:rsidP="00D05436">
      <w:pPr>
        <w:pStyle w:val="PURBody-Indented"/>
        <w:rPr>
          <w:lang w:val="pt-BR"/>
        </w:rPr>
      </w:pPr>
      <w:r w:rsidRPr="00085224">
        <w:rPr>
          <w:lang w:val="pt-BR"/>
        </w:rPr>
        <w:t>Exceto quando permitido na seção Exceções e Termos Adicionais para Produtos Específicos, você deverá adquirir licenças para usar o serviço online para fins de avaliação.</w:t>
      </w:r>
      <w:r w:rsidR="00E21FEE" w:rsidRPr="00085224">
        <w:rPr>
          <w:lang w:val="pt-BR"/>
        </w:rPr>
        <w:t xml:space="preserve"> </w:t>
      </w:r>
      <w:r w:rsidRPr="00085224">
        <w:rPr>
          <w:lang w:val="pt-BR"/>
        </w:rPr>
        <w:t>Isso se aplica independentemente de qualquer disposição em contrário no contrato de</w:t>
      </w:r>
      <w:r w:rsidR="0010794A">
        <w:rPr>
          <w:lang w:val="pt-BR"/>
        </w:rPr>
        <w:t> </w:t>
      </w:r>
      <w:r w:rsidRPr="00085224">
        <w:rPr>
          <w:lang w:val="pt-BR"/>
        </w:rPr>
        <w:t>licença de seu provedor de serviços.</w:t>
      </w:r>
    </w:p>
    <w:p w:rsidR="00D05436" w:rsidRPr="00085224" w:rsidRDefault="00D05436" w:rsidP="00D05436">
      <w:pPr>
        <w:pStyle w:val="PURHeading2"/>
        <w:rPr>
          <w:bCs/>
          <w:lang w:val="pt-BR"/>
        </w:rPr>
      </w:pPr>
      <w:r w:rsidRPr="00085224">
        <w:rPr>
          <w:lang w:val="pt-BR"/>
        </w:rPr>
        <w:t>Notificações Eletrônicas</w:t>
      </w:r>
    </w:p>
    <w:p w:rsidR="00D05436" w:rsidRPr="00085224" w:rsidRDefault="00D05436" w:rsidP="00D05436">
      <w:pPr>
        <w:pStyle w:val="PURBody-Indented"/>
        <w:rPr>
          <w:lang w:val="pt-BR"/>
        </w:rPr>
      </w:pPr>
      <w:r w:rsidRPr="00085224">
        <w:rPr>
          <w:lang w:val="pt-BR"/>
        </w:rPr>
        <w:t>Podemos fornecer a você informações sobre o serviço online em formato eletrônico. Isso pode ocorrer por email, para o endereço que você forneceu ao inscrever-se no serviço online ou através de um site identificado por nós.</w:t>
      </w:r>
      <w:r w:rsidR="00E21FEE" w:rsidRPr="00085224">
        <w:rPr>
          <w:lang w:val="pt-BR"/>
        </w:rPr>
        <w:t xml:space="preserve"> </w:t>
      </w:r>
      <w:r w:rsidRPr="00085224">
        <w:rPr>
          <w:lang w:val="pt-BR"/>
        </w:rPr>
        <w:t>Aviso via email é fornecido na data 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085224" w:rsidRDefault="00D05436" w:rsidP="00D05436">
      <w:pPr>
        <w:pStyle w:val="PURHeading2"/>
        <w:rPr>
          <w:rStyle w:val="Strong"/>
          <w:b w:val="0"/>
          <w:bCs w:val="0"/>
          <w:lang w:val="pt-BR"/>
        </w:rPr>
      </w:pPr>
      <w:r w:rsidRPr="00085224">
        <w:rPr>
          <w:rStyle w:val="Strong"/>
          <w:bCs w:val="0"/>
          <w:lang w:val="pt-BR"/>
        </w:rPr>
        <w:t>Garantia Limitada</w:t>
      </w:r>
    </w:p>
    <w:p w:rsidR="00D05436" w:rsidRPr="00085224" w:rsidRDefault="00D05436" w:rsidP="00D05436">
      <w:pPr>
        <w:pStyle w:val="PURBody-Indented"/>
        <w:rPr>
          <w:lang w:val="pt-BR"/>
        </w:rPr>
      </w:pPr>
      <w:r w:rsidRPr="00085224">
        <w:rPr>
          <w:lang w:val="pt-BR"/>
        </w:rPr>
        <w:t>Não obstante os termos em contrário no seu contrato de licença, caso haja, a garantia limitada não se aplica ao tempo de inatividade ou qualquer outra interrupção no acesso ao serviço online ou qualquer outra métrica de desempenho abordada no</w:t>
      </w:r>
      <w:r w:rsidR="0010794A">
        <w:rPr>
          <w:lang w:val="pt-BR"/>
        </w:rPr>
        <w:t> </w:t>
      </w:r>
      <w:r w:rsidRPr="00085224">
        <w:rPr>
          <w:lang w:val="pt-BR"/>
        </w:rPr>
        <w:t>Contrato de Nível de Serviço do serviço online.</w:t>
      </w:r>
    </w:p>
    <w:p w:rsidR="00D05436" w:rsidRPr="00085224" w:rsidRDefault="00D05436" w:rsidP="00D05436">
      <w:pPr>
        <w:pStyle w:val="PURHeading2"/>
        <w:rPr>
          <w:lang w:val="pt-BR"/>
        </w:rPr>
      </w:pPr>
      <w:r w:rsidRPr="00085224">
        <w:rPr>
          <w:lang w:val="pt-BR"/>
        </w:rPr>
        <w:lastRenderedPageBreak/>
        <w:t>Disponibilidade do Produto</w:t>
      </w:r>
    </w:p>
    <w:p w:rsidR="00D05436" w:rsidRPr="00085224" w:rsidRDefault="00D05436" w:rsidP="00D05436">
      <w:pPr>
        <w:pStyle w:val="PURBody-Indented"/>
        <w:rPr>
          <w:lang w:val="pt-BR"/>
        </w:rPr>
      </w:pPr>
      <w:r w:rsidRPr="00085224">
        <w:rPr>
          <w:lang w:val="pt-BR"/>
        </w:rPr>
        <w:t>Os produtos de serviços online podem não estar disponíveis em todas as regiões.</w:t>
      </w:r>
    </w:p>
    <w:p w:rsidR="000245B9" w:rsidRPr="00085224" w:rsidRDefault="00A36766" w:rsidP="002A1898">
      <w:pPr>
        <w:pStyle w:val="PURBreadcrumb"/>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D05436" w:rsidRPr="00085224" w:rsidRDefault="00830DCA" w:rsidP="00D05436">
      <w:pPr>
        <w:pStyle w:val="PURHeading1"/>
        <w:rPr>
          <w:lang w:val="pt-BR"/>
        </w:rPr>
      </w:pPr>
      <w:r w:rsidRPr="00085224">
        <w:rPr>
          <w:lang w:val="pt-BR"/>
        </w:rPr>
        <w:t>Termos de Licença Específicos ao Produto</w:t>
      </w:r>
    </w:p>
    <w:p w:rsidR="00D05436" w:rsidRPr="00085224" w:rsidRDefault="00963AE0" w:rsidP="00087F39">
      <w:pPr>
        <w:pStyle w:val="PURProductName"/>
        <w:rPr>
          <w:rFonts w:cs="Arial"/>
          <w:color w:val="797979" w:themeColor="background2"/>
          <w:sz w:val="18"/>
          <w:lang w:val="pt-BR"/>
        </w:rPr>
      </w:pPr>
      <w:bookmarkStart w:id="538" w:name="_Toc286933216"/>
      <w:bookmarkStart w:id="539" w:name="_Toc287431942"/>
      <w:bookmarkStart w:id="540" w:name="_Toc299519175"/>
      <w:bookmarkStart w:id="541" w:name="_Toc299525039"/>
      <w:bookmarkStart w:id="542" w:name="_Toc299531607"/>
      <w:bookmarkStart w:id="543" w:name="_Toc299531931"/>
      <w:bookmarkStart w:id="544" w:name="_Toc299957214"/>
      <w:bookmarkStart w:id="545" w:name="_Toc333319577"/>
      <w:bookmarkStart w:id="546" w:name="_Toc333324745"/>
      <w:r w:rsidRPr="00085224">
        <w:rPr>
          <w:rFonts w:cs="Arial"/>
          <w:szCs w:val="18"/>
          <w:lang w:val="pt-BR"/>
        </w:rPr>
        <w:t>System Center Endpoint Protection</w:t>
      </w:r>
      <w:bookmarkEnd w:id="538"/>
      <w:bookmarkEnd w:id="539"/>
      <w:bookmarkEnd w:id="540"/>
      <w:bookmarkEnd w:id="541"/>
      <w:bookmarkEnd w:id="542"/>
      <w:bookmarkEnd w:id="543"/>
      <w:bookmarkEnd w:id="544"/>
      <w:bookmarkEnd w:id="545"/>
      <w:bookmarkEnd w:id="546"/>
      <w:r w:rsidR="000669C1" w:rsidRPr="00085224">
        <w:rPr>
          <w:lang w:val="pt-BR"/>
        </w:rPr>
        <w:fldChar w:fldCharType="begin"/>
      </w:r>
      <w:r w:rsidRPr="00085224">
        <w:rPr>
          <w:lang w:val="pt-BR"/>
        </w:rPr>
        <w:instrText xml:space="preserve">XE "System Center Endpoint Protection" </w:instrText>
      </w:r>
      <w:r w:rsidR="000669C1" w:rsidRPr="00085224">
        <w:rPr>
          <w:lang w:val="pt-BR"/>
        </w:rPr>
        <w:fldChar w:fldCharType="end"/>
      </w:r>
    </w:p>
    <w:p w:rsidR="00D05436" w:rsidRPr="00085224" w:rsidRDefault="00D05436" w:rsidP="00D05436">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91020E"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085224" w:rsidRDefault="00D05436" w:rsidP="0046632E">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55" w:tooltip="http://go.microsoft.com/fwlink/?LinkId=87415" w:history="1">
              <w:r w:rsidRPr="00085224">
                <w:rPr>
                  <w:rStyle w:val="Hyperlink"/>
                  <w:i/>
                  <w:lang w:val="pt-BR"/>
                </w:rPr>
                <w:t>http://go.microsoft.com/fwlink/?LinkId=87415</w:t>
              </w:r>
            </w:hyperlink>
            <w:r w:rsidRPr="00085224">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085224" w:rsidRDefault="00D05436" w:rsidP="0046632E">
            <w:pPr>
              <w:pStyle w:val="PURLMSH"/>
              <w:rPr>
                <w:lang w:val="pt-BR"/>
              </w:rPr>
            </w:pPr>
            <w:r w:rsidRPr="00085224">
              <w:rPr>
                <w:lang w:val="pt-BR"/>
              </w:rPr>
              <w:t xml:space="preserve">Visão Geral de Segurança: </w:t>
            </w:r>
            <w:r w:rsidRPr="00085224">
              <w:rPr>
                <w:b/>
                <w:lang w:val="pt-BR"/>
              </w:rPr>
              <w:t>Não</w:t>
            </w:r>
          </w:p>
        </w:tc>
      </w:tr>
      <w:tr w:rsidR="00D05436" w:rsidRPr="0091020E" w:rsidTr="0046632E">
        <w:tc>
          <w:tcPr>
            <w:tcW w:w="5000" w:type="pct"/>
            <w:gridSpan w:val="3"/>
            <w:tcBorders>
              <w:top w:val="nil"/>
              <w:left w:val="nil"/>
              <w:bottom w:val="nil"/>
              <w:right w:val="nil"/>
            </w:tcBorders>
            <w:shd w:val="clear" w:color="auto" w:fill="B9D3EB" w:themeFill="accent1"/>
            <w:vAlign w:val="center"/>
          </w:tcPr>
          <w:p w:rsidR="00D05436" w:rsidRPr="00085224" w:rsidRDefault="00F245C6" w:rsidP="000F6C7A">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D05436" w:rsidRPr="0091020E" w:rsidTr="0046632E">
        <w:tc>
          <w:tcPr>
            <w:tcW w:w="2500" w:type="pct"/>
            <w:gridSpan w:val="2"/>
            <w:tcBorders>
              <w:top w:val="nil"/>
              <w:left w:val="nil"/>
              <w:bottom w:val="dotted" w:sz="4" w:space="0" w:color="98BEE1" w:themeColor="accent1" w:themeShade="E6"/>
              <w:right w:val="nil"/>
            </w:tcBorders>
            <w:shd w:val="clear" w:color="auto" w:fill="auto"/>
          </w:tcPr>
          <w:p w:rsidR="00087F39" w:rsidRPr="00085224" w:rsidRDefault="00087F39" w:rsidP="00087F39">
            <w:pPr>
              <w:pStyle w:val="PURBody"/>
              <w:rPr>
                <w:rStyle w:val="Strong"/>
                <w:i/>
                <w:lang w:val="pt-BR"/>
              </w:rPr>
            </w:pPr>
            <w:r w:rsidRPr="00085224">
              <w:rPr>
                <w:rStyle w:val="Strong"/>
                <w:i/>
                <w:lang w:val="pt-BR"/>
              </w:rPr>
              <w:t>Para:</w:t>
            </w:r>
          </w:p>
          <w:p w:rsidR="00D05436" w:rsidRPr="00085224" w:rsidRDefault="00087F39" w:rsidP="00830DCA">
            <w:pPr>
              <w:pStyle w:val="PURBody"/>
              <w:numPr>
                <w:ilvl w:val="0"/>
                <w:numId w:val="22"/>
              </w:numPr>
              <w:rPr>
                <w:rStyle w:val="Strong"/>
                <w:rFonts w:cs="Arial"/>
                <w:lang w:val="pt-BR"/>
              </w:rPr>
            </w:pPr>
            <w:r w:rsidRPr="00085224">
              <w:rPr>
                <w:rFonts w:cs="Arial"/>
                <w:szCs w:val="18"/>
                <w:lang w:val="pt-BR"/>
              </w:rPr>
              <w:t>cada um de seus usuários que acessem o serviço online ou software correspondente.</w:t>
            </w:r>
          </w:p>
        </w:tc>
        <w:tc>
          <w:tcPr>
            <w:tcW w:w="2500" w:type="pct"/>
            <w:tcBorders>
              <w:top w:val="nil"/>
              <w:left w:val="nil"/>
              <w:bottom w:val="dotted" w:sz="4" w:space="0" w:color="98BEE1" w:themeColor="accent1" w:themeShade="E6"/>
              <w:right w:val="nil"/>
            </w:tcBorders>
            <w:shd w:val="clear" w:color="auto" w:fill="auto"/>
          </w:tcPr>
          <w:p w:rsidR="004F3F70" w:rsidRPr="00085224" w:rsidRDefault="00BB41EF" w:rsidP="004F3F70">
            <w:pPr>
              <w:pStyle w:val="PURBody"/>
              <w:rPr>
                <w:rStyle w:val="Strong"/>
                <w:b w:val="0"/>
                <w:i/>
                <w:lang w:val="pt-BR"/>
              </w:rPr>
            </w:pPr>
            <w:r w:rsidRPr="00085224">
              <w:rPr>
                <w:rStyle w:val="Strong"/>
                <w:lang w:val="pt-BR"/>
              </w:rPr>
              <w:t>Você precisa de:</w:t>
            </w:r>
          </w:p>
          <w:p w:rsidR="00D05436" w:rsidRPr="00085224" w:rsidRDefault="008957ED" w:rsidP="00830DCA">
            <w:pPr>
              <w:pStyle w:val="PURBullet"/>
              <w:numPr>
                <w:ilvl w:val="0"/>
                <w:numId w:val="21"/>
              </w:numPr>
              <w:rPr>
                <w:lang w:val="pt-BR"/>
              </w:rPr>
            </w:pPr>
            <w:r w:rsidRPr="00085224">
              <w:rPr>
                <w:lang w:val="pt-BR"/>
              </w:rPr>
              <w:t>SAL do Usuário do System Center Endpoint Protection</w:t>
            </w:r>
          </w:p>
        </w:tc>
      </w:tr>
      <w:tr w:rsidR="00D05436" w:rsidRPr="0091020E"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085224" w:rsidRDefault="00087F39" w:rsidP="00087F39">
            <w:pPr>
              <w:pStyle w:val="PURBody"/>
              <w:rPr>
                <w:rStyle w:val="Strong"/>
                <w:i/>
                <w:color w:val="auto"/>
                <w:lang w:val="pt-BR"/>
              </w:rPr>
            </w:pPr>
            <w:r w:rsidRPr="00085224">
              <w:rPr>
                <w:rStyle w:val="Strong"/>
                <w:i/>
                <w:color w:val="auto"/>
                <w:lang w:val="pt-BR"/>
              </w:rPr>
              <w:t>Para:</w:t>
            </w:r>
          </w:p>
          <w:p w:rsidR="00D05436" w:rsidRPr="00085224" w:rsidRDefault="00087F39" w:rsidP="00830DCA">
            <w:pPr>
              <w:pStyle w:val="PURBody"/>
              <w:numPr>
                <w:ilvl w:val="0"/>
                <w:numId w:val="21"/>
              </w:numPr>
              <w:rPr>
                <w:rStyle w:val="Strong"/>
                <w:rFonts w:cs="Arial"/>
                <w:color w:val="auto"/>
                <w:lang w:val="pt-BR"/>
              </w:rPr>
            </w:pPr>
            <w:r w:rsidRPr="00085224">
              <w:rPr>
                <w:rFonts w:cs="Arial"/>
                <w:color w:val="auto"/>
                <w:szCs w:val="18"/>
                <w:lang w:val="pt-BR"/>
              </w:rPr>
              <w:t>todos os seus dispositivos</w:t>
            </w:r>
            <w:r w:rsidRPr="00085224">
              <w:rPr>
                <w:rFonts w:cs="Arial"/>
                <w:color w:val="auto"/>
                <w:szCs w:val="18"/>
                <w:vertAlign w:val="superscript"/>
                <w:lang w:val="pt-BR"/>
              </w:rPr>
              <w:t>1</w:t>
            </w:r>
            <w:r w:rsidRPr="00085224">
              <w:rPr>
                <w:rFonts w:cs="Arial"/>
                <w:color w:val="auto"/>
                <w:szCs w:val="18"/>
                <w:lang w:val="pt-BR"/>
              </w:rPr>
              <w:t xml:space="preserve"> que acessem o serviço online ou o software correspondente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085224" w:rsidRDefault="00BB41EF" w:rsidP="004F3F70">
            <w:pPr>
              <w:pStyle w:val="PURBody"/>
              <w:rPr>
                <w:rStyle w:val="Strong"/>
                <w:b w:val="0"/>
                <w:i/>
                <w:color w:val="auto"/>
                <w:lang w:val="pt-BR"/>
              </w:rPr>
            </w:pPr>
            <w:r w:rsidRPr="00085224">
              <w:rPr>
                <w:rStyle w:val="Strong"/>
                <w:color w:val="auto"/>
                <w:lang w:val="pt-BR"/>
              </w:rPr>
              <w:t>Você precisa de:</w:t>
            </w:r>
          </w:p>
          <w:p w:rsidR="00D05436" w:rsidRPr="00085224" w:rsidRDefault="008957ED" w:rsidP="00830DCA">
            <w:pPr>
              <w:pStyle w:val="PURBullet"/>
              <w:numPr>
                <w:ilvl w:val="0"/>
                <w:numId w:val="21"/>
              </w:numPr>
              <w:rPr>
                <w:color w:val="auto"/>
                <w:lang w:val="pt-BR"/>
              </w:rPr>
            </w:pPr>
            <w:r w:rsidRPr="00085224">
              <w:rPr>
                <w:lang w:val="pt-BR"/>
              </w:rPr>
              <w:t xml:space="preserve">SAL do </w:t>
            </w:r>
            <w:r w:rsidRPr="00085224">
              <w:rPr>
                <w:color w:val="auto"/>
                <w:lang w:val="pt-BR"/>
              </w:rPr>
              <w:t>Dispositivo do System Center Endpoint Protection</w:t>
            </w:r>
          </w:p>
          <w:p w:rsidR="00963AE0" w:rsidRPr="00085224" w:rsidRDefault="00963AE0" w:rsidP="0010794A">
            <w:pPr>
              <w:pStyle w:val="PURBody"/>
              <w:spacing w:line="240" w:lineRule="exact"/>
              <w:rPr>
                <w:color w:val="auto"/>
                <w:lang w:val="pt-BR"/>
              </w:rPr>
            </w:pPr>
            <w:r w:rsidRPr="00085224">
              <w:rPr>
                <w:color w:val="auto"/>
                <w:vertAlign w:val="superscript"/>
                <w:lang w:val="pt-BR"/>
              </w:rPr>
              <w:t>1</w:t>
            </w:r>
            <w:r w:rsidRPr="00085224">
              <w:rPr>
                <w:color w:val="auto"/>
                <w:lang w:val="pt-BR"/>
              </w:rPr>
              <w:t>Para fins deste requisito, “dispositivos” são dispositivos nos quais você pode executar os sistemas operacionais de desktop.</w:t>
            </w:r>
            <w:r w:rsidR="00E21FEE" w:rsidRPr="00085224">
              <w:rPr>
                <w:color w:val="auto"/>
                <w:lang w:val="pt-BR"/>
              </w:rPr>
              <w:t xml:space="preserve"> </w:t>
            </w:r>
            <w:r w:rsidRPr="00085224">
              <w:rPr>
                <w:color w:val="auto"/>
                <w:lang w:val="pt-BR"/>
              </w:rPr>
              <w:t>Se for necessário fornecer acesso ao serviço online para dispositivos nos quais um sistema operacional para servidores seja executado, consulte os termos dos produtos System Center</w:t>
            </w:r>
            <w:r w:rsidR="0010794A">
              <w:rPr>
                <w:color w:val="auto"/>
                <w:lang w:val="pt-BR"/>
              </w:rPr>
              <w:t> </w:t>
            </w:r>
            <w:r w:rsidRPr="00085224">
              <w:rPr>
                <w:color w:val="auto"/>
                <w:lang w:val="pt-BR"/>
              </w:rPr>
              <w:t>2012 Datacenter e/ou System Center 2012 Standard.</w:t>
            </w:r>
          </w:p>
        </w:tc>
      </w:tr>
    </w:tbl>
    <w:p w:rsidR="00D05436" w:rsidRPr="00085224" w:rsidRDefault="00D05436" w:rsidP="0085206E">
      <w:pPr>
        <w:pStyle w:val="PURADDITIONALTERMSHEADERMB"/>
        <w:rPr>
          <w:lang w:val="pt-BR"/>
        </w:rPr>
      </w:pPr>
      <w:bookmarkStart w:id="547" w:name="_Toc286933217"/>
      <w:bookmarkStart w:id="548" w:name="_Toc287431943"/>
      <w:r w:rsidRPr="00085224">
        <w:rPr>
          <w:lang w:val="pt-BR"/>
        </w:rPr>
        <w:t>Termos Adicionais:</w:t>
      </w:r>
    </w:p>
    <w:p w:rsidR="00D05436" w:rsidRPr="00085224" w:rsidRDefault="00D05436" w:rsidP="00D05436">
      <w:pPr>
        <w:pStyle w:val="PURBlueStrong"/>
        <w:rPr>
          <w:lang w:val="pt-BR"/>
        </w:rPr>
      </w:pPr>
      <w:r w:rsidRPr="00085224">
        <w:rPr>
          <w:lang w:val="pt-BR"/>
        </w:rPr>
        <w:t>Uso em Renovações</w:t>
      </w:r>
    </w:p>
    <w:p w:rsidR="00D05436" w:rsidRPr="00085224" w:rsidRDefault="00440145" w:rsidP="00D05436">
      <w:pPr>
        <w:pStyle w:val="PURBody-Indented"/>
        <w:rPr>
          <w:lang w:val="pt-BR"/>
        </w:rPr>
      </w:pPr>
      <w:r w:rsidRPr="00085224">
        <w:rPr>
          <w:lang w:val="pt-BR"/>
        </w:rPr>
        <w:t>Para evitar seu uso sem licença, alguns recursos do serviço online podem ser desativados no terceiroº aniversário a contar da</w:t>
      </w:r>
      <w:r w:rsidR="0010794A">
        <w:rPr>
          <w:lang w:val="pt-BR"/>
        </w:rPr>
        <w:t> </w:t>
      </w:r>
      <w:r w:rsidRPr="00085224">
        <w:rPr>
          <w:lang w:val="pt-BR"/>
        </w:rPr>
        <w:t>data</w:t>
      </w:r>
      <w:r w:rsidR="0010794A">
        <w:rPr>
          <w:lang w:val="pt-BR"/>
        </w:rPr>
        <w:t> </w:t>
      </w:r>
      <w:r w:rsidRPr="00085224">
        <w:rPr>
          <w:lang w:val="pt-BR"/>
        </w:rPr>
        <w:t>em que você o usou pela primeira vez. Se você renovar o seu direito de uso do serviço online, forneceremos os meios para</w:t>
      </w:r>
      <w:r w:rsidR="0010794A">
        <w:rPr>
          <w:lang w:val="pt-BR"/>
        </w:rPr>
        <w:t> </w:t>
      </w:r>
      <w:r w:rsidRPr="00085224">
        <w:rPr>
          <w:lang w:val="pt-BR"/>
        </w:rPr>
        <w:t xml:space="preserve">prorrogar essa data. </w:t>
      </w:r>
    </w:p>
    <w:p w:rsidR="00D05436" w:rsidRPr="00085224" w:rsidRDefault="00D05436" w:rsidP="00D05436">
      <w:pPr>
        <w:pStyle w:val="PURBlueStrong"/>
        <w:rPr>
          <w:lang w:val="pt-BR"/>
        </w:rPr>
      </w:pPr>
      <w:r w:rsidRPr="00085224">
        <w:rPr>
          <w:lang w:val="pt-BR"/>
        </w:rPr>
        <w:t>Substituição de Mecanismos de Varredura</w:t>
      </w:r>
    </w:p>
    <w:p w:rsidR="00D05436" w:rsidRPr="00085224" w:rsidRDefault="00D05436" w:rsidP="00D05436">
      <w:pPr>
        <w:pStyle w:val="PURBody-Indented"/>
        <w:rPr>
          <w:lang w:val="pt-BR"/>
        </w:rPr>
      </w:pPr>
      <w:r w:rsidRPr="00085224">
        <w:rPr>
          <w:lang w:val="pt-BR"/>
        </w:rPr>
        <w:t>Podemos substituir software e arquivos comparáveis pelo(s) serviço(s) online</w:t>
      </w:r>
      <w:r w:rsidRPr="00085224">
        <w:rPr>
          <w:lang w:val="pt-BR"/>
        </w:rPr>
        <w:tab/>
      </w:r>
    </w:p>
    <w:p w:rsidR="00D05436" w:rsidRPr="00085224" w:rsidRDefault="00D05436" w:rsidP="007C5CD0">
      <w:pPr>
        <w:pStyle w:val="PURBullet-Indented"/>
        <w:rPr>
          <w:lang w:val="pt-BR"/>
        </w:rPr>
      </w:pPr>
      <w:r w:rsidRPr="00085224">
        <w:rPr>
          <w:lang w:val="pt-BR"/>
        </w:rPr>
        <w:t>software antivírus e anti-spam; e</w:t>
      </w:r>
    </w:p>
    <w:p w:rsidR="00D05436" w:rsidRPr="00085224" w:rsidRDefault="00D05436" w:rsidP="007C5CD0">
      <w:pPr>
        <w:pStyle w:val="PURBullet-Indented"/>
        <w:rPr>
          <w:lang w:val="pt-BR"/>
        </w:rPr>
      </w:pPr>
      <w:r w:rsidRPr="00085224">
        <w:rPr>
          <w:lang w:val="pt-BR"/>
        </w:rPr>
        <w:t>arquivos de assinatura e arquivos de dados com filtragem de conteúdo.</w:t>
      </w:r>
    </w:p>
    <w:p w:rsidR="00D05436" w:rsidRPr="00085224" w:rsidRDefault="00D05436" w:rsidP="00D05436">
      <w:pPr>
        <w:pStyle w:val="PURBlueStrong"/>
        <w:rPr>
          <w:lang w:val="pt-BR"/>
        </w:rPr>
      </w:pPr>
      <w:r w:rsidRPr="00085224">
        <w:rPr>
          <w:lang w:val="pt-BR"/>
        </w:rPr>
        <w:t>SALs de Dispositivo ou de Usuário</w:t>
      </w:r>
    </w:p>
    <w:p w:rsidR="00D05436" w:rsidRPr="00085224" w:rsidRDefault="00D05436" w:rsidP="00D05436">
      <w:pPr>
        <w:pStyle w:val="PURBody-Indented"/>
        <w:rPr>
          <w:lang w:val="pt-BR"/>
        </w:rPr>
      </w:pPr>
      <w:r w:rsidRPr="00085224">
        <w:rPr>
          <w:lang w:val="pt-BR"/>
        </w:rPr>
        <w:t>Você pode adquirir uma SAL de dispositivo ou de usuário.</w:t>
      </w:r>
    </w:p>
    <w:p w:rsidR="00D05436" w:rsidRPr="00085224" w:rsidRDefault="00D05436" w:rsidP="00D05436">
      <w:pPr>
        <w:pStyle w:val="PURBlueStrong"/>
        <w:rPr>
          <w:lang w:val="pt-BR"/>
        </w:rPr>
      </w:pPr>
      <w:r w:rsidRPr="00085224">
        <w:rPr>
          <w:lang w:val="pt-BR"/>
        </w:rPr>
        <w:t>Executando Instâncias do Software Adicional</w:t>
      </w:r>
    </w:p>
    <w:p w:rsidR="00D05436" w:rsidRPr="00085224" w:rsidRDefault="00D05436" w:rsidP="00D05436">
      <w:pPr>
        <w:pStyle w:val="PURBody-Indented"/>
        <w:rPr>
          <w:lang w:val="pt-BR"/>
        </w:rPr>
      </w:pPr>
      <w:r w:rsidRPr="00085224">
        <w:rPr>
          <w:lang w:val="pt-BR"/>
        </w:rPr>
        <w:t xml:space="preserve">Você poderá executar ou de outra forma usar qualquer número de instâncias do software adicional relacionado no </w:t>
      </w:r>
      <w:hyperlink w:anchor="Appendix1" w:history="1">
        <w:r w:rsidRPr="00085224">
          <w:rPr>
            <w:rStyle w:val="Hyperlink"/>
            <w:lang w:val="pt-BR"/>
          </w:rPr>
          <w:t>Apêndice 1</w:t>
        </w:r>
      </w:hyperlink>
      <w:r w:rsidRPr="00085224">
        <w:rPr>
          <w:lang w:val="pt-BR"/>
        </w:rPr>
        <w:t xml:space="preserve"> em ambientes de sistema operacional (ou OSEs) físicos ou virtuais em qualquer número de dispositivos.</w:t>
      </w:r>
      <w:r w:rsidR="00E21FEE" w:rsidRPr="00085224">
        <w:rPr>
          <w:lang w:val="pt-BR"/>
        </w:rPr>
        <w:t xml:space="preserve"> </w:t>
      </w:r>
      <w:r w:rsidRPr="00085224">
        <w:rPr>
          <w:lang w:val="pt-BR"/>
        </w:rPr>
        <w:t xml:space="preserve">Você só pode usar esse software adicional diretamente com o software e serviço online, ou indiretamente por meio de outro software adicional. </w:t>
      </w:r>
    </w:p>
    <w:p w:rsidR="008D5207" w:rsidRPr="00085224" w:rsidRDefault="008D5207" w:rsidP="008D5207">
      <w:pPr>
        <w:pStyle w:val="PURBlueStrong-Indented"/>
        <w:rPr>
          <w:lang w:val="pt-BR"/>
        </w:rPr>
      </w:pPr>
      <w:r w:rsidRPr="00085224">
        <w:rPr>
          <w:lang w:val="pt-BR"/>
        </w:rPr>
        <w:t>Tecnologia SQL Server</w:t>
      </w:r>
    </w:p>
    <w:p w:rsidR="008D5207" w:rsidRPr="00085224" w:rsidRDefault="008D5207" w:rsidP="008D5207">
      <w:pPr>
        <w:pStyle w:val="PURBody-Indented"/>
        <w:rPr>
          <w:lang w:val="pt-BR"/>
        </w:rPr>
      </w:pPr>
      <w:r w:rsidRPr="00085224">
        <w:rPr>
          <w:lang w:val="pt-BR"/>
        </w:rPr>
        <w:t>Este software inclui a Tecnologia SQL Server. Consulte os Termos de Licença para Tecnologia SQL Server nos Termos Universais de Licença para obter informações sobre os termos de licença que regem o uso dessa tecnologia.</w:t>
      </w:r>
    </w:p>
    <w:p w:rsidR="0047191F" w:rsidRPr="00085224" w:rsidRDefault="00A36766" w:rsidP="002A1898">
      <w:pPr>
        <w:pStyle w:val="PURBreadcrumb"/>
        <w:keepNext w:val="0"/>
        <w:keepLines w:val="0"/>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D05436" w:rsidRPr="00085224" w:rsidRDefault="00D05436" w:rsidP="00D05436">
      <w:pPr>
        <w:pStyle w:val="PURProductName"/>
        <w:rPr>
          <w:lang w:val="pt-BR"/>
        </w:rPr>
      </w:pPr>
      <w:bookmarkStart w:id="549" w:name="_Toc299519176"/>
      <w:bookmarkStart w:id="550" w:name="_Toc299525040"/>
      <w:bookmarkStart w:id="551" w:name="_Toc299531608"/>
      <w:bookmarkStart w:id="552" w:name="_Toc299531932"/>
      <w:bookmarkStart w:id="553" w:name="_Toc299957215"/>
      <w:bookmarkStart w:id="554" w:name="_Toc333319578"/>
      <w:bookmarkStart w:id="555" w:name="_Toc333324746"/>
      <w:r w:rsidRPr="00085224">
        <w:rPr>
          <w:lang w:val="pt-BR"/>
        </w:rPr>
        <w:lastRenderedPageBreak/>
        <w:t>Forefront Online Protection for Exchange</w:t>
      </w:r>
      <w:bookmarkEnd w:id="547"/>
      <w:bookmarkEnd w:id="548"/>
      <w:bookmarkEnd w:id="549"/>
      <w:bookmarkEnd w:id="550"/>
      <w:bookmarkEnd w:id="551"/>
      <w:bookmarkEnd w:id="552"/>
      <w:r w:rsidRPr="00085224">
        <w:rPr>
          <w:lang w:val="pt-BR"/>
        </w:rPr>
        <w:t xml:space="preserve"> Server</w:t>
      </w:r>
      <w:bookmarkEnd w:id="553"/>
      <w:bookmarkEnd w:id="554"/>
      <w:bookmarkEnd w:id="555"/>
      <w:r w:rsidR="000669C1" w:rsidRPr="00085224">
        <w:rPr>
          <w:lang w:val="pt-BR"/>
        </w:rPr>
        <w:fldChar w:fldCharType="begin"/>
      </w:r>
      <w:r w:rsidRPr="00085224">
        <w:rPr>
          <w:lang w:val="pt-BR"/>
        </w:rPr>
        <w:instrText xml:space="preserve">XE "Forefront Online Protection para Exchange Server" </w:instrText>
      </w:r>
      <w:r w:rsidR="000669C1" w:rsidRPr="00085224">
        <w:rPr>
          <w:lang w:val="pt-BR"/>
        </w:rPr>
        <w:fldChar w:fldCharType="end"/>
      </w:r>
      <w:r w:rsidRPr="00085224">
        <w:rPr>
          <w:lang w:val="pt-BR"/>
        </w:rPr>
        <w:t xml:space="preserve"> </w:t>
      </w:r>
    </w:p>
    <w:p w:rsidR="00D05436" w:rsidRPr="00085224" w:rsidRDefault="00D05436" w:rsidP="00D05436">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91020E"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085224" w:rsidRDefault="00D05436" w:rsidP="0046632E">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56" w:history="1">
              <w:r w:rsidRPr="00085224">
                <w:rPr>
                  <w:rStyle w:val="Hyperlink"/>
                  <w:i/>
                  <w:lang w:val="pt-BR"/>
                </w:rPr>
                <w:t>http://go.microsoft.com/fwlink/?LinkID=101332</w:t>
              </w:r>
            </w:hyperlink>
            <w:r w:rsidRPr="0010794A">
              <w:rPr>
                <w:rStyle w:val="Hyperlink"/>
                <w:i/>
                <w:u w:val="none"/>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085224" w:rsidRDefault="00D05436" w:rsidP="0046632E">
            <w:pPr>
              <w:pStyle w:val="PURLMSH"/>
              <w:rPr>
                <w:lang w:val="pt-BR"/>
              </w:rPr>
            </w:pPr>
            <w:r w:rsidRPr="00085224">
              <w:rPr>
                <w:lang w:val="pt-BR"/>
              </w:rPr>
              <w:t xml:space="preserve">Visão Geral de Segurança: </w:t>
            </w:r>
            <w:r w:rsidRPr="00085224">
              <w:rPr>
                <w:b/>
                <w:lang w:val="pt-BR"/>
              </w:rPr>
              <w:t>Sim</w:t>
            </w:r>
            <w:r w:rsidRPr="00085224">
              <w:rPr>
                <w:lang w:val="pt-BR"/>
              </w:rPr>
              <w:t xml:space="preserve"> </w:t>
            </w:r>
            <w:r w:rsidRPr="00085224">
              <w:rPr>
                <w:i/>
                <w:lang w:val="pt-BR"/>
              </w:rPr>
              <w:t xml:space="preserve">(consulte o site </w:t>
            </w:r>
            <w:hyperlink r:id="rId157" w:history="1">
              <w:r w:rsidRPr="0010794A">
                <w:rPr>
                  <w:rStyle w:val="Hyperlink"/>
                  <w:i/>
                  <w:lang w:val="pt-BR"/>
                </w:rPr>
                <w:t>http://go.microsoft.com/fwlink/?LinkId=137325</w:t>
              </w:r>
            </w:hyperlink>
            <w:r w:rsidRPr="00085224">
              <w:rPr>
                <w:i/>
                <w:lang w:val="pt-BR"/>
              </w:rPr>
              <w:t>)</w:t>
            </w:r>
            <w:r w:rsidRPr="00085224">
              <w:rPr>
                <w:lang w:val="pt-BR"/>
              </w:rPr>
              <w:t xml:space="preserve"> </w:t>
            </w:r>
          </w:p>
        </w:tc>
      </w:tr>
    </w:tbl>
    <w:p w:rsidR="0010794A" w:rsidRDefault="0010794A" w:rsidP="0046632E">
      <w:pPr>
        <w:pStyle w:val="PURLMSH"/>
        <w:rPr>
          <w:lang w:val="pt-BR"/>
        </w:rPr>
      </w:pPr>
    </w:p>
    <w:p w:rsidR="0010794A" w:rsidRDefault="0010794A" w:rsidP="0046632E">
      <w:pPr>
        <w:pStyle w:val="PURLMSH"/>
        <w:rPr>
          <w:lang w:val="pt-BR"/>
        </w:rPr>
      </w:pPr>
    </w:p>
    <w:p w:rsidR="0010794A" w:rsidRPr="00085224" w:rsidRDefault="0010794A" w:rsidP="0046632E">
      <w:pPr>
        <w:pStyle w:val="PURLMSH"/>
        <w:rPr>
          <w:lang w:val="pt-BR"/>
        </w:rPr>
      </w:pPr>
    </w:p>
    <w:p w:rsidR="0010794A" w:rsidRPr="00085224" w:rsidRDefault="0010794A" w:rsidP="0046632E">
      <w:pPr>
        <w:pStyle w:val="PURLMSH"/>
        <w:rPr>
          <w:lang w:val="pt-B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D05436" w:rsidRPr="0091020E" w:rsidTr="0046632E">
        <w:tc>
          <w:tcPr>
            <w:tcW w:w="5000" w:type="pct"/>
            <w:gridSpan w:val="2"/>
            <w:tcBorders>
              <w:top w:val="nil"/>
              <w:left w:val="nil"/>
              <w:bottom w:val="nil"/>
              <w:right w:val="nil"/>
            </w:tcBorders>
            <w:shd w:val="clear" w:color="auto" w:fill="B9D3EB" w:themeFill="accent1"/>
            <w:vAlign w:val="center"/>
          </w:tcPr>
          <w:p w:rsidR="00D05436" w:rsidRPr="00085224" w:rsidRDefault="00F245C6" w:rsidP="000F6C7A">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830DCA" w:rsidRPr="0091020E" w:rsidTr="001D07AF">
        <w:tc>
          <w:tcPr>
            <w:tcW w:w="2500" w:type="pct"/>
            <w:tcBorders>
              <w:top w:val="nil"/>
              <w:left w:val="nil"/>
              <w:bottom w:val="dotted" w:sz="4" w:space="0" w:color="98BEE1" w:themeColor="accent1" w:themeShade="E6"/>
              <w:right w:val="nil"/>
            </w:tcBorders>
            <w:shd w:val="clear" w:color="auto" w:fill="auto"/>
          </w:tcPr>
          <w:p w:rsidR="00830DCA" w:rsidRPr="00085224" w:rsidRDefault="00830DCA" w:rsidP="001D07AF">
            <w:pPr>
              <w:pStyle w:val="PURBody"/>
              <w:rPr>
                <w:rStyle w:val="Strong"/>
                <w:i/>
                <w:lang w:val="pt-BR"/>
              </w:rPr>
            </w:pPr>
            <w:r w:rsidRPr="00085224">
              <w:rPr>
                <w:rStyle w:val="Strong"/>
                <w:i/>
                <w:lang w:val="pt-BR"/>
              </w:rPr>
              <w:t>Para:</w:t>
            </w:r>
          </w:p>
          <w:p w:rsidR="00830DCA" w:rsidRPr="00085224" w:rsidRDefault="00830DCA" w:rsidP="00830DCA">
            <w:pPr>
              <w:pStyle w:val="PURBody"/>
              <w:numPr>
                <w:ilvl w:val="0"/>
                <w:numId w:val="21"/>
              </w:numPr>
              <w:rPr>
                <w:rStyle w:val="Strong"/>
                <w:rFonts w:cs="Arial"/>
                <w:lang w:val="pt-BR"/>
              </w:rPr>
            </w:pPr>
            <w:r w:rsidRPr="00085224">
              <w:rPr>
                <w:rFonts w:cs="Arial"/>
                <w:szCs w:val="18"/>
                <w:lang w:val="pt-BR"/>
              </w:rPr>
              <w:t>cada um de seus dispositivos cujos dados do cliente sejam processados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830DCA" w:rsidRPr="00085224" w:rsidRDefault="00830DCA" w:rsidP="001D07AF">
            <w:pPr>
              <w:pStyle w:val="PURBody"/>
              <w:rPr>
                <w:rStyle w:val="Strong"/>
                <w:b w:val="0"/>
                <w:i/>
                <w:lang w:val="pt-BR"/>
              </w:rPr>
            </w:pPr>
            <w:r w:rsidRPr="00085224">
              <w:rPr>
                <w:rStyle w:val="Strong"/>
                <w:lang w:val="pt-BR"/>
              </w:rPr>
              <w:t>Você precisa de:</w:t>
            </w:r>
          </w:p>
          <w:p w:rsidR="00830DCA" w:rsidRPr="00085224" w:rsidRDefault="00830DCA" w:rsidP="00830DCA">
            <w:pPr>
              <w:pStyle w:val="PURBullet"/>
              <w:numPr>
                <w:ilvl w:val="0"/>
                <w:numId w:val="21"/>
              </w:numPr>
              <w:rPr>
                <w:lang w:val="pt-BR"/>
              </w:rPr>
            </w:pPr>
            <w:r w:rsidRPr="00085224">
              <w:rPr>
                <w:lang w:val="pt-BR"/>
              </w:rPr>
              <w:t>SAL de Dispositivo do Forefront Online Protection 2010 para Exchange</w:t>
            </w:r>
          </w:p>
        </w:tc>
      </w:tr>
      <w:tr w:rsidR="00830DCA" w:rsidRPr="0091020E" w:rsidTr="001D07AF">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085224" w:rsidRDefault="00830DCA" w:rsidP="001D07AF">
            <w:pPr>
              <w:pStyle w:val="PURBody"/>
              <w:rPr>
                <w:rStyle w:val="Strong"/>
                <w:i/>
                <w:color w:val="auto"/>
                <w:lang w:val="pt-BR"/>
              </w:rPr>
            </w:pPr>
            <w:r w:rsidRPr="00085224">
              <w:rPr>
                <w:rStyle w:val="Strong"/>
                <w:i/>
                <w:color w:val="auto"/>
                <w:lang w:val="pt-BR"/>
              </w:rPr>
              <w:t>Para:</w:t>
            </w:r>
          </w:p>
          <w:p w:rsidR="00830DCA" w:rsidRPr="00085224" w:rsidRDefault="00830DCA" w:rsidP="00830DCA">
            <w:pPr>
              <w:pStyle w:val="PURBody"/>
              <w:numPr>
                <w:ilvl w:val="0"/>
                <w:numId w:val="21"/>
              </w:numPr>
              <w:rPr>
                <w:rStyle w:val="Strong"/>
                <w:rFonts w:cs="Arial"/>
                <w:color w:val="auto"/>
                <w:lang w:val="pt-BR"/>
              </w:rPr>
            </w:pPr>
            <w:r w:rsidRPr="00085224">
              <w:rPr>
                <w:rFonts w:cs="Arial"/>
                <w:color w:val="auto"/>
                <w:szCs w:val="18"/>
                <w:lang w:val="pt-BR"/>
              </w:rPr>
              <w:t>cada um de seus usuários cujos dados do cliente sejam processados e armazenados pelo serviço online ou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085224" w:rsidRDefault="00830DCA" w:rsidP="001D07AF">
            <w:pPr>
              <w:pStyle w:val="PURBody"/>
              <w:rPr>
                <w:rStyle w:val="Strong"/>
                <w:b w:val="0"/>
                <w:i/>
                <w:color w:val="auto"/>
                <w:lang w:val="pt-BR"/>
              </w:rPr>
            </w:pPr>
            <w:r w:rsidRPr="00085224">
              <w:rPr>
                <w:rStyle w:val="Strong"/>
                <w:color w:val="auto"/>
                <w:lang w:val="pt-BR"/>
              </w:rPr>
              <w:t>Você precisa de:</w:t>
            </w:r>
          </w:p>
          <w:p w:rsidR="00830DCA" w:rsidRPr="00085224" w:rsidRDefault="00830DCA" w:rsidP="00830DCA">
            <w:pPr>
              <w:pStyle w:val="PURBullet"/>
              <w:numPr>
                <w:ilvl w:val="0"/>
                <w:numId w:val="21"/>
              </w:numPr>
              <w:rPr>
                <w:lang w:val="pt-BR"/>
              </w:rPr>
            </w:pPr>
            <w:r w:rsidRPr="00085224">
              <w:rPr>
                <w:lang w:val="pt-BR"/>
              </w:rPr>
              <w:t>SAL de Usuário do Forefront Online Protection 2010 para Exchange</w:t>
            </w:r>
          </w:p>
          <w:p w:rsidR="00830DCA" w:rsidRPr="00085224" w:rsidRDefault="00830DCA" w:rsidP="00830DCA">
            <w:pPr>
              <w:pStyle w:val="PURBullet"/>
              <w:numPr>
                <w:ilvl w:val="0"/>
                <w:numId w:val="21"/>
              </w:numPr>
              <w:rPr>
                <w:lang w:val="pt-BR"/>
              </w:rPr>
            </w:pPr>
            <w:r w:rsidRPr="00085224">
              <w:rPr>
                <w:lang w:val="pt-BR"/>
              </w:rPr>
              <w:t>SAL do Hosted Exchange Enterprise</w:t>
            </w:r>
          </w:p>
          <w:p w:rsidR="00830DCA" w:rsidRPr="00085224" w:rsidRDefault="00830DCA" w:rsidP="00830DCA">
            <w:pPr>
              <w:pStyle w:val="PURBullet"/>
              <w:numPr>
                <w:ilvl w:val="0"/>
                <w:numId w:val="21"/>
              </w:numPr>
              <w:rPr>
                <w:color w:val="auto"/>
                <w:lang w:val="pt-BR"/>
              </w:rPr>
            </w:pPr>
            <w:r w:rsidRPr="00085224">
              <w:rPr>
                <w:lang w:val="pt-BR"/>
              </w:rPr>
              <w:t>SAL do Exchange</w:t>
            </w:r>
            <w:r w:rsidRPr="00085224">
              <w:rPr>
                <w:color w:val="auto"/>
                <w:lang w:val="pt-BR"/>
              </w:rPr>
              <w:t xml:space="preserve"> Enterprise Plus hospedado.</w:t>
            </w:r>
          </w:p>
        </w:tc>
      </w:tr>
    </w:tbl>
    <w:p w:rsidR="00D05436" w:rsidRPr="00085224" w:rsidRDefault="00D05436" w:rsidP="0085206E">
      <w:pPr>
        <w:pStyle w:val="PURADDITIONALTERMSHEADERMB"/>
        <w:rPr>
          <w:szCs w:val="18"/>
          <w:lang w:val="pt-BR"/>
        </w:rPr>
      </w:pPr>
      <w:r w:rsidRPr="00085224">
        <w:rPr>
          <w:szCs w:val="18"/>
          <w:lang w:val="pt-BR"/>
        </w:rPr>
        <w:t>Termos Adicionais:</w:t>
      </w:r>
    </w:p>
    <w:p w:rsidR="00AC27EC" w:rsidRPr="00085224" w:rsidRDefault="00AC27EC" w:rsidP="007C5CD0">
      <w:pPr>
        <w:pStyle w:val="PURBullet-Indented"/>
        <w:rPr>
          <w:szCs w:val="18"/>
          <w:lang w:val="pt-BR"/>
        </w:rPr>
      </w:pPr>
      <w:r w:rsidRPr="00085224">
        <w:rPr>
          <w:szCs w:val="18"/>
          <w:u w:val="single"/>
          <w:lang w:val="pt-BR"/>
        </w:rPr>
        <w:t>Atualizações dos Termos da Licença</w:t>
      </w:r>
      <w:r w:rsidRPr="00085224">
        <w:rPr>
          <w:szCs w:val="18"/>
          <w:lang w:val="pt-BR"/>
        </w:rPr>
        <w:t>. 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w:t>
      </w:r>
      <w:r w:rsidR="0010794A">
        <w:rPr>
          <w:szCs w:val="18"/>
          <w:lang w:val="pt-BR"/>
        </w:rPr>
        <w:t> </w:t>
      </w:r>
      <w:r w:rsidRPr="00085224">
        <w:rPr>
          <w:szCs w:val="18"/>
          <w:lang w:val="pt-BR"/>
        </w:rPr>
        <w:t>qualquer momento. Você deve expressar a sua concordância com as novas condições de escopo de uso usando o</w:t>
      </w:r>
      <w:r w:rsidR="0010794A">
        <w:rPr>
          <w:szCs w:val="18"/>
          <w:lang w:val="pt-BR"/>
        </w:rPr>
        <w:t> </w:t>
      </w:r>
      <w:r w:rsidRPr="00085224">
        <w:rPr>
          <w:szCs w:val="18"/>
          <w:lang w:val="pt-BR"/>
        </w:rPr>
        <w:t>serviço online depois que as publicarmos nestes direitos de uso do produto ou enviarmos a você um email sobre as</w:t>
      </w:r>
      <w:r w:rsidR="0010794A">
        <w:rPr>
          <w:szCs w:val="18"/>
          <w:lang w:val="pt-BR"/>
        </w:rPr>
        <w:t> </w:t>
      </w:r>
      <w:r w:rsidRPr="00085224">
        <w:rPr>
          <w:szCs w:val="18"/>
          <w:lang w:val="pt-BR"/>
        </w:rPr>
        <w:t>atualizações.</w:t>
      </w:r>
    </w:p>
    <w:p w:rsidR="00AC27EC" w:rsidRPr="00085224" w:rsidRDefault="00AC27EC" w:rsidP="007C5CD0">
      <w:pPr>
        <w:pStyle w:val="PURBullet-Indented"/>
        <w:rPr>
          <w:szCs w:val="18"/>
          <w:lang w:val="pt-BR"/>
        </w:rPr>
      </w:pPr>
      <w:r w:rsidRPr="00085224">
        <w:rPr>
          <w:szCs w:val="18"/>
          <w:u w:val="single"/>
          <w:lang w:val="pt-BR"/>
        </w:rPr>
        <w:t>Uso para Fins de Avaliação</w:t>
      </w:r>
      <w:r w:rsidRPr="00085224">
        <w:rPr>
          <w:szCs w:val="18"/>
          <w:lang w:val="pt-BR"/>
        </w:rPr>
        <w:t>.</w:t>
      </w:r>
      <w:r w:rsidR="00E21FEE" w:rsidRPr="00085224">
        <w:rPr>
          <w:szCs w:val="18"/>
          <w:lang w:val="pt-BR"/>
        </w:rPr>
        <w:t xml:space="preserve"> </w:t>
      </w:r>
      <w:r w:rsidRPr="00085224">
        <w:rPr>
          <w:szCs w:val="18"/>
          <w:lang w:val="pt-BR"/>
        </w:rPr>
        <w:t>No caso do Microsoft Exchange Hosted Filtering, você e os seus usuários podem usar o</w:t>
      </w:r>
      <w:r w:rsidR="0010794A">
        <w:rPr>
          <w:szCs w:val="18"/>
          <w:lang w:val="pt-BR"/>
        </w:rPr>
        <w:t> </w:t>
      </w:r>
      <w:r w:rsidRPr="00085224">
        <w:rPr>
          <w:szCs w:val="18"/>
          <w:lang w:val="pt-BR"/>
        </w:rPr>
        <w:t>serviço online por um período de avaliação de 30 dias.</w:t>
      </w:r>
    </w:p>
    <w:p w:rsidR="0047191F"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47191F" w:rsidRPr="00085224" w:rsidRDefault="0047191F" w:rsidP="0047191F">
      <w:pPr>
        <w:pStyle w:val="PURProductName"/>
        <w:rPr>
          <w:lang w:val="pt-BR"/>
        </w:rPr>
      </w:pPr>
      <w:bookmarkStart w:id="556" w:name="_Toc299519177"/>
      <w:bookmarkStart w:id="557" w:name="_Toc299525041"/>
      <w:bookmarkStart w:id="558" w:name="_Toc299531609"/>
      <w:bookmarkStart w:id="559" w:name="_Toc299531933"/>
      <w:bookmarkStart w:id="560" w:name="_Toc299957216"/>
      <w:bookmarkStart w:id="561" w:name="_Toc333319579"/>
      <w:bookmarkStart w:id="562" w:name="_Toc333324747"/>
      <w:r w:rsidRPr="00085224">
        <w:rPr>
          <w:lang w:val="pt-BR"/>
        </w:rPr>
        <w:t>Forefront Protection 2010 para Exchange Server</w:t>
      </w:r>
      <w:bookmarkEnd w:id="556"/>
      <w:bookmarkEnd w:id="557"/>
      <w:bookmarkEnd w:id="558"/>
      <w:bookmarkEnd w:id="559"/>
      <w:bookmarkEnd w:id="560"/>
      <w:bookmarkEnd w:id="561"/>
      <w:bookmarkEnd w:id="562"/>
      <w:r w:rsidR="000669C1" w:rsidRPr="00085224">
        <w:rPr>
          <w:lang w:val="pt-BR"/>
        </w:rPr>
        <w:fldChar w:fldCharType="begin"/>
      </w:r>
      <w:r w:rsidRPr="00085224">
        <w:rPr>
          <w:lang w:val="pt-BR"/>
        </w:rPr>
        <w:instrText xml:space="preserve">XE "Forefront Protection 2010 para Exchange Server" </w:instrText>
      </w:r>
      <w:r w:rsidR="000669C1" w:rsidRPr="00085224">
        <w:rPr>
          <w:lang w:val="pt-BR"/>
        </w:rPr>
        <w:fldChar w:fldCharType="end"/>
      </w:r>
    </w:p>
    <w:p w:rsidR="0047191F" w:rsidRPr="00085224" w:rsidRDefault="0047191F" w:rsidP="0047191F">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rsidRPr="0091020E"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085224" w:rsidRDefault="0047191F" w:rsidP="0047191F">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58" w:history="1">
              <w:r w:rsidRPr="00085224">
                <w:rPr>
                  <w:rStyle w:val="Hyperlink"/>
                  <w:i/>
                  <w:lang w:val="pt-BR"/>
                </w:rPr>
                <w:t>http://go.microsoft.com/fwlink/?LinkID=91255</w:t>
              </w:r>
            </w:hyperlink>
            <w:r w:rsidRPr="00085224">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47191F" w:rsidRPr="00085224" w:rsidRDefault="0047191F" w:rsidP="0047191F">
            <w:pPr>
              <w:pStyle w:val="PURLMSH"/>
              <w:rPr>
                <w:lang w:val="pt-BR"/>
              </w:rPr>
            </w:pPr>
            <w:r w:rsidRPr="00085224">
              <w:rPr>
                <w:lang w:val="pt-BR"/>
              </w:rPr>
              <w:t xml:space="preserve">Visão Geral de Segurança: </w:t>
            </w:r>
            <w:r w:rsidRPr="00085224">
              <w:rPr>
                <w:b/>
                <w:lang w:val="pt-BR"/>
              </w:rPr>
              <w:t>Não</w:t>
            </w:r>
            <w:r w:rsidRPr="00085224">
              <w:rPr>
                <w:lang w:val="pt-BR"/>
              </w:rPr>
              <w:t xml:space="preserve"> </w:t>
            </w:r>
          </w:p>
        </w:tc>
      </w:tr>
      <w:tr w:rsidR="0047191F" w:rsidRPr="0091020E" w:rsidTr="0047191F">
        <w:tc>
          <w:tcPr>
            <w:tcW w:w="5000" w:type="pct"/>
            <w:gridSpan w:val="3"/>
            <w:tcBorders>
              <w:top w:val="nil"/>
              <w:left w:val="nil"/>
              <w:bottom w:val="nil"/>
              <w:right w:val="nil"/>
            </w:tcBorders>
            <w:shd w:val="clear" w:color="auto" w:fill="B9D3EB" w:themeFill="accent1"/>
            <w:vAlign w:val="center"/>
          </w:tcPr>
          <w:p w:rsidR="0047191F" w:rsidRPr="00085224" w:rsidRDefault="00F245C6" w:rsidP="00F245C6">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830DCA" w:rsidRPr="0091020E" w:rsidTr="00897846">
        <w:tc>
          <w:tcPr>
            <w:tcW w:w="2500" w:type="pct"/>
            <w:gridSpan w:val="2"/>
            <w:tcBorders>
              <w:top w:val="nil"/>
              <w:left w:val="nil"/>
              <w:bottom w:val="nil"/>
              <w:right w:val="nil"/>
            </w:tcBorders>
            <w:shd w:val="clear" w:color="auto" w:fill="auto"/>
          </w:tcPr>
          <w:p w:rsidR="00830DCA" w:rsidRPr="00085224" w:rsidRDefault="00830DCA" w:rsidP="001D07AF">
            <w:pPr>
              <w:pStyle w:val="PURBody"/>
              <w:rPr>
                <w:rStyle w:val="Strong"/>
                <w:i/>
                <w:lang w:val="pt-BR"/>
              </w:rPr>
            </w:pPr>
            <w:r w:rsidRPr="00085224">
              <w:rPr>
                <w:rStyle w:val="Strong"/>
                <w:i/>
                <w:lang w:val="pt-BR"/>
              </w:rPr>
              <w:t>Para:</w:t>
            </w:r>
          </w:p>
          <w:p w:rsidR="00830DCA" w:rsidRPr="00085224" w:rsidRDefault="00830DCA" w:rsidP="00830DCA">
            <w:pPr>
              <w:pStyle w:val="PURBody"/>
              <w:numPr>
                <w:ilvl w:val="0"/>
                <w:numId w:val="21"/>
              </w:numPr>
              <w:rPr>
                <w:rStyle w:val="Strong"/>
                <w:rFonts w:cs="Arial"/>
                <w:lang w:val="pt-BR"/>
              </w:rPr>
            </w:pPr>
            <w:r w:rsidRPr="00085224">
              <w:rPr>
                <w:szCs w:val="18"/>
                <w:lang w:val="pt-BR"/>
              </w:rPr>
              <w:t>cada um de seus usuários cujos dados do cliente sejam processados e armazenados pelo serviço online ou software relacionado</w:t>
            </w:r>
          </w:p>
        </w:tc>
        <w:tc>
          <w:tcPr>
            <w:tcW w:w="2500" w:type="pct"/>
            <w:tcBorders>
              <w:top w:val="nil"/>
              <w:left w:val="nil"/>
              <w:bottom w:val="nil"/>
              <w:right w:val="nil"/>
            </w:tcBorders>
            <w:shd w:val="clear" w:color="auto" w:fill="auto"/>
          </w:tcPr>
          <w:p w:rsidR="00830DCA" w:rsidRPr="00085224" w:rsidRDefault="00830DCA" w:rsidP="001D07AF">
            <w:pPr>
              <w:pStyle w:val="PURBody"/>
              <w:rPr>
                <w:rStyle w:val="Strong"/>
                <w:b w:val="0"/>
                <w:i/>
                <w:lang w:val="pt-BR"/>
              </w:rPr>
            </w:pPr>
            <w:r w:rsidRPr="00085224">
              <w:rPr>
                <w:rStyle w:val="Strong"/>
                <w:lang w:val="pt-BR"/>
              </w:rPr>
              <w:t>Você precisa de:</w:t>
            </w:r>
          </w:p>
          <w:p w:rsidR="00830DCA" w:rsidRPr="00085224" w:rsidRDefault="00830DCA" w:rsidP="00830DCA">
            <w:pPr>
              <w:pStyle w:val="PURBullet-Indented"/>
              <w:numPr>
                <w:ilvl w:val="0"/>
                <w:numId w:val="21"/>
              </w:numPr>
              <w:rPr>
                <w:szCs w:val="18"/>
                <w:lang w:val="pt-BR"/>
              </w:rPr>
            </w:pPr>
            <w:r w:rsidRPr="00085224">
              <w:rPr>
                <w:szCs w:val="18"/>
                <w:lang w:val="pt-BR"/>
              </w:rPr>
              <w:t>SAL do Forefront Protection 2010 para Exchange Server Basic Hospedado</w:t>
            </w:r>
          </w:p>
          <w:p w:rsidR="00830DCA" w:rsidRPr="00085224" w:rsidRDefault="00830DCA" w:rsidP="00830DCA">
            <w:pPr>
              <w:pStyle w:val="PURBullet-Indented"/>
              <w:numPr>
                <w:ilvl w:val="0"/>
                <w:numId w:val="21"/>
              </w:numPr>
              <w:rPr>
                <w:szCs w:val="18"/>
                <w:lang w:val="pt-BR"/>
              </w:rPr>
            </w:pPr>
            <w:r w:rsidRPr="00085224">
              <w:rPr>
                <w:szCs w:val="18"/>
                <w:lang w:val="pt-BR"/>
              </w:rPr>
              <w:t>SAL do Forefront Protection 2010 para Exchange Server Standard Hospedado</w:t>
            </w:r>
          </w:p>
          <w:p w:rsidR="00830DCA" w:rsidRPr="00085224" w:rsidRDefault="00830DCA" w:rsidP="00830DCA">
            <w:pPr>
              <w:pStyle w:val="PURBullet-Indented"/>
              <w:numPr>
                <w:ilvl w:val="0"/>
                <w:numId w:val="21"/>
              </w:numPr>
              <w:rPr>
                <w:szCs w:val="18"/>
                <w:lang w:val="pt-BR"/>
              </w:rPr>
            </w:pPr>
            <w:r w:rsidRPr="00085224">
              <w:rPr>
                <w:szCs w:val="18"/>
                <w:lang w:val="pt-BR"/>
              </w:rPr>
              <w:t>SAL do Forefront Protection 2010'para Exchange Server</w:t>
            </w:r>
            <w:r w:rsidR="0010794A">
              <w:rPr>
                <w:szCs w:val="18"/>
                <w:lang w:val="pt-BR"/>
              </w:rPr>
              <w:t> </w:t>
            </w:r>
            <w:r w:rsidRPr="00085224">
              <w:rPr>
                <w:szCs w:val="18"/>
                <w:lang w:val="pt-BR"/>
              </w:rPr>
              <w:t>Standard Plus Hospedado</w:t>
            </w:r>
          </w:p>
          <w:p w:rsidR="00830DCA" w:rsidRPr="00085224" w:rsidRDefault="00830DCA" w:rsidP="00830DCA">
            <w:pPr>
              <w:pStyle w:val="PURBullet-Indented"/>
              <w:numPr>
                <w:ilvl w:val="0"/>
                <w:numId w:val="21"/>
              </w:numPr>
              <w:rPr>
                <w:szCs w:val="18"/>
                <w:lang w:val="pt-BR"/>
              </w:rPr>
            </w:pPr>
            <w:r w:rsidRPr="00085224">
              <w:rPr>
                <w:szCs w:val="18"/>
                <w:lang w:val="pt-BR"/>
              </w:rPr>
              <w:t>SAL do Hosted Exchange Enterprise</w:t>
            </w:r>
          </w:p>
          <w:p w:rsidR="00830DCA" w:rsidRPr="00085224" w:rsidRDefault="00830DCA" w:rsidP="00830DCA">
            <w:pPr>
              <w:pStyle w:val="PURBullet"/>
              <w:numPr>
                <w:ilvl w:val="0"/>
                <w:numId w:val="21"/>
              </w:numPr>
              <w:rPr>
                <w:lang w:val="pt-BR"/>
              </w:rPr>
            </w:pPr>
            <w:r w:rsidRPr="00085224">
              <w:rPr>
                <w:szCs w:val="18"/>
                <w:lang w:val="pt-BR"/>
              </w:rPr>
              <w:t>SAL do Exchange Enterprise Plus hospedado</w:t>
            </w:r>
          </w:p>
        </w:tc>
      </w:tr>
      <w:tr w:rsidR="00897846" w:rsidRPr="0091020E" w:rsidTr="001D07AF">
        <w:tc>
          <w:tcPr>
            <w:tcW w:w="2500" w:type="pct"/>
            <w:gridSpan w:val="2"/>
            <w:tcBorders>
              <w:top w:val="nil"/>
              <w:left w:val="nil"/>
              <w:bottom w:val="dotted" w:sz="4" w:space="0" w:color="98BEE1" w:themeColor="accent1" w:themeShade="E6"/>
              <w:right w:val="nil"/>
            </w:tcBorders>
            <w:shd w:val="clear" w:color="auto" w:fill="auto"/>
          </w:tcPr>
          <w:p w:rsidR="00897846" w:rsidRPr="00085224" w:rsidRDefault="00897846" w:rsidP="001D07AF">
            <w:pPr>
              <w:pStyle w:val="PURBody"/>
              <w:rPr>
                <w:rStyle w:val="Strong"/>
                <w:i/>
                <w:lang w:val="pt-BR"/>
              </w:rPr>
            </w:pPr>
          </w:p>
        </w:tc>
        <w:tc>
          <w:tcPr>
            <w:tcW w:w="2500" w:type="pct"/>
            <w:tcBorders>
              <w:top w:val="nil"/>
              <w:left w:val="nil"/>
              <w:bottom w:val="dotted" w:sz="4" w:space="0" w:color="98BEE1" w:themeColor="accent1" w:themeShade="E6"/>
              <w:right w:val="nil"/>
            </w:tcBorders>
            <w:shd w:val="clear" w:color="auto" w:fill="auto"/>
          </w:tcPr>
          <w:p w:rsidR="00897846" w:rsidRPr="00085224" w:rsidRDefault="00897846" w:rsidP="001D07AF">
            <w:pPr>
              <w:pStyle w:val="PURBody"/>
              <w:rPr>
                <w:rStyle w:val="Strong"/>
                <w:lang w:val="pt-BR"/>
              </w:rPr>
            </w:pPr>
          </w:p>
        </w:tc>
      </w:tr>
    </w:tbl>
    <w:p w:rsidR="0047191F" w:rsidRPr="00085224" w:rsidRDefault="0047191F" w:rsidP="0085206E">
      <w:pPr>
        <w:pStyle w:val="PURADDITIONALTERMSHEADERMB"/>
        <w:rPr>
          <w:lang w:val="pt-BR"/>
        </w:rPr>
      </w:pPr>
      <w:r w:rsidRPr="00085224">
        <w:rPr>
          <w:lang w:val="pt-BR"/>
        </w:rPr>
        <w:lastRenderedPageBreak/>
        <w:t>Termos Adicionais:</w:t>
      </w:r>
    </w:p>
    <w:p w:rsidR="0058283D" w:rsidRPr="00085224" w:rsidRDefault="0058283D" w:rsidP="0058283D">
      <w:pPr>
        <w:pStyle w:val="PURBlueStrong"/>
        <w:rPr>
          <w:lang w:val="pt-BR"/>
        </w:rPr>
      </w:pPr>
      <w:r w:rsidRPr="00085224">
        <w:rPr>
          <w:lang w:val="pt-BR"/>
        </w:rPr>
        <w:t>Uso em Renovações</w:t>
      </w:r>
    </w:p>
    <w:p w:rsidR="0058283D" w:rsidRPr="00085224" w:rsidRDefault="0058283D" w:rsidP="0058283D">
      <w:pPr>
        <w:pStyle w:val="PURBody-Indented"/>
        <w:rPr>
          <w:lang w:val="pt-BR"/>
        </w:rPr>
      </w:pPr>
      <w:r w:rsidRPr="00085224">
        <w:rPr>
          <w:lang w:val="pt-BR"/>
        </w:rPr>
        <w:t>Para evitar seu uso sem licença, alguns recursos do serviço online podem ser desativados no terceiroº aniversário a contar da</w:t>
      </w:r>
      <w:r w:rsidR="0010794A">
        <w:rPr>
          <w:lang w:val="pt-BR"/>
        </w:rPr>
        <w:t> </w:t>
      </w:r>
      <w:r w:rsidRPr="00085224">
        <w:rPr>
          <w:lang w:val="pt-BR"/>
        </w:rPr>
        <w:t>data</w:t>
      </w:r>
      <w:r w:rsidR="0010794A">
        <w:rPr>
          <w:lang w:val="pt-BR"/>
        </w:rPr>
        <w:t> </w:t>
      </w:r>
      <w:r w:rsidRPr="00085224">
        <w:rPr>
          <w:lang w:val="pt-BR"/>
        </w:rPr>
        <w:t>em que você o usou pela primeira vez. Se você renovar o seu direito de uso do serviço online, forneceremos os meios para</w:t>
      </w:r>
      <w:r w:rsidR="0010794A">
        <w:rPr>
          <w:lang w:val="pt-BR"/>
        </w:rPr>
        <w:t> </w:t>
      </w:r>
      <w:r w:rsidRPr="00085224">
        <w:rPr>
          <w:lang w:val="pt-BR"/>
        </w:rPr>
        <w:t xml:space="preserve">prorrogar essa data. </w:t>
      </w:r>
    </w:p>
    <w:p w:rsidR="0058283D" w:rsidRPr="00085224" w:rsidRDefault="0058283D" w:rsidP="0058283D">
      <w:pPr>
        <w:pStyle w:val="PURBlueStrong"/>
        <w:rPr>
          <w:lang w:val="pt-BR"/>
        </w:rPr>
      </w:pPr>
      <w:r w:rsidRPr="00085224">
        <w:rPr>
          <w:lang w:val="pt-BR"/>
        </w:rPr>
        <w:t>Substituição de Mecanismos de Varredura</w:t>
      </w:r>
    </w:p>
    <w:p w:rsidR="0058283D" w:rsidRPr="00085224" w:rsidRDefault="0058283D" w:rsidP="0058283D">
      <w:pPr>
        <w:pStyle w:val="PURBody-Indented"/>
        <w:rPr>
          <w:lang w:val="pt-BR"/>
        </w:rPr>
      </w:pPr>
      <w:r w:rsidRPr="00085224">
        <w:rPr>
          <w:lang w:val="pt-BR"/>
        </w:rPr>
        <w:t>Podemos substituir software e arquivos comparáveis pelo(s) serviço(s) online</w:t>
      </w:r>
    </w:p>
    <w:p w:rsidR="0058283D" w:rsidRPr="00085224" w:rsidRDefault="0058283D" w:rsidP="007C5CD0">
      <w:pPr>
        <w:pStyle w:val="PURBullet-Indented"/>
        <w:rPr>
          <w:lang w:val="pt-BR"/>
        </w:rPr>
      </w:pPr>
      <w:r w:rsidRPr="00085224">
        <w:rPr>
          <w:lang w:val="pt-BR"/>
        </w:rPr>
        <w:t>software antivírus e anti-spam; e</w:t>
      </w:r>
    </w:p>
    <w:p w:rsidR="0058283D" w:rsidRPr="00085224" w:rsidRDefault="0058283D" w:rsidP="007C5CD0">
      <w:pPr>
        <w:pStyle w:val="PURBullet-Indented"/>
        <w:rPr>
          <w:lang w:val="pt-BR"/>
        </w:rPr>
      </w:pPr>
      <w:r w:rsidRPr="00085224">
        <w:rPr>
          <w:lang w:val="pt-BR"/>
        </w:rPr>
        <w:t>arquivos de assinatura e arquivos de dados com filtragem de conteúdo.</w:t>
      </w:r>
    </w:p>
    <w:p w:rsidR="0058283D" w:rsidRPr="00085224" w:rsidRDefault="00A36766" w:rsidP="002A1898">
      <w:pPr>
        <w:pStyle w:val="PURBreadcrumb"/>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8283D" w:rsidRPr="00085224" w:rsidRDefault="0058283D" w:rsidP="0058283D">
      <w:pPr>
        <w:pStyle w:val="PURProductName"/>
        <w:rPr>
          <w:lang w:val="pt-BR"/>
        </w:rPr>
      </w:pPr>
      <w:bookmarkStart w:id="563" w:name="_Toc299519178"/>
      <w:bookmarkStart w:id="564" w:name="_Toc299525042"/>
      <w:bookmarkStart w:id="565" w:name="_Toc299531610"/>
      <w:bookmarkStart w:id="566" w:name="_Toc299531934"/>
      <w:bookmarkStart w:id="567" w:name="_Toc299957217"/>
      <w:bookmarkStart w:id="568" w:name="_Toc333319580"/>
      <w:bookmarkStart w:id="569" w:name="_Toc333324748"/>
      <w:r w:rsidRPr="00085224">
        <w:rPr>
          <w:lang w:val="pt-BR"/>
        </w:rPr>
        <w:t>Forefront Protection 2010 para SharePoint</w:t>
      </w:r>
      <w:bookmarkEnd w:id="563"/>
      <w:bookmarkEnd w:id="564"/>
      <w:bookmarkEnd w:id="565"/>
      <w:bookmarkEnd w:id="566"/>
      <w:bookmarkEnd w:id="567"/>
      <w:bookmarkEnd w:id="568"/>
      <w:bookmarkEnd w:id="569"/>
      <w:r w:rsidR="000669C1" w:rsidRPr="00085224">
        <w:rPr>
          <w:lang w:val="pt-BR"/>
        </w:rPr>
        <w:fldChar w:fldCharType="begin"/>
      </w:r>
      <w:r w:rsidRPr="00085224">
        <w:rPr>
          <w:lang w:val="pt-BR"/>
        </w:rPr>
        <w:instrText xml:space="preserve">XE "Forefront Protection 2010 para SharePoint" </w:instrText>
      </w:r>
      <w:r w:rsidR="000669C1" w:rsidRPr="00085224">
        <w:rPr>
          <w:lang w:val="pt-BR"/>
        </w:rPr>
        <w:fldChar w:fldCharType="end"/>
      </w:r>
    </w:p>
    <w:p w:rsidR="0058283D" w:rsidRPr="00085224" w:rsidRDefault="0058283D" w:rsidP="0058283D">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91020E"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085224" w:rsidRDefault="0058283D" w:rsidP="000245B9">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59" w:history="1">
              <w:r w:rsidRPr="00085224">
                <w:rPr>
                  <w:rStyle w:val="Hyperlink"/>
                  <w:i/>
                  <w:lang w:val="pt-BR"/>
                </w:rPr>
                <w:t>http://go.microsoft.com/fwlink/?LinkID=91255</w:t>
              </w:r>
            </w:hyperlink>
            <w:r w:rsidRPr="00085224">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085224" w:rsidRDefault="0058283D" w:rsidP="000245B9">
            <w:pPr>
              <w:pStyle w:val="PURLMSH"/>
              <w:rPr>
                <w:lang w:val="pt-BR"/>
              </w:rPr>
            </w:pPr>
            <w:r w:rsidRPr="00085224">
              <w:rPr>
                <w:lang w:val="pt-BR"/>
              </w:rPr>
              <w:t xml:space="preserve">Visão Geral de Segurança: </w:t>
            </w:r>
            <w:r w:rsidRPr="00085224">
              <w:rPr>
                <w:b/>
                <w:lang w:val="pt-BR"/>
              </w:rPr>
              <w:t>Não</w:t>
            </w:r>
            <w:r w:rsidRPr="00085224">
              <w:rPr>
                <w:lang w:val="pt-BR"/>
              </w:rPr>
              <w:t xml:space="preserve"> </w:t>
            </w:r>
          </w:p>
        </w:tc>
      </w:tr>
      <w:tr w:rsidR="0058283D" w:rsidRPr="0091020E" w:rsidTr="000245B9">
        <w:tc>
          <w:tcPr>
            <w:tcW w:w="5000" w:type="pct"/>
            <w:gridSpan w:val="3"/>
            <w:tcBorders>
              <w:top w:val="nil"/>
              <w:left w:val="nil"/>
              <w:bottom w:val="nil"/>
              <w:right w:val="nil"/>
            </w:tcBorders>
            <w:shd w:val="clear" w:color="auto" w:fill="B9D3EB" w:themeFill="accent1"/>
            <w:vAlign w:val="center"/>
          </w:tcPr>
          <w:p w:rsidR="0058283D" w:rsidRPr="00085224" w:rsidRDefault="00F245C6" w:rsidP="000F6C7A">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58283D" w:rsidRPr="0091020E" w:rsidTr="000245B9">
        <w:tc>
          <w:tcPr>
            <w:tcW w:w="2500" w:type="pct"/>
            <w:gridSpan w:val="2"/>
            <w:tcBorders>
              <w:top w:val="nil"/>
              <w:left w:val="nil"/>
              <w:bottom w:val="dotted" w:sz="4" w:space="0" w:color="98BEE1" w:themeColor="accent1" w:themeShade="E6"/>
              <w:right w:val="nil"/>
            </w:tcBorders>
            <w:shd w:val="clear" w:color="auto" w:fill="auto"/>
          </w:tcPr>
          <w:p w:rsidR="00526715" w:rsidRPr="00085224" w:rsidRDefault="00051075" w:rsidP="00526715">
            <w:pPr>
              <w:pStyle w:val="PURBody"/>
              <w:rPr>
                <w:rStyle w:val="Strong"/>
                <w:b w:val="0"/>
                <w:i/>
                <w:lang w:val="pt-BR"/>
              </w:rPr>
            </w:pPr>
            <w:r w:rsidRPr="00085224">
              <w:rPr>
                <w:rStyle w:val="Strong"/>
                <w:i/>
                <w:lang w:val="pt-BR"/>
              </w:rPr>
              <w:t>Para:</w:t>
            </w:r>
          </w:p>
          <w:p w:rsidR="0058283D" w:rsidRPr="00085224" w:rsidRDefault="00087F39" w:rsidP="0010794A">
            <w:pPr>
              <w:pStyle w:val="PURFootnote"/>
              <w:numPr>
                <w:ilvl w:val="0"/>
                <w:numId w:val="23"/>
              </w:numPr>
              <w:rPr>
                <w:lang w:val="pt-BR"/>
              </w:rPr>
            </w:pPr>
            <w:r w:rsidRPr="00085224">
              <w:rPr>
                <w:sz w:val="18"/>
                <w:lang w:val="pt-BR"/>
              </w:rPr>
              <w:t>cada um de seus usuários que acessam dados nos sites do SharePoint processados pelo serviço online ou</w:t>
            </w:r>
            <w:r w:rsidR="0010794A">
              <w:rPr>
                <w:sz w:val="18"/>
                <w:lang w:val="pt-BR"/>
              </w:rPr>
              <w:t> </w:t>
            </w:r>
            <w:r w:rsidRPr="00085224">
              <w:rPr>
                <w:sz w:val="18"/>
                <w:lang w:val="pt-BR"/>
              </w:rPr>
              <w:t>software relacionado</w:t>
            </w:r>
          </w:p>
        </w:tc>
        <w:tc>
          <w:tcPr>
            <w:tcW w:w="2500" w:type="pct"/>
            <w:tcBorders>
              <w:top w:val="nil"/>
              <w:left w:val="nil"/>
              <w:bottom w:val="dotted" w:sz="4" w:space="0" w:color="98BEE1" w:themeColor="accent1" w:themeShade="E6"/>
              <w:right w:val="nil"/>
            </w:tcBorders>
            <w:shd w:val="clear" w:color="auto" w:fill="auto"/>
          </w:tcPr>
          <w:p w:rsidR="00526715" w:rsidRPr="00085224" w:rsidRDefault="00BB41EF" w:rsidP="00526715">
            <w:pPr>
              <w:pStyle w:val="PURBody"/>
              <w:rPr>
                <w:rStyle w:val="Strong"/>
                <w:b w:val="0"/>
                <w:i/>
                <w:lang w:val="pt-BR"/>
              </w:rPr>
            </w:pPr>
            <w:r w:rsidRPr="00085224">
              <w:rPr>
                <w:rStyle w:val="Strong"/>
                <w:lang w:val="pt-BR"/>
              </w:rPr>
              <w:t>Você precisa de:</w:t>
            </w:r>
          </w:p>
          <w:p w:rsidR="0058283D" w:rsidRPr="00085224" w:rsidRDefault="0058283D" w:rsidP="00830DCA">
            <w:pPr>
              <w:pStyle w:val="PURBullet"/>
              <w:numPr>
                <w:ilvl w:val="0"/>
                <w:numId w:val="21"/>
              </w:numPr>
              <w:rPr>
                <w:lang w:val="pt-BR"/>
              </w:rPr>
            </w:pPr>
            <w:r w:rsidRPr="00085224">
              <w:rPr>
                <w:lang w:val="pt-BR"/>
              </w:rPr>
              <w:t>SAL de Usuário do Forefront Protection 2010 para SharePoint</w:t>
            </w:r>
          </w:p>
        </w:tc>
      </w:tr>
      <w:tr w:rsidR="0058283D" w:rsidRPr="0091020E"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085224" w:rsidRDefault="00051075" w:rsidP="00526715">
            <w:pPr>
              <w:pStyle w:val="PURBody"/>
              <w:rPr>
                <w:rStyle w:val="Strong"/>
                <w:b w:val="0"/>
                <w:i/>
                <w:lang w:val="pt-BR"/>
              </w:rPr>
            </w:pPr>
            <w:r w:rsidRPr="00085224">
              <w:rPr>
                <w:rStyle w:val="Strong"/>
                <w:i/>
                <w:lang w:val="pt-BR"/>
              </w:rPr>
              <w:t>Para:</w:t>
            </w:r>
          </w:p>
          <w:p w:rsidR="0058283D" w:rsidRPr="00085224" w:rsidRDefault="00526715" w:rsidP="0010794A">
            <w:pPr>
              <w:pStyle w:val="PURFootnote"/>
              <w:numPr>
                <w:ilvl w:val="0"/>
                <w:numId w:val="21"/>
              </w:numPr>
              <w:rPr>
                <w:rStyle w:val="Strong"/>
                <w:lang w:val="pt-BR"/>
              </w:rPr>
            </w:pPr>
            <w:r w:rsidRPr="00085224">
              <w:rPr>
                <w:sz w:val="18"/>
                <w:lang w:val="pt-BR"/>
              </w:rPr>
              <w:t>cada um de seus dispositivos que acessam dados nos sites do SharePoint processados pelo serviço online ou</w:t>
            </w:r>
            <w:r w:rsidR="0010794A">
              <w:rPr>
                <w:sz w:val="18"/>
                <w:lang w:val="pt-BR"/>
              </w:rPr>
              <w:t> </w:t>
            </w:r>
            <w:r w:rsidRPr="00085224">
              <w:rPr>
                <w:sz w:val="18"/>
                <w:lang w:val="pt-BR"/>
              </w:rPr>
              <w:t>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085224" w:rsidRDefault="00BB41EF" w:rsidP="00526715">
            <w:pPr>
              <w:pStyle w:val="PURBody"/>
              <w:rPr>
                <w:rStyle w:val="Strong"/>
                <w:b w:val="0"/>
                <w:i/>
                <w:lang w:val="pt-BR"/>
              </w:rPr>
            </w:pPr>
            <w:r w:rsidRPr="00085224">
              <w:rPr>
                <w:rStyle w:val="Strong"/>
                <w:lang w:val="pt-BR"/>
              </w:rPr>
              <w:t>Você precisa de:</w:t>
            </w:r>
          </w:p>
          <w:p w:rsidR="0058283D" w:rsidRPr="00085224" w:rsidRDefault="0058283D" w:rsidP="00830DCA">
            <w:pPr>
              <w:pStyle w:val="PURBullet"/>
              <w:numPr>
                <w:ilvl w:val="0"/>
                <w:numId w:val="21"/>
              </w:numPr>
              <w:rPr>
                <w:lang w:val="pt-BR"/>
              </w:rPr>
            </w:pPr>
            <w:r w:rsidRPr="00085224">
              <w:rPr>
                <w:lang w:val="pt-BR"/>
              </w:rPr>
              <w:t>SAL de Dispositivo do Forefront Protection 2010 para SharePoint</w:t>
            </w:r>
          </w:p>
        </w:tc>
      </w:tr>
    </w:tbl>
    <w:p w:rsidR="0058283D" w:rsidRPr="00085224" w:rsidRDefault="0058283D" w:rsidP="0085206E">
      <w:pPr>
        <w:pStyle w:val="PURADDITIONALTERMSHEADERMB"/>
        <w:rPr>
          <w:lang w:val="pt-BR"/>
        </w:rPr>
      </w:pPr>
      <w:r w:rsidRPr="00085224">
        <w:rPr>
          <w:lang w:val="pt-BR"/>
        </w:rPr>
        <w:t>Termos Adicionais:</w:t>
      </w:r>
    </w:p>
    <w:p w:rsidR="0058283D" w:rsidRPr="00085224" w:rsidRDefault="0058283D" w:rsidP="0058283D">
      <w:pPr>
        <w:pStyle w:val="PURBlueStrong"/>
        <w:rPr>
          <w:lang w:val="pt-BR"/>
        </w:rPr>
      </w:pPr>
      <w:r w:rsidRPr="00085224">
        <w:rPr>
          <w:lang w:val="pt-BR"/>
        </w:rPr>
        <w:t>Uso em Renovações</w:t>
      </w:r>
    </w:p>
    <w:p w:rsidR="0058283D" w:rsidRPr="00085224" w:rsidRDefault="0058283D" w:rsidP="0058283D">
      <w:pPr>
        <w:pStyle w:val="PURBody-Indented"/>
        <w:rPr>
          <w:lang w:val="pt-BR"/>
        </w:rPr>
      </w:pPr>
      <w:r w:rsidRPr="00085224">
        <w:rPr>
          <w:lang w:val="pt-BR"/>
        </w:rPr>
        <w:t>Para evitar seu uso sem licença, alguns recursos do serviço online podem ser desativados no terceiroº aniversário a contar da</w:t>
      </w:r>
      <w:r w:rsidR="0010794A">
        <w:rPr>
          <w:lang w:val="pt-BR"/>
        </w:rPr>
        <w:t> </w:t>
      </w:r>
      <w:r w:rsidRPr="00085224">
        <w:rPr>
          <w:lang w:val="pt-BR"/>
        </w:rPr>
        <w:t>data</w:t>
      </w:r>
      <w:r w:rsidR="0010794A">
        <w:rPr>
          <w:lang w:val="pt-BR"/>
        </w:rPr>
        <w:t> </w:t>
      </w:r>
      <w:r w:rsidRPr="00085224">
        <w:rPr>
          <w:lang w:val="pt-BR"/>
        </w:rPr>
        <w:t>em que você o usou pela primeira vez. Se você renovar o seu direito de uso do serviço online, forneceremos os meios para</w:t>
      </w:r>
      <w:r w:rsidR="0010794A">
        <w:rPr>
          <w:lang w:val="pt-BR"/>
        </w:rPr>
        <w:t> </w:t>
      </w:r>
      <w:r w:rsidRPr="00085224">
        <w:rPr>
          <w:lang w:val="pt-BR"/>
        </w:rPr>
        <w:t>prorrogar essa data.</w:t>
      </w:r>
    </w:p>
    <w:p w:rsidR="0058283D" w:rsidRPr="00085224" w:rsidRDefault="0058283D" w:rsidP="0058283D">
      <w:pPr>
        <w:pStyle w:val="PURBlueStrong"/>
        <w:rPr>
          <w:lang w:val="pt-BR"/>
        </w:rPr>
      </w:pPr>
      <w:r w:rsidRPr="00085224">
        <w:rPr>
          <w:lang w:val="pt-BR"/>
        </w:rPr>
        <w:t>Substituição de Mecanismos de Varredura</w:t>
      </w:r>
    </w:p>
    <w:p w:rsidR="0058283D" w:rsidRPr="00085224" w:rsidRDefault="0058283D" w:rsidP="0058283D">
      <w:pPr>
        <w:pStyle w:val="PURBody-Indented"/>
        <w:rPr>
          <w:lang w:val="pt-BR"/>
        </w:rPr>
      </w:pPr>
      <w:r w:rsidRPr="00085224">
        <w:rPr>
          <w:lang w:val="pt-BR"/>
        </w:rPr>
        <w:t>Podemos substituir software e arquivos comparáveis pelo(s) serviço(s) online</w:t>
      </w:r>
    </w:p>
    <w:p w:rsidR="0058283D" w:rsidRPr="00085224" w:rsidRDefault="0058283D" w:rsidP="007C5CD0">
      <w:pPr>
        <w:pStyle w:val="PURBullet-Indented"/>
        <w:rPr>
          <w:lang w:val="pt-BR"/>
        </w:rPr>
      </w:pPr>
      <w:r w:rsidRPr="00085224">
        <w:rPr>
          <w:lang w:val="pt-BR"/>
        </w:rPr>
        <w:t>software antivírus e anti-spam; e</w:t>
      </w:r>
    </w:p>
    <w:p w:rsidR="0058283D" w:rsidRPr="00085224" w:rsidRDefault="0058283D" w:rsidP="007C5CD0">
      <w:pPr>
        <w:pStyle w:val="PURBullet-Indented"/>
        <w:rPr>
          <w:lang w:val="pt-BR"/>
        </w:rPr>
      </w:pPr>
      <w:r w:rsidRPr="00085224">
        <w:rPr>
          <w:lang w:val="pt-BR"/>
        </w:rPr>
        <w:t>arquivos de assinatura e arquivos de dados com filtragem de conteúdo.</w:t>
      </w:r>
    </w:p>
    <w:p w:rsidR="0058283D" w:rsidRPr="00085224" w:rsidRDefault="0058283D" w:rsidP="0058283D">
      <w:pPr>
        <w:pStyle w:val="PURBlueStrong"/>
        <w:rPr>
          <w:lang w:val="pt-BR"/>
        </w:rPr>
      </w:pPr>
      <w:r w:rsidRPr="00085224">
        <w:rPr>
          <w:lang w:val="pt-BR"/>
        </w:rPr>
        <w:t>SALs de Dispositivo ou de Usuário</w:t>
      </w:r>
    </w:p>
    <w:p w:rsidR="0058283D" w:rsidRPr="00085224" w:rsidRDefault="0058283D" w:rsidP="00276809">
      <w:pPr>
        <w:pStyle w:val="PURBody-Indented"/>
        <w:rPr>
          <w:lang w:val="pt-BR"/>
        </w:rPr>
      </w:pPr>
      <w:r w:rsidRPr="00085224">
        <w:rPr>
          <w:lang w:val="pt-BR"/>
        </w:rPr>
        <w:t>Você pode adquirir uma SAL de dispositivo ou de usuário.</w:t>
      </w:r>
    </w:p>
    <w:p w:rsidR="0058283D" w:rsidRPr="00085224" w:rsidRDefault="00A36766" w:rsidP="002A1898">
      <w:pPr>
        <w:pStyle w:val="PURBreadcrumb"/>
        <w:rPr>
          <w:rStyle w:val="Hyperlink"/>
          <w:rFonts w:ascii="Arial Narrow" w:hAnsi="Arial Narrow"/>
          <w:sz w:val="16"/>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531E7B" w:rsidRPr="00085224" w:rsidRDefault="00531E7B" w:rsidP="00531E7B">
      <w:pPr>
        <w:pStyle w:val="PURProductName"/>
        <w:rPr>
          <w:lang w:val="pt-BR"/>
        </w:rPr>
      </w:pPr>
      <w:bookmarkStart w:id="570" w:name="_Toc299519179"/>
      <w:bookmarkStart w:id="571" w:name="_Toc299525043"/>
      <w:bookmarkStart w:id="572" w:name="_Toc299531611"/>
      <w:bookmarkStart w:id="573" w:name="_Toc299531935"/>
      <w:bookmarkStart w:id="574" w:name="_Toc299957218"/>
      <w:bookmarkStart w:id="575" w:name="_Toc333319581"/>
      <w:bookmarkStart w:id="576" w:name="_Toc333324749"/>
      <w:r w:rsidRPr="00085224">
        <w:rPr>
          <w:lang w:val="pt-BR"/>
        </w:rPr>
        <w:t>Forefront Security para Office Communications Server</w:t>
      </w:r>
      <w:bookmarkEnd w:id="570"/>
      <w:bookmarkEnd w:id="571"/>
      <w:bookmarkEnd w:id="572"/>
      <w:bookmarkEnd w:id="573"/>
      <w:bookmarkEnd w:id="574"/>
      <w:bookmarkEnd w:id="575"/>
      <w:bookmarkEnd w:id="576"/>
      <w:r w:rsidR="000669C1" w:rsidRPr="00085224">
        <w:rPr>
          <w:lang w:val="pt-BR"/>
        </w:rPr>
        <w:fldChar w:fldCharType="begin"/>
      </w:r>
      <w:r w:rsidRPr="00085224">
        <w:rPr>
          <w:lang w:val="pt-BR"/>
        </w:rPr>
        <w:instrText xml:space="preserve">XE "Forefront Security para Office Communications Server" </w:instrText>
      </w:r>
      <w:r w:rsidR="000669C1" w:rsidRPr="00085224">
        <w:rPr>
          <w:lang w:val="pt-BR"/>
        </w:rPr>
        <w:fldChar w:fldCharType="end"/>
      </w:r>
    </w:p>
    <w:p w:rsidR="00531E7B" w:rsidRPr="00085224" w:rsidRDefault="00531E7B" w:rsidP="00531E7B">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531E7B" w:rsidRPr="0091020E"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085224" w:rsidRDefault="00531E7B" w:rsidP="000245B9">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60" w:history="1">
              <w:r w:rsidRPr="00085224">
                <w:rPr>
                  <w:rStyle w:val="Hyperlink"/>
                  <w:i/>
                  <w:lang w:val="pt-BR"/>
                </w:rPr>
                <w:t>http://go.microsoft.com/fwlink/?LinkID=91255</w:t>
              </w:r>
            </w:hyperlink>
            <w:r w:rsidRPr="00085224">
              <w:rPr>
                <w:i/>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531E7B" w:rsidRPr="00085224" w:rsidRDefault="00531E7B" w:rsidP="000245B9">
            <w:pPr>
              <w:pStyle w:val="PURLMSH"/>
              <w:rPr>
                <w:lang w:val="pt-BR"/>
              </w:rPr>
            </w:pPr>
            <w:r w:rsidRPr="00085224">
              <w:rPr>
                <w:lang w:val="pt-BR"/>
              </w:rPr>
              <w:t xml:space="preserve">Visão Geral de Segurança: </w:t>
            </w:r>
            <w:r w:rsidRPr="00085224">
              <w:rPr>
                <w:b/>
                <w:lang w:val="pt-BR"/>
              </w:rPr>
              <w:t>Não</w:t>
            </w:r>
            <w:r w:rsidRPr="00085224">
              <w:rPr>
                <w:lang w:val="pt-BR"/>
              </w:rPr>
              <w:t xml:space="preserve"> </w:t>
            </w:r>
          </w:p>
        </w:tc>
      </w:tr>
    </w:tbl>
    <w:p w:rsidR="0010794A" w:rsidRDefault="0010794A" w:rsidP="000245B9">
      <w:pPr>
        <w:pStyle w:val="PURLMSH"/>
        <w:rPr>
          <w:lang w:val="pt-BR"/>
        </w:rPr>
      </w:pPr>
    </w:p>
    <w:p w:rsidR="0010794A" w:rsidRDefault="0010794A" w:rsidP="000245B9">
      <w:pPr>
        <w:pStyle w:val="PURLMSH"/>
        <w:rPr>
          <w:lang w:val="pt-BR"/>
        </w:rPr>
      </w:pPr>
    </w:p>
    <w:p w:rsidR="0010794A" w:rsidRPr="00085224" w:rsidRDefault="0010794A" w:rsidP="000245B9">
      <w:pPr>
        <w:pStyle w:val="PURLMSH"/>
        <w:rPr>
          <w:lang w:val="pt-BR"/>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E7B" w:rsidRPr="0091020E" w:rsidTr="000245B9">
        <w:tc>
          <w:tcPr>
            <w:tcW w:w="5000" w:type="pct"/>
            <w:gridSpan w:val="2"/>
            <w:tcBorders>
              <w:top w:val="nil"/>
              <w:left w:val="nil"/>
              <w:bottom w:val="nil"/>
              <w:right w:val="nil"/>
            </w:tcBorders>
            <w:shd w:val="clear" w:color="auto" w:fill="B9D3EB" w:themeFill="accent1"/>
            <w:vAlign w:val="center"/>
          </w:tcPr>
          <w:p w:rsidR="00531E7B" w:rsidRPr="00085224" w:rsidRDefault="00F245C6" w:rsidP="000245B9">
            <w:pPr>
              <w:pStyle w:val="PURTableHeaderWhite"/>
              <w:spacing w:after="0" w:line="240" w:lineRule="auto"/>
              <w:rPr>
                <w:i w:val="0"/>
                <w:color w:val="404040" w:themeColor="text1" w:themeTint="BF"/>
                <w:lang w:val="pt-BR"/>
              </w:rPr>
            </w:pPr>
            <w:r w:rsidRPr="00085224">
              <w:rPr>
                <w:i w:val="0"/>
                <w:color w:val="404040" w:themeColor="text1" w:themeTint="BF"/>
                <w:lang w:val="pt-BR"/>
              </w:rPr>
              <w:lastRenderedPageBreak/>
              <w:t>SALs (LICENÇA DE ACESSO PARA ASSINANTES)</w:t>
            </w:r>
          </w:p>
        </w:tc>
      </w:tr>
      <w:tr w:rsidR="00531E7B" w:rsidRPr="00085224" w:rsidTr="000245B9">
        <w:tc>
          <w:tcPr>
            <w:tcW w:w="2500" w:type="pct"/>
            <w:tcBorders>
              <w:top w:val="nil"/>
              <w:left w:val="nil"/>
              <w:bottom w:val="dotted" w:sz="4" w:space="0" w:color="98BEE1" w:themeColor="accent1" w:themeShade="E6"/>
              <w:right w:val="nil"/>
            </w:tcBorders>
            <w:shd w:val="clear" w:color="auto" w:fill="auto"/>
          </w:tcPr>
          <w:p w:rsidR="00526715" w:rsidRPr="00085224" w:rsidRDefault="00051075" w:rsidP="00526715">
            <w:pPr>
              <w:pStyle w:val="PURBody"/>
              <w:rPr>
                <w:rStyle w:val="Strong"/>
                <w:b w:val="0"/>
                <w:i/>
                <w:lang w:val="pt-BR"/>
              </w:rPr>
            </w:pPr>
            <w:r w:rsidRPr="00085224">
              <w:rPr>
                <w:rStyle w:val="Strong"/>
                <w:i/>
                <w:lang w:val="pt-BR"/>
              </w:rPr>
              <w:t>Para:</w:t>
            </w:r>
          </w:p>
          <w:p w:rsidR="00531E7B" w:rsidRPr="00085224" w:rsidRDefault="00526715" w:rsidP="0010794A">
            <w:pPr>
              <w:pStyle w:val="PURFootnote"/>
              <w:numPr>
                <w:ilvl w:val="0"/>
                <w:numId w:val="21"/>
              </w:numPr>
              <w:rPr>
                <w:lang w:val="pt-BR"/>
              </w:rPr>
            </w:pPr>
            <w:r w:rsidRPr="00085224">
              <w:rPr>
                <w:sz w:val="18"/>
                <w:lang w:val="pt-BR"/>
              </w:rPr>
              <w:t>cada um de seus usuários cujas mensagens instantâneas são processadas pelo serviço online ou</w:t>
            </w:r>
            <w:r w:rsidR="0010794A">
              <w:rPr>
                <w:sz w:val="18"/>
                <w:lang w:val="pt-BR"/>
              </w:rPr>
              <w:t> </w:t>
            </w:r>
            <w:r w:rsidRPr="00085224">
              <w:rPr>
                <w:sz w:val="18"/>
                <w:lang w:val="pt-BR"/>
              </w:rPr>
              <w:t>software relacionado</w:t>
            </w:r>
          </w:p>
        </w:tc>
        <w:tc>
          <w:tcPr>
            <w:tcW w:w="2500" w:type="pct"/>
            <w:tcBorders>
              <w:top w:val="nil"/>
              <w:left w:val="nil"/>
              <w:bottom w:val="dotted" w:sz="4" w:space="0" w:color="98BEE1" w:themeColor="accent1" w:themeShade="E6"/>
              <w:right w:val="nil"/>
            </w:tcBorders>
            <w:shd w:val="clear" w:color="auto" w:fill="auto"/>
          </w:tcPr>
          <w:p w:rsidR="00526715" w:rsidRPr="00085224" w:rsidRDefault="00BB41EF" w:rsidP="00526715">
            <w:pPr>
              <w:pStyle w:val="PURBody"/>
              <w:rPr>
                <w:rStyle w:val="Strong"/>
                <w:b w:val="0"/>
                <w:i/>
                <w:lang w:val="pt-BR"/>
              </w:rPr>
            </w:pPr>
            <w:r w:rsidRPr="00085224">
              <w:rPr>
                <w:rStyle w:val="Strong"/>
                <w:lang w:val="pt-BR"/>
              </w:rPr>
              <w:t>Você precisa de:</w:t>
            </w:r>
          </w:p>
          <w:p w:rsidR="00531E7B" w:rsidRPr="00085224" w:rsidRDefault="00531E7B" w:rsidP="00830DCA">
            <w:pPr>
              <w:pStyle w:val="PURBody"/>
              <w:numPr>
                <w:ilvl w:val="0"/>
                <w:numId w:val="21"/>
              </w:numPr>
              <w:rPr>
                <w:lang w:val="pt-BR"/>
              </w:rPr>
            </w:pPr>
            <w:r w:rsidRPr="00085224">
              <w:rPr>
                <w:lang w:val="pt-BR"/>
              </w:rPr>
              <w:t>SAL de Usuário do Forefront Security para Office Communications Server</w:t>
            </w:r>
          </w:p>
        </w:tc>
      </w:tr>
    </w:tbl>
    <w:p w:rsidR="00531E7B" w:rsidRPr="00085224" w:rsidRDefault="00531E7B" w:rsidP="0085206E">
      <w:pPr>
        <w:pStyle w:val="PURADDITIONALTERMSHEADERMB"/>
        <w:rPr>
          <w:lang w:val="pt-BR"/>
        </w:rPr>
      </w:pPr>
      <w:r w:rsidRPr="00085224">
        <w:rPr>
          <w:lang w:val="pt-BR"/>
        </w:rPr>
        <w:t>Termos Adicionais:</w:t>
      </w:r>
    </w:p>
    <w:p w:rsidR="00531E7B" w:rsidRPr="00085224" w:rsidRDefault="00531E7B" w:rsidP="00531E7B">
      <w:pPr>
        <w:pStyle w:val="PURBlueStrong"/>
        <w:rPr>
          <w:lang w:val="pt-BR"/>
        </w:rPr>
      </w:pPr>
      <w:r w:rsidRPr="00085224">
        <w:rPr>
          <w:lang w:val="pt-BR"/>
        </w:rPr>
        <w:t>Uso em Renovações</w:t>
      </w:r>
    </w:p>
    <w:p w:rsidR="00531E7B" w:rsidRPr="00085224" w:rsidRDefault="00531E7B" w:rsidP="00531E7B">
      <w:pPr>
        <w:pStyle w:val="PURBody-Indented"/>
        <w:rPr>
          <w:lang w:val="pt-BR"/>
        </w:rPr>
      </w:pPr>
      <w:r w:rsidRPr="00085224">
        <w:rPr>
          <w:lang w:val="pt-BR"/>
        </w:rPr>
        <w:t>Para evitar seu uso sem licença, alguns recursos do serviço online podem ser desativados no terceiroº aniversário a contar da</w:t>
      </w:r>
      <w:r w:rsidR="0010794A">
        <w:rPr>
          <w:lang w:val="pt-BR"/>
        </w:rPr>
        <w:t> </w:t>
      </w:r>
      <w:r w:rsidRPr="00085224">
        <w:rPr>
          <w:lang w:val="pt-BR"/>
        </w:rPr>
        <w:t>data</w:t>
      </w:r>
      <w:r w:rsidR="0010794A">
        <w:rPr>
          <w:lang w:val="pt-BR"/>
        </w:rPr>
        <w:t> </w:t>
      </w:r>
      <w:r w:rsidRPr="00085224">
        <w:rPr>
          <w:lang w:val="pt-BR"/>
        </w:rPr>
        <w:t>em que você o usou pela primeira vez. Se você renovar o seu direito de uso do serviço online, forneceremos os meios para</w:t>
      </w:r>
      <w:r w:rsidR="0010794A">
        <w:rPr>
          <w:lang w:val="pt-BR"/>
        </w:rPr>
        <w:t> </w:t>
      </w:r>
      <w:r w:rsidRPr="00085224">
        <w:rPr>
          <w:lang w:val="pt-BR"/>
        </w:rPr>
        <w:t xml:space="preserve">prorrogar essa data. </w:t>
      </w:r>
    </w:p>
    <w:p w:rsidR="00531E7B" w:rsidRPr="00085224" w:rsidRDefault="00531E7B" w:rsidP="00531E7B">
      <w:pPr>
        <w:pStyle w:val="PURBlueStrong"/>
        <w:rPr>
          <w:lang w:val="pt-BR"/>
        </w:rPr>
      </w:pPr>
      <w:r w:rsidRPr="00085224">
        <w:rPr>
          <w:lang w:val="pt-BR"/>
        </w:rPr>
        <w:t>Substituição de Mecanismos de Varredura</w:t>
      </w:r>
    </w:p>
    <w:p w:rsidR="00531E7B" w:rsidRPr="00085224" w:rsidRDefault="00531E7B" w:rsidP="00531E7B">
      <w:pPr>
        <w:pStyle w:val="PURBody-Indented"/>
        <w:rPr>
          <w:lang w:val="pt-BR"/>
        </w:rPr>
      </w:pPr>
      <w:r w:rsidRPr="00085224">
        <w:rPr>
          <w:lang w:val="pt-BR"/>
        </w:rPr>
        <w:t>Podemos substituir software e arquivos comparáveis pelo(s) serviço(s) online</w:t>
      </w:r>
      <w:r w:rsidRPr="00085224">
        <w:rPr>
          <w:lang w:val="pt-BR"/>
        </w:rPr>
        <w:tab/>
      </w:r>
    </w:p>
    <w:p w:rsidR="00531E7B" w:rsidRPr="00085224" w:rsidRDefault="00531E7B" w:rsidP="00D33C91">
      <w:pPr>
        <w:pStyle w:val="PURBullet-Indented"/>
        <w:rPr>
          <w:lang w:val="pt-BR"/>
        </w:rPr>
      </w:pPr>
      <w:r w:rsidRPr="00085224">
        <w:rPr>
          <w:lang w:val="pt-BR"/>
        </w:rPr>
        <w:t>software antivírus e anti-spam; e</w:t>
      </w:r>
    </w:p>
    <w:p w:rsidR="00531E7B" w:rsidRPr="00085224" w:rsidRDefault="00531E7B" w:rsidP="00D33C91">
      <w:pPr>
        <w:pStyle w:val="PURBullet-Indented"/>
        <w:rPr>
          <w:lang w:val="pt-BR"/>
        </w:rPr>
      </w:pPr>
      <w:r w:rsidRPr="00085224">
        <w:rPr>
          <w:lang w:val="pt-BR"/>
        </w:rPr>
        <w:t>arquivos de assinatura e arquivos de dados com filtragem de conteúdo.</w:t>
      </w:r>
    </w:p>
    <w:p w:rsidR="00531E7B" w:rsidRPr="0091020E" w:rsidRDefault="00A36766" w:rsidP="002A1898">
      <w:pPr>
        <w:pStyle w:val="PURBreadcrumb"/>
        <w:rPr>
          <w:rStyle w:val="Hyperlink"/>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533ED0" w:rsidRPr="0091020E" w:rsidRDefault="00533ED0" w:rsidP="00533ED0">
      <w:pPr>
        <w:pStyle w:val="PURProductName"/>
        <w:rPr>
          <w:rFonts w:cs="Arial"/>
          <w:color w:val="797979" w:themeColor="background2"/>
          <w:sz w:val="18"/>
        </w:rPr>
      </w:pPr>
      <w:bookmarkStart w:id="577" w:name="_Toc299957219"/>
      <w:bookmarkStart w:id="578" w:name="_Toc333319582"/>
      <w:bookmarkStart w:id="579" w:name="_Toc333324750"/>
      <w:bookmarkStart w:id="580" w:name="_Toc299519180"/>
      <w:bookmarkStart w:id="581" w:name="_Toc299525044"/>
      <w:bookmarkStart w:id="582" w:name="_Toc299531612"/>
      <w:bookmarkStart w:id="583" w:name="_Toc299531936"/>
      <w:r w:rsidRPr="0091020E">
        <w:rPr>
          <w:rFonts w:cs="Arial"/>
          <w:szCs w:val="18"/>
        </w:rPr>
        <w:t>Forefront Threat Management Gateway Web Protection Service</w:t>
      </w:r>
      <w:bookmarkEnd w:id="577"/>
      <w:bookmarkEnd w:id="578"/>
      <w:bookmarkEnd w:id="579"/>
      <w:r w:rsidR="000669C1" w:rsidRPr="00085224">
        <w:rPr>
          <w:lang w:val="pt-BR"/>
        </w:rPr>
        <w:fldChar w:fldCharType="begin"/>
      </w:r>
      <w:r w:rsidRPr="0091020E">
        <w:instrText xml:space="preserve">XE "Forefront Threat Management Gateway Web Protection Service" </w:instrText>
      </w:r>
      <w:r w:rsidR="000669C1" w:rsidRPr="00085224">
        <w:rPr>
          <w:lang w:val="pt-BR"/>
        </w:rPr>
        <w:fldChar w:fldCharType="end"/>
      </w:r>
      <w:bookmarkEnd w:id="580"/>
      <w:bookmarkEnd w:id="581"/>
      <w:bookmarkEnd w:id="582"/>
      <w:bookmarkEnd w:id="583"/>
    </w:p>
    <w:p w:rsidR="00533ED0" w:rsidRPr="00085224" w:rsidRDefault="00533ED0" w:rsidP="00533ED0">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91020E"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085224" w:rsidRDefault="00533ED0" w:rsidP="00533ED0">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61" w:history="1">
              <w:r w:rsidRPr="00085224">
                <w:rPr>
                  <w:rStyle w:val="Hyperlink"/>
                  <w:i/>
                  <w:lang w:val="pt-BR"/>
                </w:rPr>
                <w:t>http://go.microsoft.com/fwlink/?LinkID=91255</w:t>
              </w:r>
            </w:hyperlink>
            <w:r w:rsidRPr="00085224">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085224" w:rsidRDefault="00533ED0" w:rsidP="00533ED0">
            <w:pPr>
              <w:pStyle w:val="PURLMSH"/>
              <w:rPr>
                <w:lang w:val="pt-BR"/>
              </w:rPr>
            </w:pPr>
            <w:r w:rsidRPr="00085224">
              <w:rPr>
                <w:lang w:val="pt-BR"/>
              </w:rPr>
              <w:t xml:space="preserve">Visão Geral de Segurança: </w:t>
            </w:r>
            <w:r w:rsidRPr="00085224">
              <w:rPr>
                <w:b/>
                <w:lang w:val="pt-BR"/>
              </w:rPr>
              <w:t>Não</w:t>
            </w:r>
          </w:p>
        </w:tc>
      </w:tr>
      <w:tr w:rsidR="00533ED0" w:rsidRPr="0091020E" w:rsidTr="00533ED0">
        <w:tc>
          <w:tcPr>
            <w:tcW w:w="5000" w:type="pct"/>
            <w:gridSpan w:val="3"/>
            <w:tcBorders>
              <w:top w:val="nil"/>
              <w:left w:val="nil"/>
              <w:bottom w:val="nil"/>
              <w:right w:val="nil"/>
            </w:tcBorders>
            <w:shd w:val="clear" w:color="auto" w:fill="B9D3EB" w:themeFill="accent1"/>
            <w:vAlign w:val="center"/>
          </w:tcPr>
          <w:p w:rsidR="00533ED0" w:rsidRPr="00085224" w:rsidRDefault="00F245C6" w:rsidP="00533ED0">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533ED0" w:rsidRPr="00085224" w:rsidTr="00533ED0">
        <w:tc>
          <w:tcPr>
            <w:tcW w:w="2500" w:type="pct"/>
            <w:gridSpan w:val="2"/>
            <w:tcBorders>
              <w:top w:val="nil"/>
              <w:left w:val="nil"/>
              <w:bottom w:val="dotted" w:sz="4" w:space="0" w:color="98BEE1" w:themeColor="accent1" w:themeShade="E6"/>
              <w:right w:val="nil"/>
            </w:tcBorders>
            <w:shd w:val="clear" w:color="auto" w:fill="auto"/>
          </w:tcPr>
          <w:p w:rsidR="00533ED0" w:rsidRPr="00085224" w:rsidRDefault="00051075" w:rsidP="00533ED0">
            <w:pPr>
              <w:pStyle w:val="PURBody"/>
              <w:rPr>
                <w:rStyle w:val="Strong"/>
                <w:b w:val="0"/>
                <w:i/>
                <w:lang w:val="pt-BR"/>
              </w:rPr>
            </w:pPr>
            <w:r w:rsidRPr="00085224">
              <w:rPr>
                <w:rStyle w:val="Strong"/>
                <w:i/>
                <w:lang w:val="pt-BR"/>
              </w:rPr>
              <w:t>Para:</w:t>
            </w:r>
          </w:p>
          <w:p w:rsidR="00533ED0" w:rsidRPr="00085224" w:rsidRDefault="002E4EC5" w:rsidP="00830DCA">
            <w:pPr>
              <w:pStyle w:val="PURBody"/>
              <w:numPr>
                <w:ilvl w:val="0"/>
                <w:numId w:val="21"/>
              </w:numPr>
              <w:rPr>
                <w:lang w:val="pt-BR"/>
              </w:rPr>
            </w:pPr>
            <w:r w:rsidRPr="00085224">
              <w:rPr>
                <w:lang w:val="pt-BR"/>
              </w:rPr>
              <w:t>cada um de seus usuários que acessam os dados processados pelo serviço online ou software relacionado. No entanto, você não precisa de SALs de</w:t>
            </w:r>
            <w:r w:rsidR="0010794A">
              <w:rPr>
                <w:lang w:val="pt-BR"/>
              </w:rPr>
              <w:t> </w:t>
            </w:r>
            <w:r w:rsidRPr="00085224">
              <w:rPr>
                <w:lang w:val="pt-BR"/>
              </w:rPr>
              <w:t>Usuário para usuários externos* cujos dados são</w:t>
            </w:r>
            <w:r w:rsidR="0010794A">
              <w:rPr>
                <w:lang w:val="pt-BR"/>
              </w:rPr>
              <w:t> </w:t>
            </w:r>
            <w:r w:rsidRPr="00085224">
              <w:rPr>
                <w:lang w:val="pt-BR"/>
              </w:rPr>
              <w:t>processados pelo serviço online ou software relacionado</w:t>
            </w:r>
          </w:p>
          <w:p w:rsidR="00533ED0" w:rsidRPr="00085224" w:rsidRDefault="00533ED0" w:rsidP="00626A54">
            <w:pPr>
              <w:pStyle w:val="PURBody"/>
              <w:rPr>
                <w:rStyle w:val="Strong"/>
                <w:b w:val="0"/>
                <w:bCs w:val="0"/>
                <w:lang w:val="pt-BR"/>
              </w:rPr>
            </w:pPr>
            <w:r w:rsidRPr="00085224">
              <w:rPr>
                <w:rStyle w:val="Strong"/>
                <w:b w:val="0"/>
                <w:bCs w:val="0"/>
                <w:lang w:val="pt-BR"/>
              </w:rPr>
              <w:t>* “Usuários externos” são os usuários que não são (i) um cliente nem funcionários de um cliente ou das afiliadas de um cliente nem (ii) um cliente ou representante ou contratados trabalhando internamente de um cliente ou de afiliadas de um cliente.</w:t>
            </w:r>
          </w:p>
        </w:tc>
        <w:tc>
          <w:tcPr>
            <w:tcW w:w="2500" w:type="pct"/>
            <w:tcBorders>
              <w:top w:val="nil"/>
              <w:left w:val="nil"/>
              <w:bottom w:val="dotted" w:sz="4" w:space="0" w:color="98BEE1" w:themeColor="accent1" w:themeShade="E6"/>
              <w:right w:val="nil"/>
            </w:tcBorders>
            <w:shd w:val="clear" w:color="auto" w:fill="auto"/>
          </w:tcPr>
          <w:p w:rsidR="00533ED0" w:rsidRPr="00085224" w:rsidRDefault="00BB41EF" w:rsidP="00533ED0">
            <w:pPr>
              <w:pStyle w:val="PURBody"/>
              <w:rPr>
                <w:rStyle w:val="Strong"/>
                <w:b w:val="0"/>
                <w:i/>
                <w:lang w:val="pt-BR"/>
              </w:rPr>
            </w:pPr>
            <w:r w:rsidRPr="00085224">
              <w:rPr>
                <w:rStyle w:val="Strong"/>
                <w:lang w:val="pt-BR"/>
              </w:rPr>
              <w:t>Você precisa de:</w:t>
            </w:r>
          </w:p>
          <w:p w:rsidR="00533ED0" w:rsidRPr="0091020E" w:rsidRDefault="00533ED0" w:rsidP="00830DCA">
            <w:pPr>
              <w:pStyle w:val="PURBody"/>
              <w:numPr>
                <w:ilvl w:val="0"/>
                <w:numId w:val="21"/>
              </w:numPr>
            </w:pPr>
            <w:r w:rsidRPr="0091020E">
              <w:t>SAL de Usuário do Forefront Threat Management Gateway Web Protection Service</w:t>
            </w:r>
          </w:p>
        </w:tc>
      </w:tr>
      <w:tr w:rsidR="00533ED0" w:rsidRPr="00085224"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085224" w:rsidRDefault="00051075" w:rsidP="00533ED0">
            <w:pPr>
              <w:pStyle w:val="PURBody"/>
              <w:rPr>
                <w:rStyle w:val="Strong"/>
                <w:b w:val="0"/>
                <w:i/>
                <w:lang w:val="pt-BR"/>
              </w:rPr>
            </w:pPr>
            <w:r w:rsidRPr="00085224">
              <w:rPr>
                <w:rStyle w:val="Strong"/>
                <w:i/>
                <w:lang w:val="pt-BR"/>
              </w:rPr>
              <w:t>Para:</w:t>
            </w:r>
          </w:p>
          <w:p w:rsidR="00533ED0" w:rsidRPr="00085224" w:rsidRDefault="00533ED0" w:rsidP="00830DCA">
            <w:pPr>
              <w:pStyle w:val="PURBody"/>
              <w:numPr>
                <w:ilvl w:val="0"/>
                <w:numId w:val="21"/>
              </w:numPr>
              <w:rPr>
                <w:lang w:val="pt-BR"/>
              </w:rPr>
            </w:pPr>
            <w:r w:rsidRPr="00085224">
              <w:rPr>
                <w:lang w:val="pt-BR"/>
              </w:rPr>
              <w:t>cada um de seus dispositivos que acessem dados processados pelo serviço online ou software relacionado.</w:t>
            </w:r>
            <w:r w:rsidR="00E21FEE" w:rsidRPr="00085224">
              <w:rPr>
                <w:lang w:val="pt-BR"/>
              </w:rPr>
              <w:t xml:space="preserve"> </w:t>
            </w:r>
            <w:r w:rsidRPr="00085224">
              <w:rPr>
                <w:lang w:val="pt-BR"/>
              </w:rPr>
              <w:t>No entanto, você não precisa de SALs de</w:t>
            </w:r>
            <w:r w:rsidR="0010794A">
              <w:rPr>
                <w:lang w:val="pt-BR"/>
              </w:rPr>
              <w:t> </w:t>
            </w:r>
            <w:r w:rsidRPr="00085224">
              <w:rPr>
                <w:lang w:val="pt-BR"/>
              </w:rPr>
              <w:t>Dispositivo para dispositivos usados por usuários externos* cujos dados são processados pelo serviço online ou software relacionado</w:t>
            </w:r>
          </w:p>
          <w:p w:rsidR="00533ED0" w:rsidRPr="00085224" w:rsidRDefault="00533ED0" w:rsidP="0010794A">
            <w:pPr>
              <w:pStyle w:val="PURFootnote"/>
              <w:rPr>
                <w:rStyle w:val="Strong"/>
                <w:b w:val="0"/>
                <w:bCs w:val="0"/>
                <w:lang w:val="pt-BR"/>
              </w:rPr>
            </w:pPr>
            <w:r w:rsidRPr="00085224">
              <w:rPr>
                <w:rStyle w:val="Strong"/>
                <w:b w:val="0"/>
                <w:bCs w:val="0"/>
                <w:lang w:val="pt-BR"/>
              </w:rPr>
              <w:t>* “Usuários externos” são os usuários que não são (i) um cliente nem funcionários de um cliente ou das afiliadas de um cliente nem (ii) um cliente ou representante ou contratados trabalhando internamente de um</w:t>
            </w:r>
            <w:r w:rsidR="0010794A">
              <w:rPr>
                <w:rStyle w:val="Strong"/>
                <w:b w:val="0"/>
                <w:bCs w:val="0"/>
                <w:lang w:val="pt-BR"/>
              </w:rPr>
              <w:t> </w:t>
            </w:r>
            <w:r w:rsidRPr="00085224">
              <w:rPr>
                <w:rStyle w:val="Strong"/>
                <w:b w:val="0"/>
                <w:bCs w:val="0"/>
                <w:lang w:val="pt-BR"/>
              </w:rPr>
              <w:t>cliente ou de afiliadas de um cliente.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085224" w:rsidRDefault="00BB41EF" w:rsidP="00533ED0">
            <w:pPr>
              <w:pStyle w:val="PURBody"/>
              <w:rPr>
                <w:rStyle w:val="Strong"/>
                <w:b w:val="0"/>
                <w:i/>
                <w:lang w:val="pt-BR"/>
              </w:rPr>
            </w:pPr>
            <w:r w:rsidRPr="00085224">
              <w:rPr>
                <w:rStyle w:val="Strong"/>
                <w:lang w:val="pt-BR"/>
              </w:rPr>
              <w:t>Você precisa de:</w:t>
            </w:r>
          </w:p>
          <w:p w:rsidR="00533ED0" w:rsidRPr="0091020E" w:rsidRDefault="00533ED0" w:rsidP="00830DCA">
            <w:pPr>
              <w:pStyle w:val="PURBody"/>
              <w:numPr>
                <w:ilvl w:val="0"/>
                <w:numId w:val="21"/>
              </w:numPr>
            </w:pPr>
            <w:r w:rsidRPr="0091020E">
              <w:t>SAL de Dispositivo do Forefront Threat Management Gateway Web Protection Service</w:t>
            </w:r>
          </w:p>
        </w:tc>
      </w:tr>
    </w:tbl>
    <w:p w:rsidR="0010794A" w:rsidRPr="0091020E" w:rsidRDefault="0010794A" w:rsidP="00533ED0">
      <w:pPr>
        <w:pStyle w:val="PURBody"/>
        <w:rPr>
          <w:rStyle w:val="Strong"/>
          <w:i/>
        </w:rPr>
      </w:pPr>
    </w:p>
    <w:p w:rsidR="00897846" w:rsidRPr="0091020E" w:rsidRDefault="00897846" w:rsidP="00533ED0">
      <w:pPr>
        <w:pStyle w:val="PURBody"/>
        <w:rPr>
          <w:rStyle w:val="Strong"/>
          <w:i/>
        </w:rPr>
      </w:pPr>
    </w:p>
    <w:p w:rsidR="00897846" w:rsidRPr="0091020E" w:rsidRDefault="00897846" w:rsidP="00533ED0">
      <w:pPr>
        <w:pStyle w:val="PURBody"/>
        <w:rPr>
          <w:rStyle w:val="Strong"/>
          <w:i/>
        </w:rPr>
      </w:pPr>
    </w:p>
    <w:p w:rsidR="00897846" w:rsidRPr="0091020E" w:rsidRDefault="00897846" w:rsidP="00533ED0">
      <w:pPr>
        <w:pStyle w:val="PURBody"/>
        <w:rPr>
          <w:rStyle w:val="Strong"/>
          <w:i/>
        </w:rPr>
      </w:pPr>
    </w:p>
    <w:p w:rsidR="00533ED0" w:rsidRPr="00085224" w:rsidRDefault="00533ED0" w:rsidP="0085206E">
      <w:pPr>
        <w:pStyle w:val="PURADDITIONALTERMSHEADERMB"/>
        <w:rPr>
          <w:lang w:val="pt-BR"/>
        </w:rPr>
      </w:pPr>
      <w:r w:rsidRPr="00085224">
        <w:rPr>
          <w:lang w:val="pt-BR"/>
        </w:rPr>
        <w:lastRenderedPageBreak/>
        <w:t>Termos Adicionais:</w:t>
      </w:r>
    </w:p>
    <w:p w:rsidR="00533ED0" w:rsidRPr="00085224" w:rsidRDefault="00533ED0" w:rsidP="00533ED0">
      <w:pPr>
        <w:pStyle w:val="PURBlueStrong"/>
        <w:rPr>
          <w:lang w:val="pt-BR"/>
        </w:rPr>
      </w:pPr>
      <w:r w:rsidRPr="00085224">
        <w:rPr>
          <w:lang w:val="pt-BR"/>
        </w:rPr>
        <w:t>Uso em Renovações</w:t>
      </w:r>
    </w:p>
    <w:p w:rsidR="00533ED0" w:rsidRPr="00085224" w:rsidRDefault="00533ED0" w:rsidP="00533ED0">
      <w:pPr>
        <w:pStyle w:val="PURBody-Indented"/>
        <w:rPr>
          <w:lang w:val="pt-BR"/>
        </w:rPr>
      </w:pPr>
      <w:r w:rsidRPr="00085224">
        <w:rPr>
          <w:lang w:val="pt-BR"/>
        </w:rPr>
        <w:t>Para evitar seu uso sem licença, alguns recursos do serviço online podem ser desativados no terceiroº aniversário a contar da</w:t>
      </w:r>
      <w:r w:rsidR="0010794A">
        <w:rPr>
          <w:lang w:val="pt-BR"/>
        </w:rPr>
        <w:t> </w:t>
      </w:r>
      <w:r w:rsidRPr="00085224">
        <w:rPr>
          <w:lang w:val="pt-BR"/>
        </w:rPr>
        <w:t>data</w:t>
      </w:r>
      <w:r w:rsidR="0010794A">
        <w:rPr>
          <w:lang w:val="pt-BR"/>
        </w:rPr>
        <w:t> </w:t>
      </w:r>
      <w:r w:rsidRPr="00085224">
        <w:rPr>
          <w:lang w:val="pt-BR"/>
        </w:rPr>
        <w:t>em que você o usou pela primeira vez. Se você renovar o seu direito de uso do serviço online, forneceremos os meios para</w:t>
      </w:r>
      <w:r w:rsidR="006832FE">
        <w:rPr>
          <w:lang w:val="pt-BR"/>
        </w:rPr>
        <w:t> </w:t>
      </w:r>
      <w:r w:rsidRPr="00085224">
        <w:rPr>
          <w:lang w:val="pt-BR"/>
        </w:rPr>
        <w:t>prorrogar essa data.</w:t>
      </w:r>
    </w:p>
    <w:p w:rsidR="00533ED0" w:rsidRPr="00085224" w:rsidRDefault="00533ED0" w:rsidP="00533ED0">
      <w:pPr>
        <w:pStyle w:val="PURBlueStrong"/>
        <w:rPr>
          <w:lang w:val="pt-BR"/>
        </w:rPr>
      </w:pPr>
      <w:r w:rsidRPr="00085224">
        <w:rPr>
          <w:lang w:val="pt-BR"/>
        </w:rPr>
        <w:t>Substituição de Mecanismos de Varredura</w:t>
      </w:r>
    </w:p>
    <w:p w:rsidR="00533ED0" w:rsidRPr="00085224" w:rsidRDefault="00533ED0" w:rsidP="00533ED0">
      <w:pPr>
        <w:pStyle w:val="PURBody-Indented"/>
        <w:rPr>
          <w:lang w:val="pt-BR"/>
        </w:rPr>
      </w:pPr>
      <w:r w:rsidRPr="00085224">
        <w:rPr>
          <w:lang w:val="pt-BR"/>
        </w:rPr>
        <w:t>Podemos substituir software e arquivos comparáveis pelo(s) serviço(s) online</w:t>
      </w:r>
    </w:p>
    <w:p w:rsidR="00533ED0" w:rsidRPr="00085224" w:rsidRDefault="00533ED0" w:rsidP="007C5CD0">
      <w:pPr>
        <w:pStyle w:val="PURBullet-Indented"/>
        <w:rPr>
          <w:lang w:val="pt-BR"/>
        </w:rPr>
      </w:pPr>
      <w:r w:rsidRPr="00085224">
        <w:rPr>
          <w:lang w:val="pt-BR"/>
        </w:rPr>
        <w:t>software antivírus e anti-spam; e</w:t>
      </w:r>
    </w:p>
    <w:p w:rsidR="00533ED0" w:rsidRPr="00085224" w:rsidRDefault="00533ED0" w:rsidP="007C5CD0">
      <w:pPr>
        <w:pStyle w:val="PURBullet-Indented"/>
        <w:rPr>
          <w:lang w:val="pt-BR"/>
        </w:rPr>
      </w:pPr>
      <w:r w:rsidRPr="00085224">
        <w:rPr>
          <w:lang w:val="pt-BR"/>
        </w:rPr>
        <w:t>arquivos de assinatura e arquivos de dados com filtragem de conteúdo.</w:t>
      </w:r>
    </w:p>
    <w:p w:rsidR="00533ED0" w:rsidRPr="0091020E" w:rsidRDefault="00A36766" w:rsidP="002A1898">
      <w:pPr>
        <w:pStyle w:val="PURBreadcrumb"/>
        <w:rPr>
          <w:rStyle w:val="Hyperlink"/>
          <w:rFonts w:ascii="Arial Narrow" w:hAnsi="Arial Narrow"/>
          <w:sz w:val="16"/>
        </w:rPr>
      </w:pPr>
      <w:hyperlink w:anchor="Índice" w:history="1">
        <w:r w:rsidR="000B6114" w:rsidRPr="0091020E">
          <w:rPr>
            <w:rStyle w:val="Hyperlink"/>
            <w:rFonts w:ascii="Arial Narrow" w:hAnsi="Arial Narrow"/>
            <w:sz w:val="16"/>
          </w:rPr>
          <w:t>Índice</w:t>
        </w:r>
      </w:hyperlink>
      <w:r w:rsidR="000B6114" w:rsidRPr="0091020E">
        <w:t xml:space="preserve"> / </w:t>
      </w:r>
      <w:hyperlink w:anchor="Termos Universais" w:history="1">
        <w:hyperlink w:anchor="UniversalLicenseTerms" w:history="1">
          <w:r w:rsidR="002A1898" w:rsidRPr="0091020E">
            <w:rPr>
              <w:rStyle w:val="Hyperlink"/>
              <w:rFonts w:ascii="Arial Narrow" w:hAnsi="Arial Narrow"/>
              <w:sz w:val="16"/>
            </w:rPr>
            <w:t>Termos Universais de Licença</w:t>
          </w:r>
        </w:hyperlink>
      </w:hyperlink>
    </w:p>
    <w:p w:rsidR="00F224BE" w:rsidRPr="0091020E" w:rsidRDefault="00626A54" w:rsidP="009568E1">
      <w:pPr>
        <w:pStyle w:val="PURProductName"/>
      </w:pPr>
      <w:bookmarkStart w:id="584" w:name="_Toc299519181"/>
      <w:bookmarkStart w:id="585" w:name="_Toc299525045"/>
      <w:bookmarkStart w:id="586" w:name="_Toc299531613"/>
      <w:bookmarkStart w:id="587" w:name="_Toc299531937"/>
      <w:bookmarkStart w:id="588" w:name="_Toc299957220"/>
      <w:bookmarkStart w:id="589" w:name="_Toc333319583"/>
      <w:bookmarkStart w:id="590" w:name="_Toc333324751"/>
      <w:r w:rsidRPr="0091020E">
        <w:t>Microsoft Exchange Hosted Encryption</w:t>
      </w:r>
      <w:bookmarkEnd w:id="584"/>
      <w:bookmarkEnd w:id="585"/>
      <w:bookmarkEnd w:id="586"/>
      <w:bookmarkEnd w:id="587"/>
      <w:bookmarkEnd w:id="588"/>
      <w:bookmarkEnd w:id="589"/>
      <w:bookmarkEnd w:id="590"/>
      <w:r w:rsidR="000669C1" w:rsidRPr="00085224">
        <w:rPr>
          <w:lang w:val="pt-BR"/>
        </w:rPr>
        <w:fldChar w:fldCharType="begin"/>
      </w:r>
      <w:r w:rsidRPr="0091020E">
        <w:instrText xml:space="preserve">XE "Microsoft Exchange Hosted Encryption" </w:instrText>
      </w:r>
      <w:r w:rsidR="000669C1" w:rsidRPr="00085224">
        <w:rPr>
          <w:lang w:val="pt-BR"/>
        </w:rPr>
        <w:fldChar w:fldCharType="end"/>
      </w:r>
    </w:p>
    <w:p w:rsidR="00F224BE" w:rsidRPr="00085224" w:rsidRDefault="00F224BE" w:rsidP="00F224BE">
      <w:pPr>
        <w:pStyle w:val="PURLicenseTerm"/>
        <w:rPr>
          <w:lang w:val="pt-BR"/>
        </w:rPr>
      </w:pPr>
      <w:r w:rsidRPr="00085224">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91020E"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085224" w:rsidRDefault="00F224BE" w:rsidP="00AF62EE">
            <w:pPr>
              <w:pStyle w:val="PURLMSH"/>
              <w:rPr>
                <w:lang w:val="pt-BR"/>
              </w:rPr>
            </w:pPr>
            <w:r w:rsidRPr="00085224">
              <w:rPr>
                <w:lang w:val="pt-BR"/>
              </w:rPr>
              <w:t xml:space="preserve">Política de Privacidade: </w:t>
            </w:r>
            <w:r w:rsidRPr="00085224">
              <w:rPr>
                <w:b/>
                <w:lang w:val="pt-BR"/>
              </w:rPr>
              <w:t>Sim</w:t>
            </w:r>
            <w:r w:rsidRPr="00085224">
              <w:rPr>
                <w:lang w:val="pt-BR"/>
              </w:rPr>
              <w:t xml:space="preserve"> </w:t>
            </w:r>
            <w:r w:rsidRPr="00085224">
              <w:rPr>
                <w:i/>
                <w:lang w:val="pt-BR"/>
              </w:rPr>
              <w:t xml:space="preserve">(consulte o site </w:t>
            </w:r>
            <w:hyperlink r:id="rId162" w:history="1">
              <w:r w:rsidRPr="00085224">
                <w:rPr>
                  <w:rStyle w:val="Hyperlink"/>
                  <w:i/>
                  <w:lang w:val="pt-BR"/>
                </w:rPr>
                <w:t>http://go.microsoft.com/fwlink/?LinkID=101332</w:t>
              </w:r>
            </w:hyperlink>
            <w:r w:rsidRPr="00085224">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085224" w:rsidRDefault="00F224BE" w:rsidP="00AF62EE">
            <w:pPr>
              <w:pStyle w:val="PURLMSH"/>
              <w:rPr>
                <w:lang w:val="pt-BR"/>
              </w:rPr>
            </w:pPr>
            <w:r w:rsidRPr="00085224">
              <w:rPr>
                <w:lang w:val="pt-BR"/>
              </w:rPr>
              <w:t xml:space="preserve">Visão Geral de Segurança: </w:t>
            </w:r>
            <w:r w:rsidRPr="00085224">
              <w:rPr>
                <w:b/>
                <w:lang w:val="pt-BR"/>
              </w:rPr>
              <w:t>Não</w:t>
            </w:r>
            <w:r w:rsidRPr="00085224">
              <w:rPr>
                <w:lang w:val="pt-BR"/>
              </w:rPr>
              <w:t xml:space="preserve"> </w:t>
            </w:r>
          </w:p>
        </w:tc>
      </w:tr>
      <w:tr w:rsidR="00F224BE" w:rsidRPr="0091020E" w:rsidTr="00AF62EE">
        <w:tc>
          <w:tcPr>
            <w:tcW w:w="5000" w:type="pct"/>
            <w:gridSpan w:val="3"/>
            <w:tcBorders>
              <w:top w:val="nil"/>
              <w:left w:val="nil"/>
              <w:bottom w:val="nil"/>
              <w:right w:val="nil"/>
            </w:tcBorders>
            <w:shd w:val="clear" w:color="auto" w:fill="B9D3EB" w:themeFill="accent1"/>
            <w:vAlign w:val="center"/>
          </w:tcPr>
          <w:p w:rsidR="00F224BE" w:rsidRPr="00085224" w:rsidRDefault="00F245C6" w:rsidP="00AF62EE">
            <w:pPr>
              <w:pStyle w:val="PURTableHeaderWhite"/>
              <w:spacing w:after="0" w:line="240" w:lineRule="auto"/>
              <w:rPr>
                <w:i w:val="0"/>
                <w:color w:val="404040" w:themeColor="text1" w:themeTint="BF"/>
                <w:lang w:val="pt-BR"/>
              </w:rPr>
            </w:pPr>
            <w:r w:rsidRPr="00085224">
              <w:rPr>
                <w:i w:val="0"/>
                <w:color w:val="404040" w:themeColor="text1" w:themeTint="BF"/>
                <w:lang w:val="pt-BR"/>
              </w:rPr>
              <w:t>SALs (LICENÇA DE ACESSO PARA ASSINANTES)</w:t>
            </w:r>
          </w:p>
        </w:tc>
      </w:tr>
      <w:tr w:rsidR="00F224BE" w:rsidRPr="0091020E" w:rsidTr="00AF62EE">
        <w:tc>
          <w:tcPr>
            <w:tcW w:w="2500" w:type="pct"/>
            <w:gridSpan w:val="2"/>
            <w:tcBorders>
              <w:top w:val="nil"/>
              <w:left w:val="nil"/>
              <w:bottom w:val="dotted" w:sz="4" w:space="0" w:color="98BEE1" w:themeColor="accent1" w:themeShade="E6"/>
              <w:right w:val="nil"/>
            </w:tcBorders>
            <w:shd w:val="clear" w:color="auto" w:fill="auto"/>
          </w:tcPr>
          <w:p w:rsidR="00F224BE" w:rsidRPr="00085224" w:rsidRDefault="00051075" w:rsidP="00AF62EE">
            <w:pPr>
              <w:pStyle w:val="PURBody"/>
              <w:rPr>
                <w:rStyle w:val="Strong"/>
                <w:b w:val="0"/>
                <w:i/>
                <w:lang w:val="pt-BR"/>
              </w:rPr>
            </w:pPr>
            <w:r w:rsidRPr="00085224">
              <w:rPr>
                <w:rStyle w:val="Strong"/>
                <w:i/>
                <w:lang w:val="pt-BR"/>
              </w:rPr>
              <w:t>Para:</w:t>
            </w:r>
          </w:p>
          <w:p w:rsidR="00F224BE" w:rsidRPr="00085224" w:rsidRDefault="00F224BE" w:rsidP="00830DCA">
            <w:pPr>
              <w:pStyle w:val="PURBody"/>
              <w:numPr>
                <w:ilvl w:val="0"/>
                <w:numId w:val="21"/>
              </w:numPr>
              <w:rPr>
                <w:lang w:val="pt-BR"/>
              </w:rPr>
            </w:pPr>
            <w:r w:rsidRPr="00085224">
              <w:rPr>
                <w:lang w:val="pt-BR"/>
              </w:rPr>
              <w:t>cada um de seus usuários cujos dados do cliente sejam processados e armazenados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F224BE" w:rsidRPr="00085224" w:rsidRDefault="00BB41EF" w:rsidP="00AF62EE">
            <w:pPr>
              <w:pStyle w:val="PURBody"/>
              <w:rPr>
                <w:rStyle w:val="Strong"/>
                <w:b w:val="0"/>
                <w:i/>
                <w:lang w:val="pt-BR"/>
              </w:rPr>
            </w:pPr>
            <w:r w:rsidRPr="00085224">
              <w:rPr>
                <w:rStyle w:val="Strong"/>
                <w:lang w:val="pt-BR"/>
              </w:rPr>
              <w:t>Você precisa de:</w:t>
            </w:r>
          </w:p>
          <w:p w:rsidR="00F224BE" w:rsidRPr="00085224" w:rsidRDefault="00F224BE" w:rsidP="00830DCA">
            <w:pPr>
              <w:pStyle w:val="PURBody"/>
              <w:numPr>
                <w:ilvl w:val="0"/>
                <w:numId w:val="21"/>
              </w:numPr>
              <w:rPr>
                <w:lang w:val="pt-BR"/>
              </w:rPr>
            </w:pPr>
            <w:r w:rsidRPr="00085224">
              <w:rPr>
                <w:lang w:val="pt-BR"/>
              </w:rPr>
              <w:t>SAL de Usuário do Microsoft Exchange Hosted Encryption</w:t>
            </w:r>
          </w:p>
        </w:tc>
      </w:tr>
    </w:tbl>
    <w:p w:rsidR="00F224BE" w:rsidRPr="00085224" w:rsidRDefault="00F224BE" w:rsidP="0085206E">
      <w:pPr>
        <w:pStyle w:val="PURADDITIONALTERMSHEADERMB"/>
        <w:rPr>
          <w:lang w:val="pt-BR"/>
        </w:rPr>
      </w:pPr>
      <w:r w:rsidRPr="00085224">
        <w:rPr>
          <w:lang w:val="pt-BR"/>
        </w:rPr>
        <w:t>Termos Adicionais:</w:t>
      </w:r>
    </w:p>
    <w:p w:rsidR="00F224BE" w:rsidRPr="00085224" w:rsidRDefault="00F224BE" w:rsidP="00F224BE">
      <w:pPr>
        <w:pStyle w:val="PURBlueStrong"/>
        <w:rPr>
          <w:lang w:val="pt-BR"/>
        </w:rPr>
      </w:pPr>
      <w:r w:rsidRPr="00085224">
        <w:rPr>
          <w:lang w:val="pt-BR"/>
        </w:rPr>
        <w:t>Atualizações dos Termos da Licença</w:t>
      </w:r>
    </w:p>
    <w:p w:rsidR="00F224BE" w:rsidRPr="00085224" w:rsidRDefault="00F224BE" w:rsidP="00F224BE">
      <w:pPr>
        <w:pStyle w:val="PURBody-Indented"/>
        <w:rPr>
          <w:lang w:val="pt-BR"/>
        </w:rPr>
      </w:pPr>
      <w:r w:rsidRPr="00085224">
        <w:rPr>
          <w:lang w:val="pt-BR"/>
        </w:rPr>
        <w:t>Exceto da maneira indicada a seguir, durante o prazo vigente do seu respectivo contrato de licença do provedor de serviços, os</w:t>
      </w:r>
      <w:r w:rsidR="006832FE">
        <w:rPr>
          <w:lang w:val="pt-BR"/>
        </w:rPr>
        <w:t> </w:t>
      </w:r>
      <w:r w:rsidRPr="00085224">
        <w:rPr>
          <w:lang w:val="pt-BR"/>
        </w:rPr>
        <w:t>termos de licença em vigor na data em que você adquiriu pela primeira vez o serviço online valem para o uso que você fizer do</w:t>
      </w:r>
      <w:r w:rsidR="006832FE">
        <w:rPr>
          <w:lang w:val="pt-BR"/>
        </w:rPr>
        <w:t> </w:t>
      </w:r>
      <w:r w:rsidRPr="00085224">
        <w:rPr>
          <w:lang w:val="pt-BR"/>
        </w:rPr>
        <w:t>serviço online. Podemos atualizar os termos de escopo de uso a qualquer momento. Você deve expressar a sua concordância com</w:t>
      </w:r>
      <w:r w:rsidR="006832FE">
        <w:rPr>
          <w:lang w:val="pt-BR"/>
        </w:rPr>
        <w:t> </w:t>
      </w:r>
      <w:r w:rsidRPr="00085224">
        <w:rPr>
          <w:lang w:val="pt-BR"/>
        </w:rPr>
        <w:t>as novas condições de escopo de uso usando o serviço online depois que as publicarmos nestes direitos de uso do produto ou enviarmos a você um email sobre as atualizações.</w:t>
      </w:r>
    </w:p>
    <w:p w:rsidR="00F224BE" w:rsidRPr="00085224" w:rsidRDefault="00F224BE" w:rsidP="00F224BE">
      <w:pPr>
        <w:pStyle w:val="PURBlueStrong"/>
        <w:rPr>
          <w:lang w:val="pt-BR"/>
        </w:rPr>
      </w:pPr>
      <w:r w:rsidRPr="00085224">
        <w:rPr>
          <w:lang w:val="pt-BR"/>
        </w:rPr>
        <w:t>Uso para Fins de Avaliação</w:t>
      </w:r>
    </w:p>
    <w:p w:rsidR="00F224BE" w:rsidRPr="00085224" w:rsidRDefault="00F224BE" w:rsidP="00F224BE">
      <w:pPr>
        <w:pStyle w:val="PURBody-Indented"/>
        <w:rPr>
          <w:lang w:val="pt-BR"/>
        </w:rPr>
      </w:pPr>
      <w:r w:rsidRPr="00085224">
        <w:rPr>
          <w:lang w:val="pt-BR"/>
        </w:rPr>
        <w:t>No caso do Microsoft Exchange Hosted Filtering, você e os seus usuários podem usar o serviço online por um período de avaliação de 30 dias.</w:t>
      </w:r>
    </w:p>
    <w:p w:rsidR="00533ED0" w:rsidRPr="00085224" w:rsidRDefault="00A36766" w:rsidP="002A1898">
      <w:pPr>
        <w:pStyle w:val="PURBreadcrumb"/>
        <w:rPr>
          <w:rFonts w:ascii="Arial Narrow" w:hAnsi="Arial Narrow"/>
          <w:color w:val="00467F"/>
          <w:sz w:val="16"/>
          <w:u w:val="singl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D548C0" w:rsidRPr="00085224" w:rsidRDefault="00D548C0" w:rsidP="00C4367D">
      <w:pPr>
        <w:pStyle w:val="PURSectionHeading"/>
        <w:rPr>
          <w:lang w:val="pt-BR"/>
        </w:rPr>
        <w:sectPr w:rsidR="00D548C0" w:rsidRPr="00085224" w:rsidSect="00AD0CBE">
          <w:type w:val="continuous"/>
          <w:pgSz w:w="12240" w:h="15840" w:code="1"/>
          <w:pgMar w:top="1166" w:right="720" w:bottom="720" w:left="720" w:header="432" w:footer="288" w:gutter="0"/>
          <w:cols w:space="360"/>
          <w:docGrid w:linePitch="360"/>
        </w:sectPr>
      </w:pPr>
    </w:p>
    <w:p w:rsidR="00EF67CC" w:rsidRPr="00085224" w:rsidRDefault="00EF67CC" w:rsidP="00EF67CC">
      <w:pPr>
        <w:pStyle w:val="PURSectionHeading"/>
        <w:rPr>
          <w:lang w:val="pt-BR"/>
        </w:rPr>
      </w:pPr>
      <w:bookmarkStart w:id="591" w:name="Appendix1"/>
      <w:bookmarkStart w:id="592" w:name="_Toc299519182"/>
      <w:bookmarkStart w:id="593" w:name="_Toc299525046"/>
      <w:bookmarkStart w:id="594" w:name="_Toc299531614"/>
      <w:bookmarkStart w:id="595" w:name="_Toc299531938"/>
      <w:bookmarkStart w:id="596" w:name="_Toc299957221"/>
      <w:bookmarkStart w:id="597" w:name="_Toc333319584"/>
      <w:bookmarkEnd w:id="591"/>
      <w:r w:rsidRPr="00085224">
        <w:rPr>
          <w:lang w:val="pt-BR"/>
        </w:rPr>
        <w:lastRenderedPageBreak/>
        <w:t>Apêndice 1: Software Adicional/Cliente</w:t>
      </w:r>
      <w:bookmarkEnd w:id="592"/>
      <w:bookmarkEnd w:id="593"/>
      <w:bookmarkEnd w:id="594"/>
      <w:bookmarkEnd w:id="595"/>
      <w:bookmarkEnd w:id="596"/>
      <w:bookmarkEnd w:id="597"/>
    </w:p>
    <w:p w:rsidR="00EF67CC" w:rsidRPr="00085224" w:rsidRDefault="00EF67CC" w:rsidP="00EF67CC">
      <w:pPr>
        <w:pStyle w:val="PURBody"/>
        <w:rPr>
          <w:lang w:val="pt-B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085224"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085224" w:rsidRDefault="00EF67CC" w:rsidP="00050078">
            <w:pPr>
              <w:pStyle w:val="PURTableHeaderWhite"/>
              <w:spacing w:after="0" w:line="240" w:lineRule="auto"/>
              <w:rPr>
                <w:i w:val="0"/>
                <w:caps/>
                <w:color w:val="404040" w:themeColor="text1" w:themeTint="BF"/>
                <w:lang w:val="pt-BR"/>
              </w:rPr>
            </w:pPr>
            <w:r w:rsidRPr="00085224">
              <w:rPr>
                <w:i w:val="0"/>
                <w:caps/>
                <w:color w:val="404040" w:themeColor="text1" w:themeTint="BF"/>
                <w:lang w:val="pt-BR"/>
              </w:rPr>
              <w:t>Produto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085224" w:rsidRDefault="00EF67CC" w:rsidP="00050078">
            <w:pPr>
              <w:pStyle w:val="PURTableHeaderWhite"/>
              <w:spacing w:after="0" w:line="240" w:lineRule="auto"/>
              <w:rPr>
                <w:i w:val="0"/>
                <w:caps/>
                <w:color w:val="404040" w:themeColor="text1" w:themeTint="BF"/>
                <w:lang w:val="pt-BR"/>
              </w:rPr>
            </w:pPr>
            <w:r w:rsidRPr="00085224">
              <w:rPr>
                <w:i w:val="0"/>
                <w:caps/>
                <w:color w:val="404040" w:themeColor="text1" w:themeTint="BF"/>
                <w:lang w:val="pt-BR"/>
              </w:rPr>
              <w:t>Lista de Software Cliente</w:t>
            </w:r>
          </w:p>
        </w:tc>
      </w:tr>
      <w:tr w:rsidR="009549A1" w:rsidRPr="00085224" w:rsidTr="00050078">
        <w:tc>
          <w:tcPr>
            <w:tcW w:w="10800" w:type="dxa"/>
            <w:gridSpan w:val="2"/>
            <w:tcBorders>
              <w:top w:val="nil"/>
            </w:tcBorders>
            <w:shd w:val="clear" w:color="auto" w:fill="FFFFFF"/>
            <w:tcMar>
              <w:top w:w="43" w:type="dxa"/>
              <w:left w:w="115" w:type="dxa"/>
              <w:bottom w:w="43" w:type="dxa"/>
              <w:right w:w="115" w:type="dxa"/>
            </w:tcMar>
          </w:tcPr>
          <w:p w:rsidR="009549A1" w:rsidRPr="00085224" w:rsidRDefault="009549A1" w:rsidP="00050078">
            <w:pPr>
              <w:pStyle w:val="PURTableHeaderBlue"/>
              <w:rPr>
                <w:lang w:val="pt-BR"/>
              </w:rPr>
            </w:pPr>
            <w:r w:rsidRPr="00085224">
              <w:rPr>
                <w:lang w:val="pt-BR"/>
              </w:rPr>
              <w:t>BizTalk Server 2010 Branch, Standard e Enterprise Editions</w:t>
            </w:r>
          </w:p>
        </w:tc>
      </w:tr>
      <w:tr w:rsidR="009549A1" w:rsidRPr="00085224" w:rsidTr="00050078">
        <w:tc>
          <w:tcPr>
            <w:tcW w:w="5400" w:type="dxa"/>
            <w:tcBorders>
              <w:top w:val="nil"/>
            </w:tcBorders>
            <w:shd w:val="clear" w:color="auto" w:fill="FFFFFF"/>
            <w:tcMar>
              <w:top w:w="43" w:type="dxa"/>
              <w:left w:w="115" w:type="dxa"/>
              <w:bottom w:w="43" w:type="dxa"/>
              <w:right w:w="115" w:type="dxa"/>
            </w:tcMar>
          </w:tcPr>
          <w:p w:rsidR="009549A1" w:rsidRPr="00085224" w:rsidRDefault="009549A1" w:rsidP="00D33C91">
            <w:pPr>
              <w:pStyle w:val="PURBullet-Indented"/>
              <w:rPr>
                <w:lang w:val="pt-BR"/>
              </w:rPr>
            </w:pPr>
            <w:r w:rsidRPr="00085224">
              <w:rPr>
                <w:lang w:val="pt-BR"/>
              </w:rPr>
              <w:t>Para todas as edições do BizTalk Server 2010:</w:t>
            </w:r>
          </w:p>
          <w:p w:rsidR="009549A1" w:rsidRPr="00085224" w:rsidRDefault="009549A1" w:rsidP="00D33C91">
            <w:pPr>
              <w:pStyle w:val="PURBullet-Indented"/>
              <w:rPr>
                <w:lang w:val="pt-BR"/>
              </w:rPr>
            </w:pPr>
            <w:r w:rsidRPr="00085224">
              <w:rPr>
                <w:lang w:val="pt-BR"/>
              </w:rPr>
              <w:t>Ferramentas de Administração e de Monitoramento</w:t>
            </w:r>
          </w:p>
          <w:p w:rsidR="009549A1" w:rsidRPr="00085224" w:rsidRDefault="009549A1" w:rsidP="00D33C91">
            <w:pPr>
              <w:pStyle w:val="PURBullet-Indented"/>
              <w:rPr>
                <w:lang w:val="pt-BR"/>
              </w:rPr>
            </w:pPr>
            <w:r w:rsidRPr="00085224">
              <w:rPr>
                <w:lang w:val="pt-BR"/>
              </w:rPr>
              <w:t xml:space="preserve">Esquemas e Modelos Correlatos do BizTalk Server </w:t>
            </w:r>
          </w:p>
          <w:p w:rsidR="009549A1" w:rsidRPr="00085224" w:rsidRDefault="009549A1" w:rsidP="00D33C91">
            <w:pPr>
              <w:pStyle w:val="PURBullet-Indented"/>
              <w:rPr>
                <w:lang w:val="pt-BR"/>
              </w:rPr>
            </w:pPr>
            <w:r w:rsidRPr="00085224">
              <w:rPr>
                <w:lang w:val="pt-BR"/>
              </w:rPr>
              <w:t>Ferramentas de Desenvolvimento</w:t>
            </w:r>
          </w:p>
          <w:p w:rsidR="009549A1" w:rsidRPr="00085224" w:rsidRDefault="009549A1" w:rsidP="00D33C91">
            <w:pPr>
              <w:pStyle w:val="PURBullet-Indented"/>
              <w:rPr>
                <w:lang w:val="pt-BR"/>
              </w:rPr>
            </w:pPr>
            <w:r w:rsidRPr="00085224">
              <w:rPr>
                <w:lang w:val="pt-BR"/>
              </w:rPr>
              <w:t>Servidor Mestre Secreto/Enterprise Single Sign-On</w:t>
            </w:r>
          </w:p>
          <w:p w:rsidR="009549A1" w:rsidRPr="00085224" w:rsidRDefault="009549A1" w:rsidP="00D33C91">
            <w:pPr>
              <w:pStyle w:val="PURBullet-Indented"/>
              <w:rPr>
                <w:lang w:val="pt-BR"/>
              </w:rPr>
            </w:pPr>
            <w:r w:rsidRPr="00085224">
              <w:rPr>
                <w:lang w:val="pt-BR"/>
              </w:rPr>
              <w:t>Software Development Kit(s)</w:t>
            </w:r>
          </w:p>
          <w:p w:rsidR="009549A1" w:rsidRPr="00085224" w:rsidRDefault="009549A1" w:rsidP="00D33C91">
            <w:pPr>
              <w:pStyle w:val="PURBullet-Indented"/>
              <w:rPr>
                <w:lang w:val="pt-BR"/>
              </w:rPr>
            </w:pPr>
            <w:r w:rsidRPr="00085224">
              <w:rPr>
                <w:lang w:val="pt-BR"/>
              </w:rPr>
              <w:t>MQHelper.dll</w:t>
            </w:r>
          </w:p>
          <w:p w:rsidR="009549A1" w:rsidRPr="00085224" w:rsidRDefault="009549A1" w:rsidP="00D33C91">
            <w:pPr>
              <w:pStyle w:val="PURBullet-Indented"/>
              <w:rPr>
                <w:lang w:val="pt-BR"/>
              </w:rPr>
            </w:pPr>
            <w:r w:rsidRPr="00085224">
              <w:rPr>
                <w:lang w:val="pt-BR"/>
              </w:rPr>
              <w:t>Business Activity Monitoring (“BAM”) Event APIs e Ferramentas de Administração e Interceptores</w:t>
            </w:r>
          </w:p>
          <w:p w:rsidR="009549A1" w:rsidRPr="00085224" w:rsidRDefault="009549A1" w:rsidP="00D33C91">
            <w:pPr>
              <w:pStyle w:val="PURBullet-Indented"/>
              <w:rPr>
                <w:lang w:val="pt-BR"/>
              </w:rPr>
            </w:pPr>
            <w:r w:rsidRPr="00085224">
              <w:rPr>
                <w:lang w:val="pt-BR"/>
              </w:rPr>
              <w:t>Alerta de BAM Fornecido para SQL Notification Services</w:t>
            </w:r>
          </w:p>
          <w:p w:rsidR="009549A1" w:rsidRPr="00085224" w:rsidRDefault="009549A1" w:rsidP="00D33C91">
            <w:pPr>
              <w:pStyle w:val="PURBullet-Indented"/>
              <w:rPr>
                <w:lang w:val="pt-BR"/>
              </w:rPr>
            </w:pPr>
            <w:r w:rsidRPr="00085224">
              <w:rPr>
                <w:lang w:val="pt-BR"/>
              </w:rPr>
              <w:t>BAM Client</w:t>
            </w:r>
          </w:p>
          <w:p w:rsidR="009549A1" w:rsidRPr="00085224" w:rsidRDefault="009549A1" w:rsidP="00D33C91">
            <w:pPr>
              <w:pStyle w:val="PURBullet-Indented"/>
              <w:rPr>
                <w:rFonts w:eastAsia="Times New Roman"/>
                <w:lang w:val="pt-BR"/>
              </w:rPr>
            </w:pPr>
            <w:r w:rsidRPr="00085224">
              <w:rPr>
                <w:rFonts w:eastAsia="Times New Roman"/>
                <w:lang w:val="pt-BR"/>
              </w:rPr>
              <w:t>Adaptador de Serviços da Web do Windows SharePoint Services</w:t>
            </w:r>
          </w:p>
          <w:p w:rsidR="009549A1" w:rsidRPr="00085224" w:rsidRDefault="009549A1" w:rsidP="00D33C91">
            <w:pPr>
              <w:pStyle w:val="PURBullet-Indented"/>
              <w:rPr>
                <w:rFonts w:eastAsia="Times New Roman"/>
                <w:lang w:val="pt-BR"/>
              </w:rPr>
            </w:pPr>
            <w:r w:rsidRPr="00085224">
              <w:rPr>
                <w:rFonts w:eastAsia="Times New Roman"/>
                <w:lang w:val="pt-BR"/>
              </w:rPr>
              <w:t xml:space="preserve">Windows Communication Foundation Adapters </w:t>
            </w:r>
          </w:p>
          <w:p w:rsidR="009549A1" w:rsidRPr="00085224" w:rsidRDefault="009549A1" w:rsidP="00D33C91">
            <w:pPr>
              <w:pStyle w:val="PURBullet-Indented"/>
              <w:rPr>
                <w:rFonts w:eastAsia="Times New Roman"/>
                <w:lang w:val="pt-BR"/>
              </w:rPr>
            </w:pPr>
            <w:r w:rsidRPr="00085224">
              <w:rPr>
                <w:rFonts w:eastAsia="Times New Roman"/>
                <w:lang w:val="pt-BR"/>
              </w:rPr>
              <w:t>Adaptador de Recebimento SOAP</w:t>
            </w:r>
          </w:p>
        </w:tc>
        <w:tc>
          <w:tcPr>
            <w:tcW w:w="5400" w:type="dxa"/>
            <w:tcBorders>
              <w:top w:val="nil"/>
            </w:tcBorders>
            <w:shd w:val="clear" w:color="auto" w:fill="FFFFFF"/>
          </w:tcPr>
          <w:p w:rsidR="009549A1" w:rsidRPr="00085224" w:rsidRDefault="009549A1" w:rsidP="00D33C91">
            <w:pPr>
              <w:pStyle w:val="PURBullet-Indented"/>
              <w:rPr>
                <w:lang w:val="pt-BR"/>
              </w:rPr>
            </w:pPr>
            <w:r w:rsidRPr="00085224">
              <w:rPr>
                <w:lang w:val="pt-BR"/>
              </w:rPr>
              <w:t xml:space="preserve">Adaptador de Recebimento HTTP </w:t>
            </w:r>
          </w:p>
          <w:p w:rsidR="009549A1" w:rsidRPr="00085224" w:rsidRDefault="009549A1" w:rsidP="00D33C91">
            <w:pPr>
              <w:pStyle w:val="PURBullet-Indented"/>
              <w:rPr>
                <w:rFonts w:eastAsia="Times New Roman"/>
                <w:lang w:val="pt-BR"/>
              </w:rPr>
            </w:pPr>
            <w:r w:rsidRPr="00085224">
              <w:rPr>
                <w:rFonts w:eastAsia="Times New Roman"/>
                <w:lang w:val="pt-BR"/>
              </w:rPr>
              <w:t>ADOMD.NET</w:t>
            </w:r>
          </w:p>
          <w:p w:rsidR="009549A1" w:rsidRPr="00085224" w:rsidRDefault="009549A1" w:rsidP="00D33C91">
            <w:pPr>
              <w:pStyle w:val="PURBullet-Indented"/>
              <w:rPr>
                <w:rFonts w:eastAsia="Times New Roman"/>
                <w:lang w:val="pt-BR"/>
              </w:rPr>
            </w:pPr>
            <w:r w:rsidRPr="00085224">
              <w:rPr>
                <w:rFonts w:eastAsia="Times New Roman"/>
                <w:lang w:val="pt-BR"/>
              </w:rPr>
              <w:t>MSXML</w:t>
            </w:r>
          </w:p>
          <w:p w:rsidR="009549A1" w:rsidRPr="00085224" w:rsidRDefault="009549A1" w:rsidP="00D33C91">
            <w:pPr>
              <w:pStyle w:val="PURBullet-Indented"/>
              <w:rPr>
                <w:rFonts w:eastAsia="Times New Roman"/>
                <w:lang w:val="pt-BR"/>
              </w:rPr>
            </w:pPr>
            <w:r w:rsidRPr="00085224">
              <w:rPr>
                <w:rFonts w:eastAsia="Times New Roman"/>
                <w:lang w:val="pt-BR"/>
              </w:rPr>
              <w:t>SQLXML</w:t>
            </w:r>
          </w:p>
          <w:p w:rsidR="009549A1" w:rsidRPr="00085224" w:rsidRDefault="009549A1" w:rsidP="00D33C91">
            <w:pPr>
              <w:pStyle w:val="PURBullet-Indented"/>
              <w:rPr>
                <w:rFonts w:eastAsia="Times New Roman"/>
                <w:lang w:val="pt-BR"/>
              </w:rPr>
            </w:pPr>
            <w:r w:rsidRPr="00085224">
              <w:rPr>
                <w:rFonts w:eastAsia="Times New Roman"/>
                <w:lang w:val="pt-BR"/>
              </w:rPr>
              <w:t>UDDI</w:t>
            </w:r>
          </w:p>
          <w:p w:rsidR="009549A1" w:rsidRPr="00085224" w:rsidRDefault="009549A1" w:rsidP="00D33C91">
            <w:pPr>
              <w:pStyle w:val="PURBullet-Indented"/>
              <w:rPr>
                <w:rFonts w:eastAsia="Times New Roman"/>
                <w:lang w:val="pt-BR"/>
              </w:rPr>
            </w:pPr>
            <w:r w:rsidRPr="00085224">
              <w:rPr>
                <w:rFonts w:eastAsia="Times New Roman"/>
                <w:lang w:val="pt-BR"/>
              </w:rPr>
              <w:t>Componente de Regras Comerciais</w:t>
            </w:r>
          </w:p>
          <w:p w:rsidR="009549A1" w:rsidRPr="00085224" w:rsidRDefault="009549A1" w:rsidP="00D33C91">
            <w:pPr>
              <w:pStyle w:val="PURBullet-Indented"/>
              <w:rPr>
                <w:rFonts w:eastAsia="Times New Roman"/>
                <w:lang w:val="pt-BR"/>
              </w:rPr>
            </w:pPr>
            <w:r w:rsidRPr="00085224">
              <w:rPr>
                <w:rFonts w:eastAsia="Times New Roman"/>
                <w:lang w:val="pt-BR"/>
              </w:rPr>
              <w:t>Agente MQSeries</w:t>
            </w:r>
          </w:p>
          <w:p w:rsidR="009549A1" w:rsidRPr="00085224" w:rsidRDefault="009549A1" w:rsidP="00D33C91">
            <w:pPr>
              <w:pStyle w:val="PURBullet-Indented"/>
              <w:rPr>
                <w:rFonts w:eastAsia="Times New Roman"/>
                <w:lang w:val="pt-BR"/>
              </w:rPr>
            </w:pPr>
            <w:r w:rsidRPr="00085224">
              <w:rPr>
                <w:rFonts w:eastAsia="Times New Roman"/>
                <w:lang w:val="pt-BR"/>
              </w:rPr>
              <w:t>RFID de Ferramentas e Cliente BizTalk</w:t>
            </w:r>
          </w:p>
          <w:p w:rsidR="009549A1" w:rsidRPr="00085224" w:rsidRDefault="009549A1" w:rsidP="00D33C91">
            <w:pPr>
              <w:pStyle w:val="PURBullet-Indented"/>
              <w:rPr>
                <w:rFonts w:eastAsia="Times New Roman"/>
                <w:lang w:val="pt-BR"/>
              </w:rPr>
            </w:pPr>
            <w:r w:rsidRPr="00085224">
              <w:rPr>
                <w:rFonts w:eastAsia="Times New Roman"/>
                <w:lang w:val="pt-BR"/>
              </w:rPr>
              <w:t>SDK de RFID BizTalk</w:t>
            </w:r>
          </w:p>
          <w:p w:rsidR="009549A1" w:rsidRPr="00085224" w:rsidRDefault="009549A1" w:rsidP="00D33C91">
            <w:pPr>
              <w:pStyle w:val="PURBullet-Indented"/>
              <w:rPr>
                <w:lang w:val="pt-BR"/>
              </w:rPr>
            </w:pPr>
            <w:r w:rsidRPr="00085224">
              <w:rPr>
                <w:lang w:val="pt-BR"/>
              </w:rPr>
              <w:t xml:space="preserve">BizTalk RFID Mobile </w:t>
            </w:r>
          </w:p>
          <w:p w:rsidR="009549A1" w:rsidRPr="00085224" w:rsidRDefault="009549A1" w:rsidP="00D33C91">
            <w:pPr>
              <w:pStyle w:val="PURBullet-Indented"/>
              <w:rPr>
                <w:lang w:val="pt-BR"/>
              </w:rPr>
            </w:pPr>
            <w:r w:rsidRPr="00085224">
              <w:rPr>
                <w:lang w:val="pt-BR"/>
              </w:rPr>
              <w:t>Apenas para o BizTalk Server 2010 Branch Edition:</w:t>
            </w:r>
          </w:p>
          <w:p w:rsidR="009549A1" w:rsidRPr="00085224" w:rsidRDefault="009549A1" w:rsidP="00D33C91">
            <w:pPr>
              <w:pStyle w:val="PURBullet-Indented"/>
              <w:rPr>
                <w:lang w:val="pt-BR"/>
              </w:rPr>
            </w:pPr>
            <w:r w:rsidRPr="00085224">
              <w:rPr>
                <w:lang w:val="pt-BR"/>
              </w:rPr>
              <w:t>Adaptador BizTalk para SQL Server</w:t>
            </w:r>
          </w:p>
        </w:tc>
      </w:tr>
      <w:tr w:rsidR="009549A1" w:rsidRPr="00085224" w:rsidTr="00050078">
        <w:tc>
          <w:tcPr>
            <w:tcW w:w="10800" w:type="dxa"/>
            <w:gridSpan w:val="2"/>
            <w:shd w:val="clear" w:color="auto" w:fill="FFFFFF"/>
            <w:tcMar>
              <w:top w:w="43" w:type="dxa"/>
              <w:left w:w="115" w:type="dxa"/>
              <w:bottom w:w="43" w:type="dxa"/>
              <w:right w:w="115" w:type="dxa"/>
            </w:tcMar>
          </w:tcPr>
          <w:p w:rsidR="009549A1" w:rsidRPr="00085224" w:rsidRDefault="009549A1" w:rsidP="00F44E81">
            <w:pPr>
              <w:pStyle w:val="PURTableHeaderBlue"/>
              <w:rPr>
                <w:lang w:val="pt-BR"/>
              </w:rPr>
            </w:pPr>
            <w:r w:rsidRPr="00085224">
              <w:rPr>
                <w:lang w:val="pt-BR"/>
              </w:rPr>
              <w:t>Exchange Server 2013 Standard e Enterprise</w:t>
            </w:r>
          </w:p>
        </w:tc>
      </w:tr>
      <w:tr w:rsidR="009549A1" w:rsidRPr="00085224" w:rsidTr="00050078">
        <w:tc>
          <w:tcPr>
            <w:tcW w:w="10800" w:type="dxa"/>
            <w:gridSpan w:val="2"/>
            <w:shd w:val="clear" w:color="auto" w:fill="FFFFFF"/>
            <w:tcMar>
              <w:top w:w="43" w:type="dxa"/>
              <w:left w:w="115" w:type="dxa"/>
              <w:bottom w:w="43" w:type="dxa"/>
              <w:right w:w="115" w:type="dxa"/>
            </w:tcMar>
          </w:tcPr>
          <w:p w:rsidR="009549A1" w:rsidRPr="00085224" w:rsidRDefault="009549A1" w:rsidP="00C44B38">
            <w:pPr>
              <w:pStyle w:val="PURBullet-Indented"/>
              <w:rPr>
                <w:lang w:val="pt-BR"/>
              </w:rPr>
            </w:pPr>
            <w:r w:rsidRPr="00085224">
              <w:rPr>
                <w:lang w:val="pt-BR"/>
              </w:rPr>
              <w:t xml:space="preserve">Exchange Management Tools </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t>R2 do Forefront Identity Manager 2010</w:t>
            </w:r>
          </w:p>
        </w:tc>
      </w:tr>
      <w:tr w:rsidR="00050078" w:rsidRPr="00085224" w:rsidTr="00050078">
        <w:tc>
          <w:tcPr>
            <w:tcW w:w="5400" w:type="dxa"/>
            <w:shd w:val="clear" w:color="auto" w:fill="FFFFFF"/>
            <w:tcMar>
              <w:top w:w="43" w:type="dxa"/>
              <w:left w:w="115" w:type="dxa"/>
              <w:bottom w:w="43" w:type="dxa"/>
              <w:right w:w="115" w:type="dxa"/>
            </w:tcMar>
          </w:tcPr>
          <w:p w:rsidR="00050078" w:rsidRPr="00085224" w:rsidRDefault="00050078" w:rsidP="00531887">
            <w:pPr>
              <w:pStyle w:val="PURBullet-Indented"/>
              <w:rPr>
                <w:lang w:val="pt-BR"/>
              </w:rPr>
            </w:pPr>
            <w:r w:rsidRPr="00085224">
              <w:rPr>
                <w:lang w:val="pt-BR"/>
              </w:rPr>
              <w:t>Alterar o Microsoft Password Change Notification</w:t>
            </w:r>
            <w:r w:rsidR="006832FE">
              <w:rPr>
                <w:lang w:val="pt-BR"/>
              </w:rPr>
              <w:t> </w:t>
            </w:r>
            <w:r w:rsidRPr="00085224">
              <w:rPr>
                <w:lang w:val="pt-BR"/>
              </w:rPr>
              <w:t>Service</w:t>
            </w:r>
          </w:p>
          <w:p w:rsidR="00531887" w:rsidRPr="00085224" w:rsidRDefault="00531887" w:rsidP="00531887">
            <w:pPr>
              <w:pStyle w:val="PURBullet-Indented"/>
              <w:rPr>
                <w:lang w:val="pt-BR"/>
              </w:rPr>
            </w:pPr>
            <w:r w:rsidRPr="00085224">
              <w:rPr>
                <w:lang w:val="pt-BR"/>
              </w:rPr>
              <w:t>Microsoft BHOLD Suite</w:t>
            </w:r>
          </w:p>
          <w:p w:rsidR="00050078" w:rsidRPr="00085224" w:rsidRDefault="00050078" w:rsidP="00531887">
            <w:pPr>
              <w:pStyle w:val="PURBullet-Indented"/>
              <w:rPr>
                <w:lang w:val="pt-BR"/>
              </w:rPr>
            </w:pPr>
            <w:r w:rsidRPr="00085224">
              <w:rPr>
                <w:lang w:val="pt-BR"/>
              </w:rPr>
              <w:t>FIM Certificate Management Client</w:t>
            </w:r>
          </w:p>
        </w:tc>
        <w:tc>
          <w:tcPr>
            <w:tcW w:w="5400" w:type="dxa"/>
            <w:shd w:val="clear" w:color="auto" w:fill="FFFFFF"/>
          </w:tcPr>
          <w:p w:rsidR="00050078" w:rsidRPr="00085224" w:rsidRDefault="00050078" w:rsidP="00531887">
            <w:pPr>
              <w:pStyle w:val="PURBullet-Indented"/>
              <w:rPr>
                <w:lang w:val="pt-BR"/>
              </w:rPr>
            </w:pPr>
            <w:r w:rsidRPr="00085224">
              <w:rPr>
                <w:lang w:val="pt-BR"/>
              </w:rPr>
              <w:t>FIM Certificate Management Bulk Issuance Client</w:t>
            </w:r>
          </w:p>
          <w:p w:rsidR="00531887" w:rsidRPr="00085224" w:rsidRDefault="00531887" w:rsidP="00531887">
            <w:pPr>
              <w:pStyle w:val="PURBullet-Indented"/>
              <w:rPr>
                <w:lang w:val="pt-BR"/>
              </w:rPr>
            </w:pPr>
            <w:r w:rsidRPr="00085224">
              <w:rPr>
                <w:lang w:val="pt-BR"/>
              </w:rPr>
              <w:t>System Center Service Manager 2010</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91020E" w:rsidRDefault="00663B83" w:rsidP="00050078">
            <w:pPr>
              <w:pStyle w:val="PURTableHeaderBlue"/>
            </w:pPr>
            <w:r w:rsidRPr="0091020E">
              <w:t>Forefront Threat Management Gateway 2010 Enterprise Edition</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Servidor de Gerenciamento do Forefront Threat Management Gateway Enterprise</w:t>
            </w:r>
          </w:p>
          <w:p w:rsidR="00663B83" w:rsidRPr="00085224" w:rsidRDefault="00663B83" w:rsidP="00531887">
            <w:pPr>
              <w:pStyle w:val="PURBullet-Indented"/>
              <w:rPr>
                <w:lang w:val="pt-BR"/>
              </w:rPr>
            </w:pPr>
            <w:r w:rsidRPr="00085224">
              <w:rPr>
                <w:lang w:val="pt-BR"/>
              </w:rPr>
              <w:t>Console de Gerenciamento do Forefront Threat Management Gateway</w:t>
            </w:r>
          </w:p>
          <w:p w:rsidR="00663B83" w:rsidRPr="00085224" w:rsidRDefault="00663B83" w:rsidP="00531887">
            <w:pPr>
              <w:pStyle w:val="PURBullet-Indented"/>
              <w:rPr>
                <w:lang w:val="pt-BR"/>
              </w:rPr>
            </w:pPr>
            <w:r w:rsidRPr="00085224">
              <w:rPr>
                <w:lang w:val="pt-BR"/>
              </w:rPr>
              <w:t>Software Development Kit</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91020E" w:rsidRDefault="00663B83" w:rsidP="00050078">
            <w:pPr>
              <w:pStyle w:val="PURTableHeaderBlue"/>
            </w:pPr>
            <w:r w:rsidRPr="0091020E">
              <w:t>Forefront Threat Management Gateway 2010 Standard Edition</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Console de Gerenciamento do Forefront Threat Management Gateway</w:t>
            </w:r>
          </w:p>
          <w:p w:rsidR="00663B83" w:rsidRPr="00085224" w:rsidRDefault="00663B83" w:rsidP="00531887">
            <w:pPr>
              <w:pStyle w:val="PURBullet-Indented"/>
              <w:rPr>
                <w:lang w:val="pt-BR"/>
              </w:rPr>
            </w:pPr>
            <w:r w:rsidRPr="00085224">
              <w:rPr>
                <w:lang w:val="pt-BR"/>
              </w:rPr>
              <w:t>Software Development Kit</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F44E81">
            <w:pPr>
              <w:pStyle w:val="PURTableHeaderBlue"/>
              <w:rPr>
                <w:lang w:val="pt-BR"/>
              </w:rPr>
            </w:pPr>
            <w:r w:rsidRPr="00085224">
              <w:rPr>
                <w:lang w:val="pt-BR"/>
              </w:rPr>
              <w:t>Lync Server 2013 Standard e Enterprise</w:t>
            </w:r>
          </w:p>
        </w:tc>
      </w:tr>
      <w:tr w:rsidR="00050078" w:rsidRPr="00085224" w:rsidTr="00050078">
        <w:tc>
          <w:tcPr>
            <w:tcW w:w="5400" w:type="dxa"/>
            <w:shd w:val="clear" w:color="auto" w:fill="FFFFFF"/>
            <w:tcMar>
              <w:top w:w="43" w:type="dxa"/>
              <w:left w:w="115" w:type="dxa"/>
              <w:bottom w:w="43" w:type="dxa"/>
              <w:right w:w="115" w:type="dxa"/>
            </w:tcMar>
          </w:tcPr>
          <w:p w:rsidR="00050078" w:rsidRPr="00085224" w:rsidRDefault="00050078" w:rsidP="00531887">
            <w:pPr>
              <w:pStyle w:val="PURBullet-Indented"/>
              <w:rPr>
                <w:lang w:val="pt-BR"/>
              </w:rPr>
            </w:pPr>
            <w:r w:rsidRPr="00085224">
              <w:rPr>
                <w:lang w:val="pt-BR"/>
              </w:rPr>
              <w:t>Lync Web App 201</w:t>
            </w:r>
            <w:r w:rsidR="0091020E">
              <w:rPr>
                <w:lang w:val="pt-BR"/>
              </w:rPr>
              <w:t>3</w:t>
            </w:r>
            <w:r w:rsidRPr="00085224">
              <w:rPr>
                <w:lang w:val="pt-BR"/>
              </w:rPr>
              <w:t xml:space="preserve"> Plug-in</w:t>
            </w:r>
          </w:p>
          <w:p w:rsidR="00050078" w:rsidRPr="00085224" w:rsidRDefault="00050078" w:rsidP="00531887">
            <w:pPr>
              <w:pStyle w:val="PURBullet-Indented"/>
              <w:rPr>
                <w:lang w:val="pt-BR"/>
              </w:rPr>
            </w:pPr>
            <w:r w:rsidRPr="00085224">
              <w:rPr>
                <w:lang w:val="pt-BR"/>
              </w:rPr>
              <w:t>Topology Builder</w:t>
            </w:r>
          </w:p>
          <w:p w:rsidR="00050078" w:rsidRPr="00085224" w:rsidRDefault="00050078" w:rsidP="00531887">
            <w:pPr>
              <w:pStyle w:val="PURBullet-Indented"/>
              <w:rPr>
                <w:lang w:val="pt-BR"/>
              </w:rPr>
            </w:pPr>
            <w:r w:rsidRPr="00085224">
              <w:rPr>
                <w:lang w:val="pt-BR"/>
              </w:rPr>
              <w:t>Ferramentas Administrativas</w:t>
            </w:r>
          </w:p>
        </w:tc>
        <w:tc>
          <w:tcPr>
            <w:tcW w:w="5400" w:type="dxa"/>
            <w:shd w:val="clear" w:color="auto" w:fill="FFFFFF"/>
          </w:tcPr>
          <w:p w:rsidR="00050078" w:rsidRPr="00085224" w:rsidRDefault="00050078" w:rsidP="00531887">
            <w:pPr>
              <w:pStyle w:val="PURBullet-Indented"/>
              <w:rPr>
                <w:lang w:val="pt-BR"/>
              </w:rPr>
            </w:pPr>
            <w:r w:rsidRPr="00085224">
              <w:rPr>
                <w:lang w:val="pt-BR"/>
              </w:rPr>
              <w:t>PowerShell Snap-In</w:t>
            </w:r>
          </w:p>
          <w:p w:rsidR="00050078" w:rsidRPr="00085224" w:rsidRDefault="00050078" w:rsidP="00531887">
            <w:pPr>
              <w:pStyle w:val="PURBullet-Indented"/>
              <w:rPr>
                <w:lang w:val="pt-BR"/>
              </w:rPr>
            </w:pPr>
            <w:r w:rsidRPr="00085224">
              <w:rPr>
                <w:lang w:val="pt-BR"/>
              </w:rPr>
              <w:t>Ferramenta de Administração de Bate-papo em</w:t>
            </w:r>
            <w:r w:rsidR="006832FE">
              <w:rPr>
                <w:lang w:val="pt-BR"/>
              </w:rPr>
              <w:t> </w:t>
            </w:r>
            <w:r w:rsidRPr="00085224">
              <w:rPr>
                <w:lang w:val="pt-BR"/>
              </w:rPr>
              <w:t>Grupo do Lync 201</w:t>
            </w:r>
            <w:r w:rsidR="0091020E">
              <w:rPr>
                <w:lang w:val="pt-BR"/>
              </w:rPr>
              <w:t>3</w:t>
            </w:r>
          </w:p>
          <w:p w:rsidR="00050078" w:rsidRPr="00085224" w:rsidRDefault="00050078" w:rsidP="0091020E">
            <w:pPr>
              <w:pStyle w:val="PURBullet-Indented"/>
              <w:rPr>
                <w:lang w:val="pt-BR"/>
              </w:rPr>
            </w:pPr>
            <w:r w:rsidRPr="00085224">
              <w:rPr>
                <w:lang w:val="pt-BR"/>
              </w:rPr>
              <w:t>Lync Server 201</w:t>
            </w:r>
            <w:r w:rsidR="0091020E">
              <w:rPr>
                <w:lang w:val="pt-BR"/>
              </w:rPr>
              <w:t>3</w:t>
            </w:r>
            <w:r w:rsidRPr="00085224">
              <w:rPr>
                <w:lang w:val="pt-BR"/>
              </w:rPr>
              <w:t xml:space="preserve"> Attendant</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t>Microsoft Dynamics AX 2012</w:t>
            </w:r>
          </w:p>
        </w:tc>
      </w:tr>
      <w:tr w:rsidR="00050078" w:rsidRPr="0091020E" w:rsidTr="00050078">
        <w:tc>
          <w:tcPr>
            <w:tcW w:w="5400" w:type="dxa"/>
            <w:shd w:val="clear" w:color="auto" w:fill="FFFFFF"/>
            <w:tcMar>
              <w:top w:w="43" w:type="dxa"/>
              <w:left w:w="115" w:type="dxa"/>
              <w:bottom w:w="43" w:type="dxa"/>
              <w:right w:w="115" w:type="dxa"/>
            </w:tcMar>
          </w:tcPr>
          <w:p w:rsidR="00050078" w:rsidRPr="00085224" w:rsidRDefault="00050078" w:rsidP="00531887">
            <w:pPr>
              <w:pStyle w:val="PURBullet-Indented"/>
              <w:rPr>
                <w:lang w:val="pt-BR"/>
              </w:rPr>
            </w:pPr>
            <w:r w:rsidRPr="00085224">
              <w:rPr>
                <w:lang w:val="pt-BR"/>
              </w:rPr>
              <w:t>Software Cliente Pleno do Microsoft Dynamics</w:t>
            </w:r>
            <w:r w:rsidR="006832FE">
              <w:rPr>
                <w:lang w:val="pt-BR"/>
              </w:rPr>
              <w:t> </w:t>
            </w:r>
            <w:r w:rsidRPr="00085224">
              <w:rPr>
                <w:lang w:val="pt-BR"/>
              </w:rPr>
              <w:t>AX</w:t>
            </w:r>
            <w:r w:rsidR="006832FE">
              <w:rPr>
                <w:lang w:val="pt-BR"/>
              </w:rPr>
              <w:t> </w:t>
            </w:r>
            <w:r w:rsidRPr="00085224">
              <w:rPr>
                <w:lang w:val="pt-BR"/>
              </w:rPr>
              <w:t>2012 Windows</w:t>
            </w:r>
          </w:p>
          <w:p w:rsidR="00050078" w:rsidRPr="00085224" w:rsidRDefault="00050078" w:rsidP="00531887">
            <w:pPr>
              <w:pStyle w:val="PURBullet-Indented"/>
              <w:rPr>
                <w:lang w:val="pt-BR"/>
              </w:rPr>
            </w:pPr>
            <w:r w:rsidRPr="00085224">
              <w:rPr>
                <w:lang w:val="pt-BR"/>
              </w:rPr>
              <w:t>Software Cliente do Management Reporter Designer para Microsoft Dynamics AX 2012</w:t>
            </w:r>
          </w:p>
        </w:tc>
        <w:tc>
          <w:tcPr>
            <w:tcW w:w="5400" w:type="dxa"/>
            <w:shd w:val="clear" w:color="auto" w:fill="FFFFFF"/>
          </w:tcPr>
          <w:p w:rsidR="00050078" w:rsidRPr="00085224" w:rsidRDefault="00050078" w:rsidP="00531887">
            <w:pPr>
              <w:pStyle w:val="PURBullet-Indented"/>
              <w:rPr>
                <w:lang w:val="pt-BR"/>
              </w:rPr>
            </w:pPr>
            <w:r w:rsidRPr="00085224">
              <w:rPr>
                <w:lang w:val="pt-BR"/>
              </w:rPr>
              <w:t>Conector para Microsoft Dynamics AX 2012 para Dynamics CRM 2011</w:t>
            </w:r>
          </w:p>
          <w:p w:rsidR="00050078" w:rsidRPr="00085224" w:rsidRDefault="00050078" w:rsidP="00531887">
            <w:pPr>
              <w:pStyle w:val="PURBullet-Indented"/>
              <w:rPr>
                <w:lang w:val="pt-BR"/>
              </w:rPr>
            </w:pPr>
            <w:r w:rsidRPr="00085224">
              <w:rPr>
                <w:lang w:val="pt-BR"/>
              </w:rPr>
              <w:t>Software Cliente para Ponto de Vendas (POS) do Microsoft Dynamics AX (somente para AX 2009)</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lastRenderedPageBreak/>
              <w:t>Microsoft Dynamics C5 2012</w:t>
            </w:r>
          </w:p>
        </w:tc>
      </w:tr>
      <w:tr w:rsidR="00663B83" w:rsidRPr="0091020E" w:rsidTr="00050078">
        <w:tc>
          <w:tcPr>
            <w:tcW w:w="10800" w:type="dxa"/>
            <w:gridSpan w:val="2"/>
            <w:shd w:val="clear" w:color="auto" w:fill="FFFFFF"/>
            <w:tcMar>
              <w:top w:w="43" w:type="dxa"/>
              <w:left w:w="115" w:type="dxa"/>
              <w:bottom w:w="43" w:type="dxa"/>
              <w:right w:w="115" w:type="dxa"/>
            </w:tcMar>
          </w:tcPr>
          <w:p w:rsidR="00663B83" w:rsidRPr="00085224" w:rsidRDefault="00663B83" w:rsidP="00984DEA">
            <w:pPr>
              <w:pStyle w:val="PURBody"/>
              <w:rPr>
                <w:lang w:val="pt-BR"/>
              </w:rPr>
            </w:pPr>
            <w:r w:rsidRPr="00085224">
              <w:rPr>
                <w:lang w:val="pt-BR"/>
              </w:rPr>
              <w:t>Software Cliente Pleno do Microsoft Dynamics C5 2012 Windows</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984DEA">
            <w:pPr>
              <w:pStyle w:val="PURBody"/>
              <w:rPr>
                <w:lang w:val="pt-BR"/>
              </w:rPr>
            </w:pPr>
            <w:r w:rsidRPr="00085224">
              <w:rPr>
                <w:lang w:val="pt-BR"/>
              </w:rPr>
              <w:t>Microsoft Dynamics CRM 2011 Service Provider</w:t>
            </w:r>
          </w:p>
        </w:tc>
      </w:tr>
      <w:tr w:rsidR="00663B83" w:rsidRPr="0091020E" w:rsidTr="00050078">
        <w:tc>
          <w:tcPr>
            <w:tcW w:w="5400" w:type="dxa"/>
            <w:shd w:val="clear" w:color="auto" w:fill="FFFFFF"/>
            <w:tcMar>
              <w:top w:w="43" w:type="dxa"/>
              <w:left w:w="115" w:type="dxa"/>
              <w:bottom w:w="43" w:type="dxa"/>
              <w:right w:w="115" w:type="dxa"/>
            </w:tcMar>
          </w:tcPr>
          <w:p w:rsidR="00663B83" w:rsidRPr="0091020E" w:rsidRDefault="00663B83" w:rsidP="00531887">
            <w:pPr>
              <w:pStyle w:val="PURBullet-Indented"/>
            </w:pPr>
            <w:r w:rsidRPr="0091020E">
              <w:t>Microsoft Dynamics CRM 2011 para Microsoft Office Outlook</w:t>
            </w:r>
          </w:p>
          <w:p w:rsidR="00663B83" w:rsidRPr="0091020E" w:rsidRDefault="00663B83" w:rsidP="00531887">
            <w:pPr>
              <w:pStyle w:val="PURBullet-Indented"/>
            </w:pPr>
            <w:r w:rsidRPr="0091020E">
              <w:t>Microsoft E-Mail Router and Rule Deployment Wizard para Microsoft Dynamics CRM 2011</w:t>
            </w:r>
          </w:p>
          <w:p w:rsidR="00663B83" w:rsidRPr="00085224" w:rsidRDefault="00663B83" w:rsidP="00531887">
            <w:pPr>
              <w:pStyle w:val="PURBullet-Indented"/>
              <w:rPr>
                <w:lang w:val="pt-BR"/>
              </w:rPr>
            </w:pPr>
            <w:r w:rsidRPr="00085224">
              <w:rPr>
                <w:lang w:val="pt-BR"/>
              </w:rPr>
              <w:t>Microsoft Dynamics CRM Reporting Extensions para Microsoft Dynamics CRM 2011</w:t>
            </w:r>
          </w:p>
        </w:tc>
        <w:tc>
          <w:tcPr>
            <w:tcW w:w="5400" w:type="dxa"/>
            <w:shd w:val="clear" w:color="auto" w:fill="FFFFFF"/>
          </w:tcPr>
          <w:p w:rsidR="00663B83" w:rsidRPr="00085224" w:rsidRDefault="00663B83" w:rsidP="00531887">
            <w:pPr>
              <w:pStyle w:val="PURBullet-Indented"/>
              <w:rPr>
                <w:lang w:val="pt-BR"/>
              </w:rPr>
            </w:pPr>
            <w:r w:rsidRPr="00085224">
              <w:rPr>
                <w:lang w:val="pt-BR"/>
              </w:rPr>
              <w:t>Microsoft SharePoint Grid para Microsoft Dynamics CRM 2011</w:t>
            </w:r>
          </w:p>
          <w:p w:rsidR="00663B83" w:rsidRPr="0091020E" w:rsidRDefault="00663B83" w:rsidP="00531887">
            <w:pPr>
              <w:pStyle w:val="PURBullet-Indented"/>
            </w:pPr>
            <w:r w:rsidRPr="0091020E">
              <w:t>Microsoft Dynamics CRM 2011 Report Authoring Extensions</w:t>
            </w:r>
          </w:p>
          <w:p w:rsidR="00663B83" w:rsidRPr="0091020E" w:rsidRDefault="00663B83" w:rsidP="00531887">
            <w:pPr>
              <w:pStyle w:val="PURBullet-Indented"/>
            </w:pPr>
            <w:r w:rsidRPr="0091020E">
              <w:t>Microsoft Dynamics CRM 2011 Best Practices Analyzer</w:t>
            </w:r>
          </w:p>
          <w:p w:rsidR="00663B83" w:rsidRPr="00085224" w:rsidRDefault="00663B83" w:rsidP="00531887">
            <w:pPr>
              <w:pStyle w:val="PURBullet-Indented"/>
              <w:rPr>
                <w:lang w:val="pt-BR"/>
              </w:rPr>
            </w:pPr>
            <w:r w:rsidRPr="00085224">
              <w:rPr>
                <w:lang w:val="pt-BR"/>
              </w:rPr>
              <w:t>Microsoft Dynamics CRM 2011 Multilingual User Interface (MUI)</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t>Microsoft Dynamics GP 2010 R2</w:t>
            </w:r>
          </w:p>
        </w:tc>
      </w:tr>
      <w:tr w:rsidR="00663B83" w:rsidRPr="0091020E"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Software Cliente Pleno do Microsoft Dynamics GP 2010 R2 Windows.</w:t>
            </w:r>
          </w:p>
          <w:p w:rsidR="00663B83" w:rsidRPr="00085224" w:rsidRDefault="00663B83" w:rsidP="00531887">
            <w:pPr>
              <w:pStyle w:val="PURBullet-Indented"/>
              <w:rPr>
                <w:lang w:val="pt-BR"/>
              </w:rPr>
            </w:pPr>
            <w:r w:rsidRPr="00085224">
              <w:rPr>
                <w:lang w:val="pt-BR"/>
              </w:rPr>
              <w:t>Software Cliente do Management Reporter Designer para Microsoft Dynamics GP 2010 R2</w:t>
            </w:r>
          </w:p>
          <w:p w:rsidR="00663B83" w:rsidRPr="00085224" w:rsidRDefault="00663B83" w:rsidP="00531887">
            <w:pPr>
              <w:pStyle w:val="PURBullet-Indented"/>
              <w:rPr>
                <w:lang w:val="pt-BR"/>
              </w:rPr>
            </w:pPr>
            <w:r w:rsidRPr="00085224">
              <w:rPr>
                <w:lang w:val="pt-BR"/>
              </w:rPr>
              <w:t>Conector para Microsoft Dynamics GP 2010 R2 para Dynamics CRM 2011</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t>Microsoft Dynamics NAV 2009 R2</w:t>
            </w:r>
          </w:p>
        </w:tc>
      </w:tr>
      <w:tr w:rsidR="00663B83" w:rsidRPr="0091020E"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Software Cliente Pleno do Microsoft Dynamics NAV 2009 R2 Windows.</w:t>
            </w:r>
          </w:p>
          <w:p w:rsidR="00663B83" w:rsidRPr="00085224" w:rsidRDefault="00663B83" w:rsidP="00531887">
            <w:pPr>
              <w:pStyle w:val="PURBullet-Indented"/>
              <w:rPr>
                <w:lang w:val="pt-BR"/>
              </w:rPr>
            </w:pPr>
            <w:r w:rsidRPr="00085224">
              <w:rPr>
                <w:lang w:val="pt-BR"/>
              </w:rPr>
              <w:t>Conector para Microsoft Dynamics NAV 2009 R2 PARA Dynamics CRM 2011</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050078">
            <w:pPr>
              <w:pStyle w:val="PURTableHeaderBlue"/>
              <w:rPr>
                <w:lang w:val="pt-BR"/>
              </w:rPr>
            </w:pPr>
            <w:r w:rsidRPr="00085224">
              <w:rPr>
                <w:lang w:val="pt-BR"/>
              </w:rPr>
              <w:t>Microsoft Dynamics SL 2011</w:t>
            </w:r>
          </w:p>
        </w:tc>
      </w:tr>
      <w:tr w:rsidR="00663B83" w:rsidRPr="0091020E"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Software Cliente Pleno DO Microsoft Dynamics SL 2011 Windows.</w:t>
            </w:r>
          </w:p>
          <w:p w:rsidR="00663B83" w:rsidRPr="00085224" w:rsidRDefault="00663B83" w:rsidP="00531887">
            <w:pPr>
              <w:pStyle w:val="PURBullet-Indented"/>
              <w:rPr>
                <w:lang w:val="pt-BR"/>
              </w:rPr>
            </w:pPr>
            <w:r w:rsidRPr="00085224">
              <w:rPr>
                <w:lang w:val="pt-BR"/>
              </w:rPr>
              <w:t>Software Cliente do Management Reporter Designer para Microsoft SL 2011</w:t>
            </w:r>
          </w:p>
          <w:p w:rsidR="00663B83" w:rsidRPr="00085224" w:rsidRDefault="00663B83" w:rsidP="00531887">
            <w:pPr>
              <w:pStyle w:val="PURBullet-Indented"/>
              <w:rPr>
                <w:lang w:val="pt-BR"/>
              </w:rPr>
            </w:pPr>
            <w:r w:rsidRPr="00085224">
              <w:rPr>
                <w:lang w:val="pt-BR"/>
              </w:rPr>
              <w:t>Conector para Microsoft Dynamics SL 2011 para Dynamics CRM 2011</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F44E81">
            <w:pPr>
              <w:pStyle w:val="PURTableHeaderBlue"/>
              <w:rPr>
                <w:lang w:val="pt-BR"/>
              </w:rPr>
            </w:pPr>
            <w:r w:rsidRPr="00085224">
              <w:rPr>
                <w:lang w:val="pt-BR"/>
              </w:rPr>
              <w:t>Project Server 2013</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Software Development Kit (SDK)</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F44E81">
            <w:pPr>
              <w:pStyle w:val="PURTableHeaderBlue"/>
              <w:rPr>
                <w:lang w:val="pt-BR"/>
              </w:rPr>
            </w:pPr>
            <w:r w:rsidRPr="00085224">
              <w:rPr>
                <w:lang w:val="pt-BR"/>
              </w:rPr>
              <w:t>SharePoint Server 2013</w:t>
            </w:r>
          </w:p>
        </w:tc>
      </w:tr>
      <w:tr w:rsidR="00663B83" w:rsidRPr="00085224" w:rsidTr="00050078">
        <w:tc>
          <w:tcPr>
            <w:tcW w:w="10800" w:type="dxa"/>
            <w:gridSpan w:val="2"/>
            <w:shd w:val="clear" w:color="auto" w:fill="FFFFFF"/>
            <w:tcMar>
              <w:top w:w="43" w:type="dxa"/>
              <w:left w:w="115" w:type="dxa"/>
              <w:bottom w:w="43" w:type="dxa"/>
              <w:right w:w="115" w:type="dxa"/>
            </w:tcMar>
          </w:tcPr>
          <w:p w:rsidR="005079C2" w:rsidRPr="00085224" w:rsidRDefault="00663B83" w:rsidP="00531887">
            <w:pPr>
              <w:pStyle w:val="PURBullet-Indented"/>
              <w:rPr>
                <w:lang w:val="pt-BR"/>
              </w:rPr>
            </w:pPr>
            <w:r w:rsidRPr="00085224">
              <w:rPr>
                <w:lang w:val="pt-BR"/>
              </w:rPr>
              <w:t>Software Development Kit (SDK)</w:t>
            </w:r>
          </w:p>
        </w:tc>
      </w:tr>
      <w:tr w:rsidR="005079C2" w:rsidRPr="00085224" w:rsidTr="00050078">
        <w:tc>
          <w:tcPr>
            <w:tcW w:w="10800" w:type="dxa"/>
            <w:gridSpan w:val="2"/>
            <w:shd w:val="clear" w:color="auto" w:fill="FFFFFF"/>
            <w:tcMar>
              <w:top w:w="43" w:type="dxa"/>
              <w:left w:w="115" w:type="dxa"/>
              <w:bottom w:w="43" w:type="dxa"/>
              <w:right w:w="115" w:type="dxa"/>
            </w:tcMar>
          </w:tcPr>
          <w:p w:rsidR="005079C2" w:rsidRPr="00085224" w:rsidRDefault="005079C2" w:rsidP="00F44E81">
            <w:pPr>
              <w:pStyle w:val="PURTableHeaderBlue"/>
              <w:rPr>
                <w:lang w:val="pt-BR"/>
              </w:rPr>
            </w:pPr>
            <w:r w:rsidRPr="00085224">
              <w:rPr>
                <w:lang w:val="pt-BR"/>
              </w:rPr>
              <w:t>SharePoint 2013 Hosting</w:t>
            </w:r>
          </w:p>
        </w:tc>
      </w:tr>
      <w:tr w:rsidR="005079C2" w:rsidRPr="00085224" w:rsidTr="00050078">
        <w:tc>
          <w:tcPr>
            <w:tcW w:w="10800" w:type="dxa"/>
            <w:gridSpan w:val="2"/>
            <w:shd w:val="clear" w:color="auto" w:fill="FFFFFF"/>
            <w:tcMar>
              <w:top w:w="43" w:type="dxa"/>
              <w:left w:w="115" w:type="dxa"/>
              <w:bottom w:w="43" w:type="dxa"/>
              <w:right w:w="115" w:type="dxa"/>
            </w:tcMar>
          </w:tcPr>
          <w:p w:rsidR="005079C2" w:rsidRPr="00085224" w:rsidRDefault="005079C2" w:rsidP="00C44B38">
            <w:pPr>
              <w:pStyle w:val="PURBullet-Indented"/>
              <w:rPr>
                <w:lang w:val="pt-BR"/>
              </w:rPr>
            </w:pPr>
            <w:r w:rsidRPr="00085224">
              <w:rPr>
                <w:lang w:val="pt-BR"/>
              </w:rPr>
              <w:t>Software Development Kit (SDK)</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91020E" w:rsidRDefault="00663B83" w:rsidP="00A748AB">
            <w:pPr>
              <w:pStyle w:val="PURTableHeaderBlue"/>
            </w:pPr>
            <w:r w:rsidRPr="0091020E">
              <w:t>SQL Server 2008 R2 Standard, Enterprise, Small Business, Datacenter, Web, Workgroup e OEM.</w:t>
            </w:r>
          </w:p>
        </w:tc>
      </w:tr>
      <w:tr w:rsidR="00663B83" w:rsidRPr="00085224" w:rsidTr="00050078">
        <w:tc>
          <w:tcPr>
            <w:tcW w:w="5400" w:type="dxa"/>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Business Intelligence Development Studio</w:t>
            </w:r>
          </w:p>
          <w:p w:rsidR="00663B83" w:rsidRPr="00085224" w:rsidRDefault="00663B83" w:rsidP="00531887">
            <w:pPr>
              <w:pStyle w:val="PURBullet-Indented"/>
              <w:rPr>
                <w:lang w:val="pt-BR"/>
              </w:rPr>
            </w:pPr>
            <w:r w:rsidRPr="00085224">
              <w:rPr>
                <w:lang w:val="pt-BR"/>
              </w:rPr>
              <w:t>Compatibilidade com Versões Anteriores do</w:t>
            </w:r>
            <w:r w:rsidR="006832FE">
              <w:rPr>
                <w:lang w:val="pt-BR"/>
              </w:rPr>
              <w:t> </w:t>
            </w:r>
            <w:r w:rsidRPr="00085224">
              <w:rPr>
                <w:lang w:val="pt-BR"/>
              </w:rPr>
              <w:t>Client</w:t>
            </w:r>
            <w:r w:rsidR="006832FE">
              <w:rPr>
                <w:lang w:val="pt-BR"/>
              </w:rPr>
              <w:t> </w:t>
            </w:r>
            <w:r w:rsidRPr="00085224">
              <w:rPr>
                <w:lang w:val="pt-BR"/>
              </w:rPr>
              <w:t>Tools</w:t>
            </w:r>
          </w:p>
          <w:p w:rsidR="00663B83" w:rsidRPr="00085224" w:rsidRDefault="00663B83" w:rsidP="00531887">
            <w:pPr>
              <w:pStyle w:val="PURBullet-Indented"/>
              <w:rPr>
                <w:lang w:val="pt-BR"/>
              </w:rPr>
            </w:pPr>
            <w:r w:rsidRPr="00085224">
              <w:rPr>
                <w:lang w:val="pt-BR"/>
              </w:rPr>
              <w:t>Client Tools Connectivity</w:t>
            </w:r>
          </w:p>
          <w:p w:rsidR="00663B83" w:rsidRPr="0091020E" w:rsidRDefault="00663B83" w:rsidP="00531887">
            <w:pPr>
              <w:pStyle w:val="PURBullet-Indented"/>
            </w:pPr>
            <w:r w:rsidRPr="0091020E">
              <w:t>Software Development Kit do Client Tools</w:t>
            </w:r>
          </w:p>
          <w:p w:rsidR="00663B83" w:rsidRPr="00897846" w:rsidRDefault="00663B83" w:rsidP="00897846">
            <w:pPr>
              <w:pStyle w:val="PURBullet-Indented"/>
              <w:rPr>
                <w:lang w:val="pt-BR"/>
              </w:rPr>
            </w:pPr>
            <w:r w:rsidRPr="00085224">
              <w:rPr>
                <w:lang w:val="pt-BR"/>
              </w:rPr>
              <w:t>Ferrame</w:t>
            </w:r>
            <w:r w:rsidR="00897846">
              <w:rPr>
                <w:lang w:val="pt-BR"/>
              </w:rPr>
              <w:t>ntas de Gerenciamento – Básicas</w:t>
            </w:r>
          </w:p>
        </w:tc>
        <w:tc>
          <w:tcPr>
            <w:tcW w:w="5400" w:type="dxa"/>
            <w:shd w:val="clear" w:color="auto" w:fill="FFFFFF"/>
          </w:tcPr>
          <w:p w:rsidR="00663B83" w:rsidRPr="00085224" w:rsidRDefault="00663B83" w:rsidP="00531887">
            <w:pPr>
              <w:pStyle w:val="PURBullet-Indented"/>
              <w:rPr>
                <w:lang w:val="pt-BR"/>
              </w:rPr>
            </w:pPr>
            <w:r w:rsidRPr="00085224">
              <w:rPr>
                <w:lang w:val="pt-BR"/>
              </w:rPr>
              <w:t xml:space="preserve">Management Tools </w:t>
            </w:r>
            <w:r w:rsidR="00E6380F" w:rsidRPr="00085224">
              <w:rPr>
                <w:lang w:val="pt-BR"/>
              </w:rPr>
              <w:t>–</w:t>
            </w:r>
            <w:r w:rsidRPr="00085224">
              <w:rPr>
                <w:lang w:val="pt-BR"/>
              </w:rPr>
              <w:t xml:space="preserve"> Completo</w:t>
            </w:r>
          </w:p>
          <w:p w:rsidR="00663B83" w:rsidRPr="00085224" w:rsidRDefault="00663B83" w:rsidP="00531887">
            <w:pPr>
              <w:pStyle w:val="PURBullet-Indented"/>
              <w:rPr>
                <w:lang w:val="pt-BR"/>
              </w:rPr>
            </w:pPr>
            <w:r w:rsidRPr="00085224">
              <w:rPr>
                <w:lang w:val="pt-BR"/>
              </w:rPr>
              <w:t>SDK do SQL Client Connectivity</w:t>
            </w:r>
          </w:p>
          <w:p w:rsidR="00663B83" w:rsidRPr="00085224" w:rsidRDefault="00663B83" w:rsidP="00531887">
            <w:pPr>
              <w:pStyle w:val="PURBullet-Indented"/>
              <w:rPr>
                <w:lang w:val="pt-BR"/>
              </w:rPr>
            </w:pPr>
            <w:r w:rsidRPr="00085224">
              <w:rPr>
                <w:lang w:val="pt-BR"/>
              </w:rPr>
              <w:t>Manuais Online do SQL Server 2008 R2</w:t>
            </w:r>
          </w:p>
          <w:p w:rsidR="00663B83" w:rsidRPr="00085224" w:rsidRDefault="00663B83" w:rsidP="00531887">
            <w:pPr>
              <w:pStyle w:val="PURBullet-Indented"/>
              <w:rPr>
                <w:lang w:val="pt-BR"/>
              </w:rPr>
            </w:pPr>
            <w:r w:rsidRPr="00085224">
              <w:rPr>
                <w:lang w:val="pt-BR"/>
              </w:rPr>
              <w:t>Microsoft Sync Framework</w:t>
            </w:r>
          </w:p>
        </w:tc>
      </w:tr>
      <w:tr w:rsidR="00DF32C3" w:rsidRPr="00085224" w:rsidTr="00050078">
        <w:tc>
          <w:tcPr>
            <w:tcW w:w="5400" w:type="dxa"/>
            <w:shd w:val="clear" w:color="auto" w:fill="FFFFFF"/>
            <w:tcMar>
              <w:top w:w="43" w:type="dxa"/>
              <w:left w:w="115" w:type="dxa"/>
              <w:bottom w:w="43" w:type="dxa"/>
              <w:right w:w="115" w:type="dxa"/>
            </w:tcMar>
          </w:tcPr>
          <w:p w:rsidR="00DF32C3" w:rsidRPr="00085224" w:rsidRDefault="00DF32C3" w:rsidP="00DF32C3">
            <w:pPr>
              <w:pStyle w:val="PURBullet-Indented"/>
              <w:numPr>
                <w:ilvl w:val="0"/>
                <w:numId w:val="0"/>
              </w:numPr>
              <w:ind w:left="1026"/>
              <w:rPr>
                <w:lang w:val="pt-BR"/>
              </w:rPr>
            </w:pPr>
          </w:p>
        </w:tc>
        <w:tc>
          <w:tcPr>
            <w:tcW w:w="5400" w:type="dxa"/>
            <w:shd w:val="clear" w:color="auto" w:fill="FFFFFF"/>
          </w:tcPr>
          <w:p w:rsidR="00DF32C3" w:rsidRPr="00085224" w:rsidRDefault="00DF32C3" w:rsidP="00DF32C3">
            <w:pPr>
              <w:pStyle w:val="PURBullet-Indented"/>
              <w:numPr>
                <w:ilvl w:val="0"/>
                <w:numId w:val="0"/>
              </w:numPr>
              <w:ind w:left="1026"/>
              <w:rPr>
                <w:lang w:val="pt-BR"/>
              </w:rPr>
            </w:pPr>
          </w:p>
        </w:tc>
      </w:tr>
      <w:tr w:rsidR="000F2535" w:rsidRPr="00085224" w:rsidTr="000F2535">
        <w:tc>
          <w:tcPr>
            <w:tcW w:w="10800" w:type="dxa"/>
            <w:gridSpan w:val="2"/>
            <w:shd w:val="clear" w:color="auto" w:fill="FFFFFF"/>
            <w:tcMar>
              <w:top w:w="43" w:type="dxa"/>
              <w:left w:w="115" w:type="dxa"/>
              <w:bottom w:w="43" w:type="dxa"/>
              <w:right w:w="115" w:type="dxa"/>
            </w:tcMar>
          </w:tcPr>
          <w:p w:rsidR="000F2535" w:rsidRPr="00085224" w:rsidRDefault="000F2535" w:rsidP="000F2535">
            <w:pPr>
              <w:pStyle w:val="PURTableHeaderBlue"/>
              <w:rPr>
                <w:lang w:val="pt-BR"/>
              </w:rPr>
            </w:pPr>
            <w:r w:rsidRPr="00085224">
              <w:rPr>
                <w:lang w:val="pt-BR"/>
              </w:rPr>
              <w:t>SQL Server 2012 Standard, Enterprise, Web e Business Intelligence</w:t>
            </w:r>
          </w:p>
        </w:tc>
      </w:tr>
      <w:tr w:rsidR="000F2535" w:rsidRPr="0091020E" w:rsidTr="000F2535">
        <w:tc>
          <w:tcPr>
            <w:tcW w:w="5400" w:type="dxa"/>
            <w:shd w:val="clear" w:color="auto" w:fill="FFFFFF"/>
            <w:tcMar>
              <w:top w:w="43" w:type="dxa"/>
              <w:left w:w="115" w:type="dxa"/>
              <w:bottom w:w="43" w:type="dxa"/>
              <w:right w:w="115" w:type="dxa"/>
            </w:tcMar>
          </w:tcPr>
          <w:p w:rsidR="007E5B60" w:rsidRPr="00085224" w:rsidRDefault="007E5B60" w:rsidP="00531887">
            <w:pPr>
              <w:pStyle w:val="PURBullet-Indented"/>
              <w:rPr>
                <w:lang w:val="pt-BR"/>
              </w:rPr>
            </w:pPr>
            <w:r w:rsidRPr="00085224">
              <w:rPr>
                <w:lang w:val="pt-BR"/>
              </w:rPr>
              <w:t>Business Intelligence Development Studio</w:t>
            </w:r>
          </w:p>
          <w:p w:rsidR="007E5B60" w:rsidRPr="00085224" w:rsidRDefault="007E5B60" w:rsidP="00531887">
            <w:pPr>
              <w:pStyle w:val="PURBullet-Indented"/>
              <w:rPr>
                <w:lang w:val="pt-BR"/>
              </w:rPr>
            </w:pPr>
            <w:r w:rsidRPr="00085224">
              <w:rPr>
                <w:lang w:val="pt-BR"/>
              </w:rPr>
              <w:t>Compatibilidade com Versões Anteriores do</w:t>
            </w:r>
            <w:r w:rsidR="006832FE">
              <w:rPr>
                <w:lang w:val="pt-BR"/>
              </w:rPr>
              <w:t> </w:t>
            </w:r>
            <w:r w:rsidRPr="00085224">
              <w:rPr>
                <w:lang w:val="pt-BR"/>
              </w:rPr>
              <w:t>Client</w:t>
            </w:r>
            <w:r w:rsidR="006832FE">
              <w:rPr>
                <w:lang w:val="pt-BR"/>
              </w:rPr>
              <w:t> </w:t>
            </w:r>
            <w:r w:rsidRPr="00085224">
              <w:rPr>
                <w:lang w:val="pt-BR"/>
              </w:rPr>
              <w:t>Tools</w:t>
            </w:r>
          </w:p>
          <w:p w:rsidR="007E5B60" w:rsidRPr="00085224" w:rsidRDefault="007E5B60" w:rsidP="00531887">
            <w:pPr>
              <w:pStyle w:val="PURBullet-Indented"/>
              <w:rPr>
                <w:lang w:val="pt-BR"/>
              </w:rPr>
            </w:pPr>
            <w:r w:rsidRPr="00085224">
              <w:rPr>
                <w:lang w:val="pt-BR"/>
              </w:rPr>
              <w:t>Client Tools Connectivity</w:t>
            </w:r>
          </w:p>
          <w:p w:rsidR="007E5B60" w:rsidRPr="00085224" w:rsidRDefault="007E5B60" w:rsidP="00531887">
            <w:pPr>
              <w:pStyle w:val="PURBullet-Indented"/>
              <w:rPr>
                <w:lang w:val="pt-BR"/>
              </w:rPr>
            </w:pPr>
            <w:r w:rsidRPr="00085224">
              <w:rPr>
                <w:lang w:val="pt-BR"/>
              </w:rPr>
              <w:t xml:space="preserve">SDK de Ferramentas Cliente </w:t>
            </w:r>
          </w:p>
          <w:p w:rsidR="007E5B60" w:rsidRPr="00085224" w:rsidRDefault="007E5B60" w:rsidP="00531887">
            <w:pPr>
              <w:pStyle w:val="PURBullet-Indented"/>
              <w:rPr>
                <w:lang w:val="pt-BR"/>
              </w:rPr>
            </w:pPr>
            <w:r w:rsidRPr="00085224">
              <w:rPr>
                <w:lang w:val="pt-BR"/>
              </w:rPr>
              <w:lastRenderedPageBreak/>
              <w:t>Data Quality Client</w:t>
            </w:r>
          </w:p>
          <w:p w:rsidR="007E5B60" w:rsidRPr="00085224" w:rsidRDefault="007E5B60" w:rsidP="00531887">
            <w:pPr>
              <w:pStyle w:val="PURBullet-Indented"/>
              <w:rPr>
                <w:lang w:val="pt-BR"/>
              </w:rPr>
            </w:pPr>
            <w:r w:rsidRPr="00085224">
              <w:rPr>
                <w:lang w:val="pt-BR"/>
              </w:rPr>
              <w:t>Data Quality Services</w:t>
            </w:r>
          </w:p>
          <w:p w:rsidR="007E5B60" w:rsidRPr="00085224" w:rsidRDefault="007E5B60" w:rsidP="00531887">
            <w:pPr>
              <w:pStyle w:val="PURBullet-Indented"/>
              <w:rPr>
                <w:lang w:val="pt-BR"/>
              </w:rPr>
            </w:pPr>
            <w:r w:rsidRPr="00085224">
              <w:rPr>
                <w:lang w:val="pt-BR"/>
              </w:rPr>
              <w:t>Distributed Replay Client</w:t>
            </w:r>
          </w:p>
          <w:p w:rsidR="000F2535" w:rsidRPr="00085224" w:rsidRDefault="007E5B60" w:rsidP="00531887">
            <w:pPr>
              <w:pStyle w:val="PURBullet-Indented"/>
              <w:rPr>
                <w:lang w:val="pt-BR"/>
              </w:rPr>
            </w:pPr>
            <w:r w:rsidRPr="00085224">
              <w:rPr>
                <w:lang w:val="pt-BR"/>
              </w:rPr>
              <w:t>Distributed Replay Controller</w:t>
            </w:r>
          </w:p>
        </w:tc>
        <w:tc>
          <w:tcPr>
            <w:tcW w:w="5400" w:type="dxa"/>
            <w:shd w:val="clear" w:color="auto" w:fill="FFFFFF"/>
          </w:tcPr>
          <w:p w:rsidR="007E5B60" w:rsidRPr="00085224" w:rsidRDefault="007E5B60" w:rsidP="00531887">
            <w:pPr>
              <w:pStyle w:val="PURBullet-Indented"/>
              <w:rPr>
                <w:lang w:val="pt-BR"/>
              </w:rPr>
            </w:pPr>
            <w:r w:rsidRPr="00085224">
              <w:rPr>
                <w:lang w:val="pt-BR"/>
              </w:rPr>
              <w:lastRenderedPageBreak/>
              <w:t xml:space="preserve">Ferramentas de Gerenciamento </w:t>
            </w:r>
            <w:r w:rsidR="00E6380F" w:rsidRPr="00085224">
              <w:rPr>
                <w:lang w:val="pt-BR"/>
              </w:rPr>
              <w:t>–</w:t>
            </w:r>
            <w:r w:rsidRPr="00085224">
              <w:rPr>
                <w:lang w:val="pt-BR"/>
              </w:rPr>
              <w:t xml:space="preserve"> Básicas</w:t>
            </w:r>
          </w:p>
          <w:p w:rsidR="007E5B60" w:rsidRPr="00085224" w:rsidRDefault="007E5B60" w:rsidP="00531887">
            <w:pPr>
              <w:pStyle w:val="PURBullet-Indented"/>
              <w:rPr>
                <w:lang w:val="pt-BR"/>
              </w:rPr>
            </w:pPr>
            <w:r w:rsidRPr="00085224">
              <w:rPr>
                <w:lang w:val="pt-BR"/>
              </w:rPr>
              <w:t xml:space="preserve">Management Tools </w:t>
            </w:r>
            <w:r w:rsidR="00E6380F">
              <w:rPr>
                <w:lang w:val="pt-BR"/>
              </w:rPr>
              <w:t xml:space="preserve"> </w:t>
            </w:r>
            <w:r w:rsidR="00E6380F" w:rsidRPr="00085224">
              <w:rPr>
                <w:lang w:val="pt-BR"/>
              </w:rPr>
              <w:t>–</w:t>
            </w:r>
            <w:r w:rsidRPr="00085224">
              <w:rPr>
                <w:lang w:val="pt-BR"/>
              </w:rPr>
              <w:t xml:space="preserve"> Completo</w:t>
            </w:r>
          </w:p>
          <w:p w:rsidR="007E5B60" w:rsidRPr="00085224" w:rsidRDefault="007E5B60" w:rsidP="00531887">
            <w:pPr>
              <w:pStyle w:val="PURBullet-Indented"/>
              <w:rPr>
                <w:lang w:val="pt-BR"/>
              </w:rPr>
            </w:pPr>
            <w:r w:rsidRPr="00085224">
              <w:rPr>
                <w:lang w:val="pt-BR"/>
              </w:rPr>
              <w:t>Reporting Services – SharePoint</w:t>
            </w:r>
          </w:p>
          <w:p w:rsidR="007E5B60" w:rsidRPr="00085224" w:rsidRDefault="007E5B60" w:rsidP="00531887">
            <w:pPr>
              <w:pStyle w:val="PURBullet-Indented"/>
              <w:rPr>
                <w:lang w:val="pt-BR"/>
              </w:rPr>
            </w:pPr>
            <w:r w:rsidRPr="00085224">
              <w:rPr>
                <w:lang w:val="pt-BR"/>
              </w:rPr>
              <w:t>Complemento do Reporting Services para Produtos</w:t>
            </w:r>
            <w:r w:rsidR="006832FE">
              <w:rPr>
                <w:lang w:val="pt-BR"/>
              </w:rPr>
              <w:t> </w:t>
            </w:r>
            <w:r w:rsidRPr="00085224">
              <w:rPr>
                <w:lang w:val="pt-BR"/>
              </w:rPr>
              <w:t>SharePoint</w:t>
            </w:r>
          </w:p>
          <w:p w:rsidR="007E5B60" w:rsidRPr="00085224" w:rsidRDefault="007E5B60" w:rsidP="00531887">
            <w:pPr>
              <w:pStyle w:val="PURBullet-Indented"/>
              <w:rPr>
                <w:lang w:val="pt-BR"/>
              </w:rPr>
            </w:pPr>
            <w:r w:rsidRPr="00085224">
              <w:rPr>
                <w:lang w:val="pt-BR"/>
              </w:rPr>
              <w:lastRenderedPageBreak/>
              <w:t xml:space="preserve">Master Data Services </w:t>
            </w:r>
          </w:p>
          <w:p w:rsidR="007E5B60" w:rsidRPr="00085224" w:rsidRDefault="007E5B60" w:rsidP="00531887">
            <w:pPr>
              <w:pStyle w:val="PURBullet-Indented"/>
              <w:rPr>
                <w:lang w:val="pt-BR"/>
              </w:rPr>
            </w:pPr>
            <w:r w:rsidRPr="00085224">
              <w:rPr>
                <w:lang w:val="pt-BR"/>
              </w:rPr>
              <w:t xml:space="preserve">Sync Framework </w:t>
            </w:r>
          </w:p>
          <w:p w:rsidR="007E5B60" w:rsidRPr="00085224" w:rsidRDefault="007E5B60" w:rsidP="00531887">
            <w:pPr>
              <w:pStyle w:val="PURBullet-Indented"/>
              <w:rPr>
                <w:lang w:val="pt-BR"/>
              </w:rPr>
            </w:pPr>
            <w:r w:rsidRPr="00085224">
              <w:rPr>
                <w:lang w:val="pt-BR"/>
              </w:rPr>
              <w:t>SDK do SQL Client Connectivity</w:t>
            </w:r>
          </w:p>
          <w:p w:rsidR="000F2535" w:rsidRPr="00085224" w:rsidRDefault="007E5B60" w:rsidP="00531887">
            <w:pPr>
              <w:pStyle w:val="PURBullet-Indented"/>
              <w:rPr>
                <w:lang w:val="pt-BR"/>
              </w:rPr>
            </w:pPr>
            <w:r w:rsidRPr="00085224">
              <w:rPr>
                <w:lang w:val="pt-BR"/>
              </w:rPr>
              <w:t>Manuais Online do SQL Server 2012</w:t>
            </w:r>
          </w:p>
        </w:tc>
      </w:tr>
      <w:tr w:rsidR="0054690E" w:rsidRPr="00085224"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lastRenderedPageBreak/>
              <w:t>System Center Configuration Manager 2007 R3</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Console do Configuration Manager</w:t>
            </w:r>
          </w:p>
          <w:p w:rsidR="0054690E" w:rsidRPr="00085224" w:rsidRDefault="0054690E" w:rsidP="00830DCA">
            <w:pPr>
              <w:pStyle w:val="PURBullet-Indented"/>
              <w:rPr>
                <w:lang w:val="pt-BR"/>
              </w:rPr>
            </w:pPr>
            <w:r w:rsidRPr="00085224">
              <w:rPr>
                <w:lang w:val="pt-BR"/>
              </w:rPr>
              <w:t>Cliente do Configuration Manager</w:t>
            </w:r>
          </w:p>
          <w:p w:rsidR="0054690E" w:rsidRPr="00085224" w:rsidRDefault="0054690E" w:rsidP="00830DCA">
            <w:pPr>
              <w:pStyle w:val="PURBullet-Indented"/>
              <w:rPr>
                <w:lang w:val="pt-BR"/>
              </w:rPr>
            </w:pPr>
            <w:r w:rsidRPr="00085224">
              <w:rPr>
                <w:lang w:val="pt-BR"/>
              </w:rPr>
              <w:t>Device Management Point</w:t>
            </w:r>
          </w:p>
          <w:p w:rsidR="0054690E" w:rsidRPr="00085224" w:rsidRDefault="0054690E" w:rsidP="00830DCA">
            <w:pPr>
              <w:pStyle w:val="PURBullet-Indented"/>
              <w:rPr>
                <w:lang w:val="pt-BR"/>
              </w:rPr>
            </w:pPr>
            <w:r w:rsidRPr="00085224">
              <w:rPr>
                <w:lang w:val="pt-BR"/>
              </w:rPr>
              <w:t>Custom Updates Publishing Tool</w:t>
            </w:r>
          </w:p>
          <w:p w:rsidR="0054690E" w:rsidRPr="00085224" w:rsidRDefault="0054690E" w:rsidP="00830DCA">
            <w:pPr>
              <w:pStyle w:val="PURBullet-Indented"/>
              <w:rPr>
                <w:lang w:val="pt-BR"/>
              </w:rPr>
            </w:pPr>
            <w:r w:rsidRPr="00085224">
              <w:rPr>
                <w:lang w:val="pt-BR"/>
              </w:rPr>
              <w:t>Distribution Point</w:t>
            </w:r>
          </w:p>
          <w:p w:rsidR="0054690E" w:rsidRPr="00085224" w:rsidRDefault="0054690E" w:rsidP="00830DCA">
            <w:pPr>
              <w:pStyle w:val="PURBullet-Indented"/>
              <w:rPr>
                <w:lang w:val="pt-BR"/>
              </w:rPr>
            </w:pPr>
            <w:r w:rsidRPr="00085224">
              <w:rPr>
                <w:lang w:val="pt-BR"/>
              </w:rPr>
              <w:t>Fallback Status Point</w:t>
            </w:r>
          </w:p>
          <w:p w:rsidR="0054690E" w:rsidRPr="00085224" w:rsidRDefault="0054690E" w:rsidP="00830DCA">
            <w:pPr>
              <w:pStyle w:val="PURBullet-Indented"/>
              <w:rPr>
                <w:lang w:val="pt-BR"/>
              </w:rPr>
            </w:pPr>
            <w:r w:rsidRPr="00085224">
              <w:rPr>
                <w:lang w:val="pt-BR"/>
              </w:rPr>
              <w:t>Inventory Tool for Microsoft Updates</w:t>
            </w:r>
          </w:p>
          <w:p w:rsidR="0054690E" w:rsidRPr="00085224" w:rsidRDefault="0054690E" w:rsidP="00830DCA">
            <w:pPr>
              <w:pStyle w:val="PURBullet-Indented"/>
              <w:rPr>
                <w:lang w:val="pt-BR"/>
              </w:rPr>
            </w:pPr>
            <w:r w:rsidRPr="00085224">
              <w:rPr>
                <w:lang w:val="pt-BR"/>
              </w:rPr>
              <w:t>PXE Service Point</w:t>
            </w:r>
          </w:p>
          <w:p w:rsidR="0054690E" w:rsidRPr="00085224" w:rsidRDefault="0054690E" w:rsidP="00830DCA">
            <w:pPr>
              <w:pStyle w:val="PURBullet-Indented"/>
              <w:rPr>
                <w:lang w:val="pt-BR"/>
              </w:rPr>
            </w:pPr>
            <w:r w:rsidRPr="00085224">
              <w:rPr>
                <w:lang w:val="pt-BR"/>
              </w:rPr>
              <w:t>Management Point</w:t>
            </w:r>
          </w:p>
        </w:tc>
        <w:tc>
          <w:tcPr>
            <w:tcW w:w="5400" w:type="dxa"/>
            <w:shd w:val="clear" w:color="auto" w:fill="FFFFFF"/>
          </w:tcPr>
          <w:p w:rsidR="0054690E" w:rsidRPr="00085224" w:rsidRDefault="0054690E" w:rsidP="00830DCA">
            <w:pPr>
              <w:pStyle w:val="PURBullet-Indented"/>
              <w:rPr>
                <w:lang w:val="pt-BR"/>
              </w:rPr>
            </w:pPr>
            <w:r w:rsidRPr="00085224">
              <w:rPr>
                <w:lang w:val="pt-BR"/>
              </w:rPr>
              <w:t>Power Viewer</w:t>
            </w:r>
          </w:p>
          <w:p w:rsidR="0054690E" w:rsidRPr="00085224" w:rsidRDefault="0054690E" w:rsidP="00830DCA">
            <w:pPr>
              <w:pStyle w:val="PURBullet-Indented"/>
              <w:rPr>
                <w:lang w:val="pt-BR"/>
              </w:rPr>
            </w:pPr>
            <w:r w:rsidRPr="00085224">
              <w:rPr>
                <w:lang w:val="pt-BR"/>
              </w:rPr>
              <w:t>Reporting Point</w:t>
            </w:r>
          </w:p>
          <w:p w:rsidR="0054690E" w:rsidRPr="00085224" w:rsidRDefault="0054690E" w:rsidP="00830DCA">
            <w:pPr>
              <w:pStyle w:val="PURBullet-Indented"/>
              <w:rPr>
                <w:lang w:val="pt-BR"/>
              </w:rPr>
            </w:pPr>
            <w:r w:rsidRPr="00085224">
              <w:rPr>
                <w:lang w:val="pt-BR"/>
              </w:rPr>
              <w:t>System Center Update Publisher</w:t>
            </w:r>
          </w:p>
          <w:p w:rsidR="0054690E" w:rsidRPr="00085224" w:rsidRDefault="0054690E" w:rsidP="00830DCA">
            <w:pPr>
              <w:pStyle w:val="PURBullet-Indented"/>
              <w:rPr>
                <w:lang w:val="pt-BR"/>
              </w:rPr>
            </w:pPr>
            <w:r w:rsidRPr="00085224">
              <w:rPr>
                <w:lang w:val="pt-BR"/>
              </w:rPr>
              <w:t>Secondary Site Server</w:t>
            </w:r>
          </w:p>
          <w:p w:rsidR="0054690E" w:rsidRPr="00085224" w:rsidRDefault="0054690E" w:rsidP="00830DCA">
            <w:pPr>
              <w:pStyle w:val="PURBullet-Indented"/>
              <w:rPr>
                <w:lang w:val="pt-BR"/>
              </w:rPr>
            </w:pPr>
            <w:r w:rsidRPr="00085224">
              <w:rPr>
                <w:lang w:val="pt-BR"/>
              </w:rPr>
              <w:t>Server Locator Point</w:t>
            </w:r>
          </w:p>
          <w:p w:rsidR="0054690E" w:rsidRPr="00085224" w:rsidRDefault="0054690E" w:rsidP="00830DCA">
            <w:pPr>
              <w:pStyle w:val="PURBullet-Indented"/>
              <w:rPr>
                <w:lang w:val="pt-BR"/>
              </w:rPr>
            </w:pPr>
            <w:r w:rsidRPr="00085224">
              <w:rPr>
                <w:lang w:val="pt-BR"/>
              </w:rPr>
              <w:t>Software Update Point</w:t>
            </w:r>
          </w:p>
          <w:p w:rsidR="0054690E" w:rsidRPr="00085224" w:rsidRDefault="0054690E" w:rsidP="00830DCA">
            <w:pPr>
              <w:pStyle w:val="PURBullet-Indented"/>
              <w:rPr>
                <w:lang w:val="pt-BR"/>
              </w:rPr>
            </w:pPr>
            <w:r w:rsidRPr="00085224">
              <w:rPr>
                <w:lang w:val="pt-BR"/>
              </w:rPr>
              <w:t>State Migration Point</w:t>
            </w:r>
          </w:p>
          <w:p w:rsidR="0054690E" w:rsidRPr="00085224" w:rsidRDefault="0054690E" w:rsidP="00830DCA">
            <w:pPr>
              <w:pStyle w:val="PURBullet-Indented"/>
              <w:rPr>
                <w:lang w:val="pt-BR"/>
              </w:rPr>
            </w:pPr>
            <w:r w:rsidRPr="00085224">
              <w:rPr>
                <w:lang w:val="pt-BR"/>
              </w:rPr>
              <w:t>System Health Validator Point</w:t>
            </w:r>
          </w:p>
          <w:p w:rsidR="0054690E" w:rsidRPr="00085224" w:rsidRDefault="0054690E" w:rsidP="00830DCA">
            <w:pPr>
              <w:pStyle w:val="PURBullet-Indented"/>
              <w:rPr>
                <w:lang w:val="pt-BR"/>
              </w:rPr>
            </w:pPr>
            <w:r w:rsidRPr="00085224">
              <w:rPr>
                <w:lang w:val="pt-BR"/>
              </w:rPr>
              <w:t>Pacote de Configuração</w:t>
            </w:r>
          </w:p>
        </w:tc>
      </w:tr>
      <w:tr w:rsidR="0054690E" w:rsidRPr="0091020E"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rFonts w:ascii="Tahoma" w:hAnsi="Tahoma" w:cs="Tahoma"/>
                <w:szCs w:val="18"/>
                <w:lang w:val="pt-BR"/>
              </w:rPr>
            </w:pPr>
            <w:r w:rsidRPr="00085224">
              <w:rPr>
                <w:lang w:val="pt-BR"/>
              </w:rPr>
              <w:t>System Center Configuration Manager 2007 R3 com Tecnologia SQL Server 2008</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Console do Configuration Manager</w:t>
            </w:r>
          </w:p>
          <w:p w:rsidR="0054690E" w:rsidRPr="00085224" w:rsidRDefault="0054690E" w:rsidP="00830DCA">
            <w:pPr>
              <w:pStyle w:val="PURBullet-Indented"/>
              <w:rPr>
                <w:lang w:val="pt-BR"/>
              </w:rPr>
            </w:pPr>
            <w:r w:rsidRPr="00085224">
              <w:rPr>
                <w:lang w:val="pt-BR"/>
              </w:rPr>
              <w:t>Cliente do Configuration Manager</w:t>
            </w:r>
          </w:p>
          <w:p w:rsidR="0054690E" w:rsidRPr="00085224" w:rsidRDefault="0054690E" w:rsidP="00830DCA">
            <w:pPr>
              <w:pStyle w:val="PURBullet-Indented"/>
              <w:rPr>
                <w:lang w:val="pt-BR"/>
              </w:rPr>
            </w:pPr>
            <w:r w:rsidRPr="00085224">
              <w:rPr>
                <w:lang w:val="pt-BR"/>
              </w:rPr>
              <w:t>Device Management Point</w:t>
            </w:r>
          </w:p>
          <w:p w:rsidR="0054690E" w:rsidRPr="00085224" w:rsidRDefault="0054690E" w:rsidP="00830DCA">
            <w:pPr>
              <w:pStyle w:val="PURBullet-Indented"/>
              <w:rPr>
                <w:lang w:val="pt-BR"/>
              </w:rPr>
            </w:pPr>
            <w:r w:rsidRPr="00085224">
              <w:rPr>
                <w:lang w:val="pt-BR"/>
              </w:rPr>
              <w:t>Custom Updates Publishing Tool</w:t>
            </w:r>
          </w:p>
          <w:p w:rsidR="0054690E" w:rsidRPr="00085224" w:rsidRDefault="0054690E" w:rsidP="00830DCA">
            <w:pPr>
              <w:pStyle w:val="PURBullet-Indented"/>
              <w:rPr>
                <w:lang w:val="pt-BR"/>
              </w:rPr>
            </w:pPr>
            <w:r w:rsidRPr="00085224">
              <w:rPr>
                <w:lang w:val="pt-BR"/>
              </w:rPr>
              <w:t>Distribution Point</w:t>
            </w:r>
          </w:p>
          <w:p w:rsidR="0054690E" w:rsidRPr="00085224" w:rsidRDefault="0054690E" w:rsidP="00830DCA">
            <w:pPr>
              <w:pStyle w:val="PURBullet-Indented"/>
              <w:rPr>
                <w:lang w:val="pt-BR"/>
              </w:rPr>
            </w:pPr>
            <w:r w:rsidRPr="00085224">
              <w:rPr>
                <w:lang w:val="pt-BR"/>
              </w:rPr>
              <w:t>Fallback Status Point</w:t>
            </w:r>
          </w:p>
          <w:p w:rsidR="0054690E" w:rsidRPr="00085224" w:rsidRDefault="0054690E" w:rsidP="00830DCA">
            <w:pPr>
              <w:pStyle w:val="PURBullet-Indented"/>
              <w:rPr>
                <w:lang w:val="pt-BR"/>
              </w:rPr>
            </w:pPr>
            <w:r w:rsidRPr="00085224">
              <w:rPr>
                <w:lang w:val="pt-BR"/>
              </w:rPr>
              <w:t>Inventory Tool for Microsoft Updates</w:t>
            </w:r>
          </w:p>
          <w:p w:rsidR="0054690E" w:rsidRPr="00085224" w:rsidRDefault="0054690E" w:rsidP="00830DCA">
            <w:pPr>
              <w:pStyle w:val="PURBullet-Indented"/>
              <w:rPr>
                <w:lang w:val="pt-BR"/>
              </w:rPr>
            </w:pPr>
            <w:r w:rsidRPr="00085224">
              <w:rPr>
                <w:lang w:val="pt-BR"/>
              </w:rPr>
              <w:t>PXE Service Point</w:t>
            </w:r>
          </w:p>
          <w:p w:rsidR="0054690E" w:rsidRPr="00085224" w:rsidRDefault="0054690E" w:rsidP="00830DCA">
            <w:pPr>
              <w:pStyle w:val="PURBullet-Indented"/>
              <w:rPr>
                <w:lang w:val="pt-BR"/>
              </w:rPr>
            </w:pPr>
            <w:r w:rsidRPr="00085224">
              <w:rPr>
                <w:lang w:val="pt-BR"/>
              </w:rPr>
              <w:t>Management Point</w:t>
            </w:r>
          </w:p>
          <w:p w:rsidR="0054690E" w:rsidRPr="00085224" w:rsidRDefault="0054690E" w:rsidP="00830DCA">
            <w:pPr>
              <w:pStyle w:val="PURBullet-Indented"/>
              <w:rPr>
                <w:lang w:val="pt-BR"/>
              </w:rPr>
            </w:pPr>
            <w:r w:rsidRPr="00085224">
              <w:rPr>
                <w:lang w:val="pt-BR"/>
              </w:rPr>
              <w:t>Power Viewer</w:t>
            </w:r>
          </w:p>
          <w:p w:rsidR="0054690E" w:rsidRPr="00085224" w:rsidRDefault="0054690E" w:rsidP="00830DCA">
            <w:pPr>
              <w:pStyle w:val="PURBullet-Indented"/>
              <w:rPr>
                <w:lang w:val="pt-BR"/>
              </w:rPr>
            </w:pPr>
            <w:r w:rsidRPr="00085224">
              <w:rPr>
                <w:lang w:val="pt-BR"/>
              </w:rPr>
              <w:t>Reporting Point</w:t>
            </w:r>
          </w:p>
          <w:p w:rsidR="0054690E" w:rsidRPr="00085224" w:rsidRDefault="0054690E" w:rsidP="00830DCA">
            <w:pPr>
              <w:pStyle w:val="PURBullet-Indented"/>
              <w:rPr>
                <w:lang w:val="pt-BR"/>
              </w:rPr>
            </w:pPr>
            <w:r w:rsidRPr="00085224">
              <w:rPr>
                <w:lang w:val="pt-BR"/>
              </w:rPr>
              <w:t>System Center Update Publisher</w:t>
            </w:r>
          </w:p>
          <w:p w:rsidR="0054690E" w:rsidRPr="00085224" w:rsidRDefault="0054690E" w:rsidP="00830DCA">
            <w:pPr>
              <w:pStyle w:val="PURBullet-Indented"/>
              <w:rPr>
                <w:lang w:val="pt-BR"/>
              </w:rPr>
            </w:pPr>
            <w:r w:rsidRPr="00085224">
              <w:rPr>
                <w:lang w:val="pt-BR"/>
              </w:rPr>
              <w:t>Secondary Site Server</w:t>
            </w:r>
          </w:p>
          <w:p w:rsidR="0054690E" w:rsidRPr="00085224" w:rsidRDefault="0054690E" w:rsidP="00830DCA">
            <w:pPr>
              <w:pStyle w:val="PURBullet-Indented"/>
              <w:rPr>
                <w:lang w:val="pt-BR"/>
              </w:rPr>
            </w:pPr>
            <w:r w:rsidRPr="00085224">
              <w:rPr>
                <w:lang w:val="pt-BR"/>
              </w:rPr>
              <w:t>Server Locator Point</w:t>
            </w:r>
          </w:p>
          <w:p w:rsidR="0054690E" w:rsidRPr="00085224" w:rsidRDefault="0054690E" w:rsidP="00830DCA">
            <w:pPr>
              <w:pStyle w:val="PURBullet-Indented"/>
              <w:rPr>
                <w:lang w:val="pt-BR"/>
              </w:rPr>
            </w:pPr>
            <w:r w:rsidRPr="00085224">
              <w:rPr>
                <w:lang w:val="pt-BR"/>
              </w:rPr>
              <w:t>Software Update Point</w:t>
            </w:r>
          </w:p>
          <w:p w:rsidR="0054690E" w:rsidRPr="00085224" w:rsidRDefault="0054690E" w:rsidP="00830DCA">
            <w:pPr>
              <w:pStyle w:val="PURBullet-Indented"/>
              <w:rPr>
                <w:lang w:val="pt-BR"/>
              </w:rPr>
            </w:pPr>
            <w:r w:rsidRPr="00085224">
              <w:rPr>
                <w:lang w:val="pt-BR"/>
              </w:rPr>
              <w:t>State Migration Point</w:t>
            </w:r>
          </w:p>
        </w:tc>
        <w:tc>
          <w:tcPr>
            <w:tcW w:w="5400" w:type="dxa"/>
            <w:shd w:val="clear" w:color="auto" w:fill="FFFFFF"/>
          </w:tcPr>
          <w:p w:rsidR="0054690E" w:rsidRPr="00085224" w:rsidRDefault="0054690E" w:rsidP="00830DCA">
            <w:pPr>
              <w:pStyle w:val="PURBullet-Indented"/>
              <w:rPr>
                <w:lang w:val="pt-BR"/>
              </w:rPr>
            </w:pPr>
            <w:r w:rsidRPr="00085224">
              <w:rPr>
                <w:lang w:val="pt-BR"/>
              </w:rPr>
              <w:t>Management Tools</w:t>
            </w:r>
          </w:p>
          <w:p w:rsidR="0054690E" w:rsidRPr="00085224" w:rsidRDefault="0054690E" w:rsidP="00830DCA">
            <w:pPr>
              <w:pStyle w:val="PURBullet-Indented"/>
              <w:rPr>
                <w:lang w:val="pt-BR"/>
              </w:rPr>
            </w:pPr>
            <w:r w:rsidRPr="00085224">
              <w:rPr>
                <w:lang w:val="pt-BR"/>
              </w:rPr>
              <w:t>Notification Services Client Components</w:t>
            </w:r>
          </w:p>
          <w:p w:rsidR="0054690E" w:rsidRPr="00085224" w:rsidRDefault="0054690E" w:rsidP="00830DCA">
            <w:pPr>
              <w:pStyle w:val="PURBullet-Indented"/>
              <w:rPr>
                <w:lang w:val="pt-BR"/>
              </w:rPr>
            </w:pPr>
            <w:r w:rsidRPr="00085224">
              <w:rPr>
                <w:lang w:val="pt-BR"/>
              </w:rPr>
              <w:t>Reporting Services Report Manager</w:t>
            </w:r>
          </w:p>
          <w:p w:rsidR="0054690E" w:rsidRPr="00085224" w:rsidRDefault="0054690E" w:rsidP="00830DCA">
            <w:pPr>
              <w:pStyle w:val="PURBullet-Indented"/>
              <w:rPr>
                <w:lang w:val="pt-BR"/>
              </w:rPr>
            </w:pPr>
            <w:r w:rsidRPr="00085224">
              <w:rPr>
                <w:lang w:val="pt-BR"/>
              </w:rPr>
              <w:t>System Health Validator Point</w:t>
            </w:r>
          </w:p>
          <w:p w:rsidR="0054690E" w:rsidRPr="00085224" w:rsidRDefault="0054690E" w:rsidP="00830DCA">
            <w:pPr>
              <w:pStyle w:val="PURBullet-Indented"/>
              <w:rPr>
                <w:lang w:val="pt-BR"/>
              </w:rPr>
            </w:pPr>
            <w:r w:rsidRPr="00085224">
              <w:rPr>
                <w:lang w:val="pt-BR"/>
              </w:rPr>
              <w:t>Pacote de Configuração</w:t>
            </w:r>
          </w:p>
          <w:p w:rsidR="0054690E" w:rsidRPr="00085224" w:rsidRDefault="0054690E" w:rsidP="00830DCA">
            <w:pPr>
              <w:pStyle w:val="PURBullet-Indented"/>
              <w:rPr>
                <w:lang w:val="pt-BR"/>
              </w:rPr>
            </w:pPr>
            <w:r w:rsidRPr="00085224">
              <w:rPr>
                <w:lang w:val="pt-BR"/>
              </w:rPr>
              <w:t>Analysis Services Shared Tools</w:t>
            </w:r>
          </w:p>
          <w:p w:rsidR="0054690E" w:rsidRPr="00085224" w:rsidRDefault="0054690E" w:rsidP="00830DCA">
            <w:pPr>
              <w:pStyle w:val="PURBullet-Indented"/>
              <w:rPr>
                <w:lang w:val="pt-BR"/>
              </w:rPr>
            </w:pPr>
            <w:r w:rsidRPr="00085224">
              <w:rPr>
                <w:lang w:val="pt-BR"/>
              </w:rPr>
              <w:t>Business Intelligence Development Studio</w:t>
            </w:r>
          </w:p>
          <w:p w:rsidR="0054690E" w:rsidRPr="00085224" w:rsidRDefault="0054690E" w:rsidP="00830DCA">
            <w:pPr>
              <w:pStyle w:val="PURBullet-Indented"/>
              <w:rPr>
                <w:lang w:val="pt-BR"/>
              </w:rPr>
            </w:pPr>
            <w:r w:rsidRPr="00085224">
              <w:rPr>
                <w:lang w:val="pt-BR"/>
              </w:rPr>
              <w:t>Connectivity Components</w:t>
            </w:r>
          </w:p>
          <w:p w:rsidR="0054690E" w:rsidRPr="00085224" w:rsidRDefault="0054690E" w:rsidP="00830DCA">
            <w:pPr>
              <w:pStyle w:val="PURBullet-Indented"/>
              <w:rPr>
                <w:lang w:val="pt-BR"/>
              </w:rPr>
            </w:pPr>
            <w:r w:rsidRPr="00085224">
              <w:rPr>
                <w:lang w:val="pt-BR"/>
              </w:rPr>
              <w:t>Legacy Components</w:t>
            </w:r>
          </w:p>
          <w:p w:rsidR="0054690E" w:rsidRPr="00085224" w:rsidRDefault="0054690E" w:rsidP="00830DCA">
            <w:pPr>
              <w:pStyle w:val="PURBullet-Indented"/>
              <w:rPr>
                <w:lang w:val="pt-BR"/>
              </w:rPr>
            </w:pPr>
            <w:r w:rsidRPr="00085224">
              <w:rPr>
                <w:lang w:val="pt-BR"/>
              </w:rPr>
              <w:t>Reporting Services Shared Tools</w:t>
            </w:r>
          </w:p>
          <w:p w:rsidR="0054690E" w:rsidRPr="00085224" w:rsidRDefault="0054690E" w:rsidP="00830DCA">
            <w:pPr>
              <w:pStyle w:val="PURBullet-Indented"/>
              <w:rPr>
                <w:lang w:val="pt-BR"/>
              </w:rPr>
            </w:pPr>
            <w:r w:rsidRPr="00085224">
              <w:rPr>
                <w:lang w:val="pt-BR"/>
              </w:rPr>
              <w:t xml:space="preserve">Manuais Online do SQL Server 2008 </w:t>
            </w:r>
          </w:p>
          <w:p w:rsidR="0054690E" w:rsidRPr="00085224" w:rsidRDefault="0054690E" w:rsidP="00830DCA">
            <w:pPr>
              <w:pStyle w:val="PURBullet-Indented"/>
              <w:rPr>
                <w:lang w:val="pt-BR"/>
              </w:rPr>
            </w:pPr>
            <w:r w:rsidRPr="00085224">
              <w:rPr>
                <w:lang w:val="pt-BR"/>
              </w:rPr>
              <w:t>SQL Server 2008 Shared Tools</w:t>
            </w:r>
          </w:p>
          <w:p w:rsidR="0054690E" w:rsidRPr="00085224" w:rsidRDefault="0054690E" w:rsidP="00830DCA">
            <w:pPr>
              <w:pStyle w:val="PURBullet-Indented"/>
              <w:rPr>
                <w:lang w:val="pt-BR"/>
              </w:rPr>
            </w:pPr>
            <w:r w:rsidRPr="00085224">
              <w:rPr>
                <w:lang w:val="pt-BR"/>
              </w:rPr>
              <w:t>Software Development Kit</w:t>
            </w:r>
          </w:p>
          <w:p w:rsidR="0054690E" w:rsidRPr="00085224" w:rsidRDefault="0054690E" w:rsidP="00830DCA">
            <w:pPr>
              <w:pStyle w:val="PURBullet-Indented"/>
              <w:rPr>
                <w:lang w:val="pt-BR"/>
              </w:rPr>
            </w:pPr>
            <w:r w:rsidRPr="00085224">
              <w:rPr>
                <w:lang w:val="pt-BR"/>
              </w:rPr>
              <w:t>SQLXML Client Features</w:t>
            </w:r>
          </w:p>
          <w:p w:rsidR="0054690E" w:rsidRPr="00085224" w:rsidRDefault="0054690E" w:rsidP="00830DCA">
            <w:pPr>
              <w:pStyle w:val="PURBullet-Indented"/>
              <w:rPr>
                <w:rFonts w:ascii="Tahoma" w:hAnsi="Tahoma" w:cs="Tahoma"/>
                <w:color w:val="000000"/>
                <w:szCs w:val="18"/>
                <w:lang w:val="pt-BR"/>
              </w:rPr>
            </w:pPr>
            <w:r w:rsidRPr="00085224">
              <w:rPr>
                <w:lang w:val="pt-BR"/>
              </w:rPr>
              <w:t>SQL Server Mobile Server Tools</w:t>
            </w:r>
          </w:p>
        </w:tc>
      </w:tr>
      <w:tr w:rsidR="0054690E" w:rsidRPr="00085224"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t>System Center Data Protection Manager 2010</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Agente do Data Protection Manager 2010</w:t>
            </w:r>
          </w:p>
          <w:p w:rsidR="0054690E" w:rsidRPr="00085224" w:rsidRDefault="0054690E" w:rsidP="00830DCA">
            <w:pPr>
              <w:pStyle w:val="PURBullet-Indented"/>
              <w:rPr>
                <w:lang w:val="pt-BR"/>
              </w:rPr>
            </w:pPr>
            <w:r w:rsidRPr="00085224">
              <w:rPr>
                <w:lang w:val="pt-BR"/>
              </w:rPr>
              <w:t>Console da Interface de Linha de Comando Remota do Data Protection Manager</w:t>
            </w:r>
          </w:p>
          <w:p w:rsidR="0054690E" w:rsidRPr="00085224" w:rsidRDefault="0054690E" w:rsidP="00830DCA">
            <w:pPr>
              <w:pStyle w:val="PURBullet-Indented"/>
              <w:rPr>
                <w:lang w:val="pt-BR"/>
              </w:rPr>
            </w:pPr>
            <w:r w:rsidRPr="00085224">
              <w:rPr>
                <w:lang w:val="pt-BR"/>
              </w:rPr>
              <w:t>Agente da Ferramenta de Recuperação do Sistema do Data Protection Manager</w:t>
            </w:r>
          </w:p>
          <w:p w:rsidR="0054690E" w:rsidRPr="00085224" w:rsidRDefault="0054690E" w:rsidP="00830DCA">
            <w:pPr>
              <w:pStyle w:val="PURBullet-Indented"/>
              <w:rPr>
                <w:lang w:val="pt-BR"/>
              </w:rPr>
            </w:pPr>
            <w:r w:rsidRPr="00085224">
              <w:rPr>
                <w:lang w:val="pt-BR"/>
              </w:rPr>
              <w:t>Analysis Services Shared Tools</w:t>
            </w:r>
          </w:p>
          <w:p w:rsidR="0054690E" w:rsidRPr="00085224" w:rsidRDefault="0054690E" w:rsidP="00830DCA">
            <w:pPr>
              <w:pStyle w:val="PURBullet-Indented"/>
              <w:rPr>
                <w:lang w:val="pt-BR"/>
              </w:rPr>
            </w:pPr>
            <w:r w:rsidRPr="00085224">
              <w:rPr>
                <w:lang w:val="pt-BR"/>
              </w:rPr>
              <w:t>Business Intelligence Development Studio</w:t>
            </w:r>
          </w:p>
          <w:p w:rsidR="0054690E" w:rsidRPr="00085224" w:rsidRDefault="0054690E" w:rsidP="00830DCA">
            <w:pPr>
              <w:pStyle w:val="PURBullet-Indented"/>
              <w:rPr>
                <w:lang w:val="pt-BR"/>
              </w:rPr>
            </w:pPr>
            <w:r w:rsidRPr="00085224">
              <w:rPr>
                <w:lang w:val="pt-BR"/>
              </w:rPr>
              <w:t>Connectivity Components</w:t>
            </w:r>
          </w:p>
          <w:p w:rsidR="0054690E" w:rsidRPr="00085224" w:rsidRDefault="0054690E" w:rsidP="00830DCA">
            <w:pPr>
              <w:pStyle w:val="PURBullet-Indented"/>
              <w:rPr>
                <w:lang w:val="pt-BR"/>
              </w:rPr>
            </w:pPr>
            <w:r w:rsidRPr="00085224">
              <w:rPr>
                <w:lang w:val="pt-BR"/>
              </w:rPr>
              <w:t>Legacy Components</w:t>
            </w:r>
          </w:p>
          <w:p w:rsidR="0054690E" w:rsidRPr="00085224" w:rsidRDefault="0054690E" w:rsidP="00830DCA">
            <w:pPr>
              <w:pStyle w:val="PURBullet-Indented"/>
              <w:rPr>
                <w:lang w:val="pt-BR"/>
              </w:rPr>
            </w:pPr>
            <w:r w:rsidRPr="00085224">
              <w:rPr>
                <w:lang w:val="pt-BR"/>
              </w:rPr>
              <w:t>Management Tools</w:t>
            </w:r>
          </w:p>
        </w:tc>
        <w:tc>
          <w:tcPr>
            <w:tcW w:w="5400" w:type="dxa"/>
            <w:shd w:val="clear" w:color="auto" w:fill="FFFFFF"/>
          </w:tcPr>
          <w:p w:rsidR="0054690E" w:rsidRPr="00085224" w:rsidRDefault="0054690E" w:rsidP="00830DCA">
            <w:pPr>
              <w:pStyle w:val="PURBullet-Indented"/>
              <w:rPr>
                <w:lang w:val="pt-BR"/>
              </w:rPr>
            </w:pPr>
            <w:r w:rsidRPr="00085224">
              <w:rPr>
                <w:lang w:val="pt-BR"/>
              </w:rPr>
              <w:t>Notification Services Client Components</w:t>
            </w:r>
          </w:p>
          <w:p w:rsidR="0054690E" w:rsidRPr="00085224" w:rsidRDefault="0054690E" w:rsidP="00830DCA">
            <w:pPr>
              <w:pStyle w:val="PURBullet-Indented"/>
              <w:rPr>
                <w:lang w:val="pt-BR"/>
              </w:rPr>
            </w:pPr>
            <w:r w:rsidRPr="00085224">
              <w:rPr>
                <w:lang w:val="pt-BR"/>
              </w:rPr>
              <w:t>Reporting Services Report Manager</w:t>
            </w:r>
          </w:p>
          <w:p w:rsidR="0054690E" w:rsidRPr="00085224" w:rsidRDefault="0054690E" w:rsidP="00830DCA">
            <w:pPr>
              <w:pStyle w:val="PURBullet-Indented"/>
              <w:rPr>
                <w:lang w:val="pt-BR"/>
              </w:rPr>
            </w:pPr>
            <w:r w:rsidRPr="00085224">
              <w:rPr>
                <w:lang w:val="pt-BR"/>
              </w:rPr>
              <w:t>Reporting Services Shared Tools</w:t>
            </w:r>
          </w:p>
          <w:p w:rsidR="0054690E" w:rsidRPr="00085224" w:rsidRDefault="0054690E" w:rsidP="00830DCA">
            <w:pPr>
              <w:pStyle w:val="PURBullet-Indented"/>
              <w:rPr>
                <w:lang w:val="pt-BR"/>
              </w:rPr>
            </w:pPr>
            <w:r w:rsidRPr="00085224">
              <w:rPr>
                <w:lang w:val="pt-BR"/>
              </w:rPr>
              <w:t>SQL Server 2008 Shared Tools</w:t>
            </w:r>
          </w:p>
          <w:p w:rsidR="0054690E" w:rsidRPr="00085224" w:rsidRDefault="0054690E" w:rsidP="00830DCA">
            <w:pPr>
              <w:pStyle w:val="PURBullet-Indented"/>
              <w:rPr>
                <w:lang w:val="pt-BR"/>
              </w:rPr>
            </w:pPr>
            <w:r w:rsidRPr="00085224">
              <w:rPr>
                <w:lang w:val="pt-BR"/>
              </w:rPr>
              <w:t>Software Development Kit</w:t>
            </w:r>
          </w:p>
          <w:p w:rsidR="0054690E" w:rsidRPr="00085224" w:rsidRDefault="0054690E" w:rsidP="00830DCA">
            <w:pPr>
              <w:pStyle w:val="PURBullet-Indented"/>
              <w:rPr>
                <w:lang w:val="pt-BR"/>
              </w:rPr>
            </w:pPr>
            <w:r w:rsidRPr="00085224">
              <w:rPr>
                <w:lang w:val="pt-BR"/>
              </w:rPr>
              <w:t>SQLXML Client Features</w:t>
            </w:r>
          </w:p>
          <w:p w:rsidR="0054690E" w:rsidRPr="00085224" w:rsidRDefault="0054690E" w:rsidP="00830DCA">
            <w:pPr>
              <w:pStyle w:val="PURBullet-Indented"/>
              <w:rPr>
                <w:lang w:val="pt-BR"/>
              </w:rPr>
            </w:pPr>
            <w:r w:rsidRPr="00085224">
              <w:rPr>
                <w:lang w:val="pt-BR"/>
              </w:rPr>
              <w:t>Manuais Online do SQL Server 2008</w:t>
            </w:r>
          </w:p>
          <w:p w:rsidR="0054690E" w:rsidRPr="00085224" w:rsidRDefault="0054690E" w:rsidP="00830DCA">
            <w:pPr>
              <w:pStyle w:val="PURBullet-Indented"/>
              <w:rPr>
                <w:lang w:val="pt-BR"/>
              </w:rPr>
            </w:pPr>
            <w:r w:rsidRPr="00085224">
              <w:rPr>
                <w:lang w:val="pt-BR"/>
              </w:rPr>
              <w:t>SQL Server Mobile Server Tools</w:t>
            </w:r>
          </w:p>
        </w:tc>
      </w:tr>
      <w:tr w:rsidR="0054690E" w:rsidRPr="00085224"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t>System Center Operations Manager 2007 R2</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Agent and Helper Binaries</w:t>
            </w:r>
          </w:p>
          <w:p w:rsidR="0054690E" w:rsidRPr="00085224" w:rsidRDefault="0054690E" w:rsidP="00830DCA">
            <w:pPr>
              <w:pStyle w:val="PURBullet-Indented"/>
              <w:rPr>
                <w:lang w:val="pt-BR"/>
              </w:rPr>
            </w:pPr>
            <w:r w:rsidRPr="00085224">
              <w:rPr>
                <w:lang w:val="pt-BR"/>
              </w:rPr>
              <w:t>Banco de Dados de Auditoria</w:t>
            </w:r>
          </w:p>
          <w:p w:rsidR="0054690E" w:rsidRPr="00085224" w:rsidRDefault="0054690E" w:rsidP="00830DCA">
            <w:pPr>
              <w:pStyle w:val="PURBullet-Indented"/>
              <w:rPr>
                <w:lang w:val="pt-BR"/>
              </w:rPr>
            </w:pPr>
            <w:r w:rsidRPr="00085224">
              <w:rPr>
                <w:lang w:val="pt-BR"/>
              </w:rPr>
              <w:t>Connector Framework</w:t>
            </w:r>
          </w:p>
          <w:p w:rsidR="0054690E" w:rsidRPr="00085224" w:rsidRDefault="0054690E" w:rsidP="00830DCA">
            <w:pPr>
              <w:pStyle w:val="PURBullet-Indented"/>
              <w:rPr>
                <w:lang w:val="pt-BR"/>
              </w:rPr>
            </w:pPr>
            <w:r w:rsidRPr="00085224">
              <w:rPr>
                <w:lang w:val="pt-BR"/>
              </w:rPr>
              <w:t>Console</w:t>
            </w:r>
          </w:p>
          <w:p w:rsidR="0054690E" w:rsidRPr="00085224" w:rsidRDefault="0054690E" w:rsidP="00830DCA">
            <w:pPr>
              <w:pStyle w:val="PURBullet-Indented"/>
              <w:rPr>
                <w:lang w:val="pt-BR"/>
              </w:rPr>
            </w:pPr>
            <w:r w:rsidRPr="00085224">
              <w:rPr>
                <w:lang w:val="pt-BR"/>
              </w:rPr>
              <w:t>Banco de Dados</w:t>
            </w:r>
          </w:p>
        </w:tc>
        <w:tc>
          <w:tcPr>
            <w:tcW w:w="5400" w:type="dxa"/>
            <w:shd w:val="clear" w:color="auto" w:fill="FFFFFF"/>
          </w:tcPr>
          <w:p w:rsidR="0054690E" w:rsidRPr="00085224" w:rsidRDefault="0054690E" w:rsidP="00830DCA">
            <w:pPr>
              <w:pStyle w:val="PURBullet-Indented"/>
              <w:rPr>
                <w:lang w:val="pt-BR"/>
              </w:rPr>
            </w:pPr>
            <w:r w:rsidRPr="00085224">
              <w:rPr>
                <w:lang w:val="pt-BR"/>
              </w:rPr>
              <w:t>Pacotes de Gerenciamento</w:t>
            </w:r>
          </w:p>
          <w:p w:rsidR="0054690E" w:rsidRPr="00085224" w:rsidRDefault="0054690E" w:rsidP="00830DCA">
            <w:pPr>
              <w:pStyle w:val="PURBullet-Indented"/>
              <w:rPr>
                <w:lang w:val="pt-BR"/>
              </w:rPr>
            </w:pPr>
            <w:r w:rsidRPr="00085224">
              <w:rPr>
                <w:lang w:val="pt-BR"/>
              </w:rPr>
              <w:t>Power Shell</w:t>
            </w:r>
          </w:p>
          <w:p w:rsidR="0054690E" w:rsidRPr="00085224" w:rsidRDefault="0054690E" w:rsidP="00830DCA">
            <w:pPr>
              <w:pStyle w:val="PURBullet-Indented"/>
              <w:rPr>
                <w:lang w:val="pt-BR"/>
              </w:rPr>
            </w:pPr>
            <w:r w:rsidRPr="00085224">
              <w:rPr>
                <w:lang w:val="pt-BR"/>
              </w:rPr>
              <w:t>Data Warehouse de Relatórios</w:t>
            </w:r>
          </w:p>
          <w:p w:rsidR="0054690E" w:rsidRPr="00085224" w:rsidRDefault="0054690E" w:rsidP="00830DCA">
            <w:pPr>
              <w:pStyle w:val="PURBullet-Indented"/>
              <w:rPr>
                <w:lang w:val="pt-BR"/>
              </w:rPr>
            </w:pPr>
            <w:r w:rsidRPr="00085224">
              <w:rPr>
                <w:lang w:val="pt-BR"/>
              </w:rPr>
              <w:t>Servidor de Relatório</w:t>
            </w:r>
          </w:p>
          <w:p w:rsidR="0054690E" w:rsidRPr="00085224" w:rsidRDefault="0054690E" w:rsidP="00830DCA">
            <w:pPr>
              <w:pStyle w:val="PURBullet-Indented"/>
              <w:rPr>
                <w:lang w:val="pt-BR"/>
              </w:rPr>
            </w:pPr>
            <w:r w:rsidRPr="00085224">
              <w:rPr>
                <w:lang w:val="pt-BR"/>
              </w:rPr>
              <w:t>Console Web</w:t>
            </w:r>
          </w:p>
        </w:tc>
      </w:tr>
      <w:tr w:rsidR="0054690E" w:rsidRPr="0091020E"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lastRenderedPageBreak/>
              <w:t>System Center Operations Manager 2007 R2 com Tecnologia SQL Server 2008</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Agent and Helper Binaries</w:t>
            </w:r>
          </w:p>
          <w:p w:rsidR="0054690E" w:rsidRPr="00085224" w:rsidRDefault="0054690E" w:rsidP="00830DCA">
            <w:pPr>
              <w:pStyle w:val="PURBullet-Indented"/>
              <w:rPr>
                <w:lang w:val="pt-BR"/>
              </w:rPr>
            </w:pPr>
            <w:r w:rsidRPr="00085224">
              <w:rPr>
                <w:lang w:val="pt-BR"/>
              </w:rPr>
              <w:t>Banco de Dados de Auditoria</w:t>
            </w:r>
          </w:p>
          <w:p w:rsidR="0054690E" w:rsidRPr="00085224" w:rsidRDefault="0054690E" w:rsidP="00830DCA">
            <w:pPr>
              <w:pStyle w:val="PURBullet-Indented"/>
              <w:rPr>
                <w:lang w:val="pt-BR"/>
              </w:rPr>
            </w:pPr>
            <w:r w:rsidRPr="00085224">
              <w:rPr>
                <w:lang w:val="pt-BR"/>
              </w:rPr>
              <w:t>Connector Framework</w:t>
            </w:r>
          </w:p>
          <w:p w:rsidR="0054690E" w:rsidRPr="00085224" w:rsidRDefault="0054690E" w:rsidP="00830DCA">
            <w:pPr>
              <w:pStyle w:val="PURBullet-Indented"/>
              <w:rPr>
                <w:lang w:val="pt-BR"/>
              </w:rPr>
            </w:pPr>
            <w:r w:rsidRPr="00085224">
              <w:rPr>
                <w:lang w:val="pt-BR"/>
              </w:rPr>
              <w:t>Console</w:t>
            </w:r>
          </w:p>
          <w:p w:rsidR="0054690E" w:rsidRPr="00085224" w:rsidRDefault="0054690E" w:rsidP="00830DCA">
            <w:pPr>
              <w:pStyle w:val="PURBullet-Indented"/>
              <w:rPr>
                <w:lang w:val="pt-BR"/>
              </w:rPr>
            </w:pPr>
            <w:r w:rsidRPr="00085224">
              <w:rPr>
                <w:lang w:val="pt-BR"/>
              </w:rPr>
              <w:t>Banco de Dados</w:t>
            </w:r>
          </w:p>
          <w:p w:rsidR="0054690E" w:rsidRPr="00085224" w:rsidRDefault="0054690E" w:rsidP="00830DCA">
            <w:pPr>
              <w:pStyle w:val="PURBullet-Indented"/>
              <w:rPr>
                <w:lang w:val="pt-BR"/>
              </w:rPr>
            </w:pPr>
            <w:r w:rsidRPr="00085224">
              <w:rPr>
                <w:lang w:val="pt-BR"/>
              </w:rPr>
              <w:t>Pacotes de Gerenciamento</w:t>
            </w:r>
          </w:p>
          <w:p w:rsidR="0054690E" w:rsidRPr="00085224" w:rsidRDefault="0054690E" w:rsidP="00830DCA">
            <w:pPr>
              <w:pStyle w:val="PURBullet-Indented"/>
              <w:rPr>
                <w:lang w:val="pt-BR"/>
              </w:rPr>
            </w:pPr>
            <w:r w:rsidRPr="00085224">
              <w:rPr>
                <w:lang w:val="pt-BR"/>
              </w:rPr>
              <w:t>Power Shell</w:t>
            </w:r>
          </w:p>
          <w:p w:rsidR="0054690E" w:rsidRPr="00085224" w:rsidRDefault="0054690E" w:rsidP="00830DCA">
            <w:pPr>
              <w:pStyle w:val="PURBullet-Indented"/>
              <w:rPr>
                <w:lang w:val="pt-BR"/>
              </w:rPr>
            </w:pPr>
            <w:r w:rsidRPr="00085224">
              <w:rPr>
                <w:lang w:val="pt-BR"/>
              </w:rPr>
              <w:t>Data Warehouse de Relatórios</w:t>
            </w:r>
          </w:p>
          <w:p w:rsidR="0054690E" w:rsidRPr="00085224" w:rsidRDefault="0054690E" w:rsidP="00830DCA">
            <w:pPr>
              <w:pStyle w:val="PURBullet-Indented"/>
              <w:rPr>
                <w:lang w:val="pt-BR"/>
              </w:rPr>
            </w:pPr>
            <w:r w:rsidRPr="00085224">
              <w:rPr>
                <w:lang w:val="pt-BR"/>
              </w:rPr>
              <w:t>Servidor de Relatório</w:t>
            </w:r>
          </w:p>
          <w:p w:rsidR="0054690E" w:rsidRPr="00085224" w:rsidRDefault="0054690E" w:rsidP="00830DCA">
            <w:pPr>
              <w:pStyle w:val="PURBullet-Indented"/>
              <w:rPr>
                <w:lang w:val="pt-BR"/>
              </w:rPr>
            </w:pPr>
            <w:r w:rsidRPr="00085224">
              <w:rPr>
                <w:lang w:val="pt-BR"/>
              </w:rPr>
              <w:t>Console Web</w:t>
            </w:r>
          </w:p>
          <w:p w:rsidR="0054690E" w:rsidRPr="00085224" w:rsidRDefault="0054690E" w:rsidP="00830DCA">
            <w:pPr>
              <w:pStyle w:val="PURBullet-Indented"/>
              <w:rPr>
                <w:lang w:val="pt-BR"/>
              </w:rPr>
            </w:pPr>
            <w:r w:rsidRPr="00085224">
              <w:rPr>
                <w:lang w:val="pt-BR"/>
              </w:rPr>
              <w:t>Analysis Services Shared Tools</w:t>
            </w:r>
          </w:p>
          <w:p w:rsidR="0054690E" w:rsidRPr="00085224" w:rsidRDefault="0054690E" w:rsidP="00830DCA">
            <w:pPr>
              <w:pStyle w:val="PURBullet-Indented"/>
              <w:rPr>
                <w:lang w:val="pt-BR"/>
              </w:rPr>
            </w:pPr>
            <w:r w:rsidRPr="00085224">
              <w:rPr>
                <w:lang w:val="pt-BR"/>
              </w:rPr>
              <w:t>Business Intelligence Development Studio</w:t>
            </w:r>
          </w:p>
        </w:tc>
        <w:tc>
          <w:tcPr>
            <w:tcW w:w="5400" w:type="dxa"/>
            <w:shd w:val="clear" w:color="auto" w:fill="FFFFFF"/>
          </w:tcPr>
          <w:p w:rsidR="0054690E" w:rsidRPr="00085224" w:rsidRDefault="0054690E" w:rsidP="00830DCA">
            <w:pPr>
              <w:pStyle w:val="PURBullet-Indented"/>
              <w:rPr>
                <w:lang w:val="pt-BR"/>
              </w:rPr>
            </w:pPr>
            <w:r w:rsidRPr="00085224">
              <w:rPr>
                <w:lang w:val="pt-BR"/>
              </w:rPr>
              <w:t>Connectivity Components</w:t>
            </w:r>
          </w:p>
          <w:p w:rsidR="0054690E" w:rsidRPr="00085224" w:rsidRDefault="0054690E" w:rsidP="00830DCA">
            <w:pPr>
              <w:pStyle w:val="PURBullet-Indented"/>
              <w:rPr>
                <w:lang w:val="pt-BR"/>
              </w:rPr>
            </w:pPr>
            <w:r w:rsidRPr="00085224">
              <w:rPr>
                <w:lang w:val="pt-BR"/>
              </w:rPr>
              <w:t>Legacy Components</w:t>
            </w:r>
          </w:p>
          <w:p w:rsidR="0054690E" w:rsidRPr="00085224" w:rsidRDefault="0054690E" w:rsidP="00830DCA">
            <w:pPr>
              <w:pStyle w:val="PURBullet-Indented"/>
              <w:rPr>
                <w:lang w:val="pt-BR"/>
              </w:rPr>
            </w:pPr>
            <w:r w:rsidRPr="00085224">
              <w:rPr>
                <w:lang w:val="pt-BR"/>
              </w:rPr>
              <w:t>Management Tools</w:t>
            </w:r>
          </w:p>
          <w:p w:rsidR="0054690E" w:rsidRPr="00085224" w:rsidRDefault="0054690E" w:rsidP="00830DCA">
            <w:pPr>
              <w:pStyle w:val="PURBullet-Indented"/>
              <w:rPr>
                <w:lang w:val="pt-BR"/>
              </w:rPr>
            </w:pPr>
            <w:r w:rsidRPr="00085224">
              <w:rPr>
                <w:lang w:val="pt-BR"/>
              </w:rPr>
              <w:t>Notification Services Client Components</w:t>
            </w:r>
          </w:p>
          <w:p w:rsidR="0054690E" w:rsidRPr="00085224" w:rsidRDefault="0054690E" w:rsidP="00830DCA">
            <w:pPr>
              <w:pStyle w:val="PURBullet-Indented"/>
              <w:rPr>
                <w:lang w:val="pt-BR"/>
              </w:rPr>
            </w:pPr>
            <w:r w:rsidRPr="00085224">
              <w:rPr>
                <w:lang w:val="pt-BR"/>
              </w:rPr>
              <w:t>Reporting Services Report Manager</w:t>
            </w:r>
          </w:p>
          <w:p w:rsidR="0054690E" w:rsidRPr="00085224" w:rsidRDefault="0054690E" w:rsidP="00830DCA">
            <w:pPr>
              <w:pStyle w:val="PURBullet-Indented"/>
              <w:rPr>
                <w:lang w:val="pt-BR"/>
              </w:rPr>
            </w:pPr>
            <w:r w:rsidRPr="00085224">
              <w:rPr>
                <w:lang w:val="pt-BR"/>
              </w:rPr>
              <w:t>Reporting Services Shared Tools</w:t>
            </w:r>
          </w:p>
          <w:p w:rsidR="0054690E" w:rsidRPr="00085224" w:rsidRDefault="0054690E" w:rsidP="00830DCA">
            <w:pPr>
              <w:pStyle w:val="PURBullet-Indented"/>
              <w:rPr>
                <w:lang w:val="pt-BR"/>
              </w:rPr>
            </w:pPr>
            <w:r w:rsidRPr="00085224">
              <w:rPr>
                <w:lang w:val="pt-BR"/>
              </w:rPr>
              <w:t>SQL Server 2008 Shared Tools</w:t>
            </w:r>
          </w:p>
          <w:p w:rsidR="0054690E" w:rsidRPr="00085224" w:rsidRDefault="0054690E" w:rsidP="00830DCA">
            <w:pPr>
              <w:pStyle w:val="PURBullet-Indented"/>
              <w:rPr>
                <w:lang w:val="pt-BR"/>
              </w:rPr>
            </w:pPr>
            <w:r w:rsidRPr="00085224">
              <w:rPr>
                <w:lang w:val="pt-BR"/>
              </w:rPr>
              <w:t>Software Development Kit</w:t>
            </w:r>
          </w:p>
          <w:p w:rsidR="0054690E" w:rsidRPr="00085224" w:rsidRDefault="0054690E" w:rsidP="00830DCA">
            <w:pPr>
              <w:pStyle w:val="PURBullet-Indented"/>
              <w:rPr>
                <w:lang w:val="pt-BR"/>
              </w:rPr>
            </w:pPr>
            <w:r w:rsidRPr="00085224">
              <w:rPr>
                <w:lang w:val="pt-BR"/>
              </w:rPr>
              <w:t>SQLXML Client Features</w:t>
            </w:r>
          </w:p>
          <w:p w:rsidR="0054690E" w:rsidRPr="00085224" w:rsidRDefault="0054690E" w:rsidP="00830DCA">
            <w:pPr>
              <w:pStyle w:val="PURBullet-Indented"/>
              <w:rPr>
                <w:lang w:val="pt-BR"/>
              </w:rPr>
            </w:pPr>
            <w:r w:rsidRPr="00085224">
              <w:rPr>
                <w:lang w:val="pt-BR"/>
              </w:rPr>
              <w:t>Manuais Online do SQL Server 2008</w:t>
            </w:r>
          </w:p>
          <w:p w:rsidR="0054690E" w:rsidRPr="00085224" w:rsidRDefault="0054690E" w:rsidP="00830DCA">
            <w:pPr>
              <w:pStyle w:val="PURBullet-Indented"/>
              <w:rPr>
                <w:lang w:val="pt-BR"/>
              </w:rPr>
            </w:pPr>
            <w:r w:rsidRPr="00085224">
              <w:rPr>
                <w:lang w:val="pt-BR"/>
              </w:rPr>
              <w:t>SQL Server Mobile Server Tools</w:t>
            </w:r>
          </w:p>
        </w:tc>
      </w:tr>
      <w:tr w:rsidR="0054690E" w:rsidRPr="00085224"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t>System Center Service Manager 2010</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Servidor de gerenciamento de data warehouse</w:t>
            </w:r>
          </w:p>
          <w:p w:rsidR="0054690E" w:rsidRPr="00085224" w:rsidRDefault="0054690E" w:rsidP="00830DCA">
            <w:pPr>
              <w:pStyle w:val="PURBullet-Indented"/>
              <w:rPr>
                <w:lang w:val="pt-BR"/>
              </w:rPr>
            </w:pPr>
            <w:r w:rsidRPr="00085224">
              <w:rPr>
                <w:lang w:val="pt-BR"/>
              </w:rPr>
              <w:t>Banco de dados de data warehouse</w:t>
            </w:r>
          </w:p>
        </w:tc>
        <w:tc>
          <w:tcPr>
            <w:tcW w:w="5400" w:type="dxa"/>
            <w:shd w:val="clear" w:color="auto" w:fill="FFFFFF"/>
          </w:tcPr>
          <w:p w:rsidR="0054690E" w:rsidRPr="00085224" w:rsidRDefault="0054690E" w:rsidP="00830DCA">
            <w:pPr>
              <w:pStyle w:val="PURBullet-Indented"/>
              <w:rPr>
                <w:lang w:val="pt-BR"/>
              </w:rPr>
            </w:pPr>
            <w:r w:rsidRPr="00085224">
              <w:rPr>
                <w:lang w:val="pt-BR"/>
              </w:rPr>
              <w:t>Console do Service Manager</w:t>
            </w:r>
          </w:p>
          <w:p w:rsidR="0054690E" w:rsidRPr="00085224" w:rsidRDefault="0054690E" w:rsidP="00830DCA">
            <w:pPr>
              <w:pStyle w:val="PURBullet-Indented"/>
              <w:rPr>
                <w:lang w:val="pt-BR"/>
              </w:rPr>
            </w:pPr>
            <w:r w:rsidRPr="00085224">
              <w:rPr>
                <w:lang w:val="pt-BR"/>
              </w:rPr>
              <w:t>Self-service portal</w:t>
            </w:r>
          </w:p>
        </w:tc>
      </w:tr>
      <w:tr w:rsidR="0054690E" w:rsidRPr="0091020E"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rFonts w:ascii="Tahoma" w:hAnsi="Tahoma"/>
                <w:szCs w:val="18"/>
                <w:lang w:val="pt-BR"/>
              </w:rPr>
            </w:pPr>
            <w:r w:rsidRPr="00085224">
              <w:rPr>
                <w:lang w:val="pt-BR"/>
              </w:rPr>
              <w:t>System Center Service Manager 2010 com Tecnologia SQL Server 2008</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Servidor de gerenciamento de data warehouse</w:t>
            </w:r>
          </w:p>
          <w:p w:rsidR="0054690E" w:rsidRPr="00085224" w:rsidRDefault="0054690E" w:rsidP="00830DCA">
            <w:pPr>
              <w:pStyle w:val="PURBullet-Indented"/>
              <w:rPr>
                <w:lang w:val="pt-BR"/>
              </w:rPr>
            </w:pPr>
            <w:r w:rsidRPr="00085224">
              <w:rPr>
                <w:lang w:val="pt-BR"/>
              </w:rPr>
              <w:t>Banco de dados de data warehouse</w:t>
            </w:r>
          </w:p>
          <w:p w:rsidR="0054690E" w:rsidRPr="00085224" w:rsidRDefault="0054690E" w:rsidP="00830DCA">
            <w:pPr>
              <w:pStyle w:val="PURBullet-Indented"/>
              <w:rPr>
                <w:lang w:val="pt-BR"/>
              </w:rPr>
            </w:pPr>
            <w:r w:rsidRPr="00085224">
              <w:rPr>
                <w:lang w:val="pt-BR"/>
              </w:rPr>
              <w:t>Console do Service Manager</w:t>
            </w:r>
          </w:p>
          <w:p w:rsidR="0054690E" w:rsidRPr="00085224" w:rsidRDefault="0054690E" w:rsidP="00830DCA">
            <w:pPr>
              <w:pStyle w:val="PURBullet-Indented"/>
              <w:rPr>
                <w:lang w:val="pt-BR"/>
              </w:rPr>
            </w:pPr>
            <w:r w:rsidRPr="00085224">
              <w:rPr>
                <w:lang w:val="pt-BR"/>
              </w:rPr>
              <w:t>Self-service portal</w:t>
            </w:r>
          </w:p>
          <w:p w:rsidR="0054690E" w:rsidRPr="00085224" w:rsidRDefault="0054690E" w:rsidP="00830DCA">
            <w:pPr>
              <w:pStyle w:val="PURBullet-Indented"/>
              <w:rPr>
                <w:lang w:val="pt-BR"/>
              </w:rPr>
            </w:pPr>
            <w:r w:rsidRPr="00085224">
              <w:rPr>
                <w:lang w:val="pt-BR"/>
              </w:rPr>
              <w:t>Analysis Services Shared Tools</w:t>
            </w:r>
          </w:p>
          <w:p w:rsidR="0054690E" w:rsidRPr="00085224" w:rsidRDefault="0054690E" w:rsidP="00830DCA">
            <w:pPr>
              <w:pStyle w:val="PURBullet-Indented"/>
              <w:rPr>
                <w:lang w:val="pt-BR"/>
              </w:rPr>
            </w:pPr>
            <w:r w:rsidRPr="00085224">
              <w:rPr>
                <w:lang w:val="pt-BR"/>
              </w:rPr>
              <w:t>Business Intelligence Development Studio</w:t>
            </w:r>
          </w:p>
          <w:p w:rsidR="0054690E" w:rsidRPr="00085224" w:rsidRDefault="0054690E" w:rsidP="00830DCA">
            <w:pPr>
              <w:pStyle w:val="PURBullet-Indented"/>
              <w:rPr>
                <w:lang w:val="pt-BR"/>
              </w:rPr>
            </w:pPr>
            <w:r w:rsidRPr="00085224">
              <w:rPr>
                <w:lang w:val="pt-BR"/>
              </w:rPr>
              <w:t>Connectivity Components</w:t>
            </w:r>
          </w:p>
          <w:p w:rsidR="0054690E" w:rsidRPr="00085224" w:rsidRDefault="0054690E" w:rsidP="00830DCA">
            <w:pPr>
              <w:pStyle w:val="PURBullet-Indented"/>
              <w:rPr>
                <w:lang w:val="pt-BR"/>
              </w:rPr>
            </w:pPr>
            <w:r w:rsidRPr="00085224">
              <w:rPr>
                <w:lang w:val="pt-BR"/>
              </w:rPr>
              <w:t>Legacy Components</w:t>
            </w:r>
          </w:p>
          <w:p w:rsidR="0054690E" w:rsidRPr="00085224" w:rsidRDefault="0054690E" w:rsidP="00830DCA">
            <w:pPr>
              <w:pStyle w:val="PURBullet-Indented"/>
              <w:rPr>
                <w:lang w:val="pt-BR"/>
              </w:rPr>
            </w:pPr>
            <w:r w:rsidRPr="00085224">
              <w:rPr>
                <w:lang w:val="pt-BR"/>
              </w:rPr>
              <w:t>Management Tools</w:t>
            </w:r>
          </w:p>
        </w:tc>
        <w:tc>
          <w:tcPr>
            <w:tcW w:w="5400" w:type="dxa"/>
            <w:shd w:val="clear" w:color="auto" w:fill="FFFFFF"/>
          </w:tcPr>
          <w:p w:rsidR="0054690E" w:rsidRPr="00085224" w:rsidRDefault="0054690E" w:rsidP="00830DCA">
            <w:pPr>
              <w:pStyle w:val="PURBullet-Indented"/>
              <w:rPr>
                <w:lang w:val="pt-BR"/>
              </w:rPr>
            </w:pPr>
            <w:r w:rsidRPr="00085224">
              <w:rPr>
                <w:lang w:val="pt-BR"/>
              </w:rPr>
              <w:t>Notification Services Client Components</w:t>
            </w:r>
          </w:p>
          <w:p w:rsidR="0054690E" w:rsidRPr="00085224" w:rsidRDefault="0054690E" w:rsidP="00830DCA">
            <w:pPr>
              <w:pStyle w:val="PURBullet-Indented"/>
              <w:rPr>
                <w:lang w:val="pt-BR"/>
              </w:rPr>
            </w:pPr>
            <w:r w:rsidRPr="00085224">
              <w:rPr>
                <w:lang w:val="pt-BR"/>
              </w:rPr>
              <w:t>Reporting Services Report Manager</w:t>
            </w:r>
          </w:p>
          <w:p w:rsidR="0054690E" w:rsidRPr="00085224" w:rsidRDefault="0054690E" w:rsidP="00830DCA">
            <w:pPr>
              <w:pStyle w:val="PURBullet-Indented"/>
              <w:rPr>
                <w:lang w:val="pt-BR"/>
              </w:rPr>
            </w:pPr>
            <w:r w:rsidRPr="00085224">
              <w:rPr>
                <w:lang w:val="pt-BR"/>
              </w:rPr>
              <w:t>Reporting Services Shared Tools</w:t>
            </w:r>
          </w:p>
          <w:p w:rsidR="0054690E" w:rsidRPr="00085224" w:rsidRDefault="0054690E" w:rsidP="00830DCA">
            <w:pPr>
              <w:pStyle w:val="PURBullet-Indented"/>
              <w:rPr>
                <w:lang w:val="pt-BR"/>
              </w:rPr>
            </w:pPr>
            <w:r w:rsidRPr="00085224">
              <w:rPr>
                <w:lang w:val="pt-BR"/>
              </w:rPr>
              <w:t xml:space="preserve">Manuais Online do SQL Server 2008 </w:t>
            </w:r>
          </w:p>
          <w:p w:rsidR="0054690E" w:rsidRPr="00085224" w:rsidRDefault="0054690E" w:rsidP="00830DCA">
            <w:pPr>
              <w:pStyle w:val="PURBullet-Indented"/>
              <w:rPr>
                <w:lang w:val="pt-BR"/>
              </w:rPr>
            </w:pPr>
            <w:r w:rsidRPr="00085224">
              <w:rPr>
                <w:lang w:val="pt-BR"/>
              </w:rPr>
              <w:t>SQL Server 2008 Shared Tools</w:t>
            </w:r>
          </w:p>
          <w:p w:rsidR="0054690E" w:rsidRPr="00085224" w:rsidRDefault="0054690E" w:rsidP="00830DCA">
            <w:pPr>
              <w:pStyle w:val="PURBullet-Indented"/>
              <w:rPr>
                <w:lang w:val="pt-BR"/>
              </w:rPr>
            </w:pPr>
            <w:r w:rsidRPr="00085224">
              <w:rPr>
                <w:lang w:val="pt-BR"/>
              </w:rPr>
              <w:t>Software Development Kit</w:t>
            </w:r>
          </w:p>
          <w:p w:rsidR="0054690E" w:rsidRPr="00085224" w:rsidRDefault="0054690E" w:rsidP="00830DCA">
            <w:pPr>
              <w:pStyle w:val="PURBullet-Indented"/>
              <w:rPr>
                <w:lang w:val="pt-BR"/>
              </w:rPr>
            </w:pPr>
            <w:r w:rsidRPr="00085224">
              <w:rPr>
                <w:lang w:val="pt-BR"/>
              </w:rPr>
              <w:t>SQLXML Client Features</w:t>
            </w:r>
          </w:p>
          <w:p w:rsidR="0054690E" w:rsidRPr="00085224" w:rsidRDefault="0054690E" w:rsidP="00830DCA">
            <w:pPr>
              <w:pStyle w:val="PURBullet-Indented"/>
              <w:rPr>
                <w:rFonts w:cs="Tahoma"/>
                <w:i/>
                <w:color w:val="000000"/>
                <w:lang w:val="pt-BR"/>
              </w:rPr>
            </w:pPr>
            <w:r w:rsidRPr="00085224">
              <w:rPr>
                <w:lang w:val="pt-BR"/>
              </w:rPr>
              <w:t>SQL Server Mobile Server Tools</w:t>
            </w:r>
          </w:p>
        </w:tc>
      </w:tr>
      <w:tr w:rsidR="0054690E" w:rsidRPr="00085224" w:rsidTr="005604E4">
        <w:tc>
          <w:tcPr>
            <w:tcW w:w="10800" w:type="dxa"/>
            <w:gridSpan w:val="2"/>
            <w:shd w:val="clear" w:color="auto" w:fill="FFFFFF"/>
            <w:tcMar>
              <w:top w:w="43" w:type="dxa"/>
              <w:left w:w="115" w:type="dxa"/>
              <w:bottom w:w="43" w:type="dxa"/>
              <w:right w:w="115" w:type="dxa"/>
            </w:tcMar>
          </w:tcPr>
          <w:p w:rsidR="0054690E" w:rsidRPr="00085224" w:rsidRDefault="0054690E" w:rsidP="005604E4">
            <w:pPr>
              <w:pStyle w:val="PURTableHeaderBlue"/>
              <w:rPr>
                <w:lang w:val="pt-BR"/>
              </w:rPr>
            </w:pPr>
            <w:r w:rsidRPr="00085224">
              <w:rPr>
                <w:lang w:val="pt-BR"/>
              </w:rPr>
              <w:t>System Center Virtual Machine Manager 2008 R2</w:t>
            </w:r>
          </w:p>
        </w:tc>
      </w:tr>
      <w:tr w:rsidR="0054690E" w:rsidRPr="00085224" w:rsidTr="005604E4">
        <w:tc>
          <w:tcPr>
            <w:tcW w:w="5400" w:type="dxa"/>
            <w:shd w:val="clear" w:color="auto" w:fill="FFFFFF"/>
            <w:tcMar>
              <w:top w:w="43" w:type="dxa"/>
              <w:left w:w="115" w:type="dxa"/>
              <w:bottom w:w="43" w:type="dxa"/>
              <w:right w:w="115" w:type="dxa"/>
            </w:tcMar>
          </w:tcPr>
          <w:p w:rsidR="0054690E" w:rsidRPr="00085224" w:rsidRDefault="0054690E" w:rsidP="00830DCA">
            <w:pPr>
              <w:pStyle w:val="PURBullet-Indented"/>
              <w:rPr>
                <w:lang w:val="pt-BR"/>
              </w:rPr>
            </w:pPr>
            <w:r w:rsidRPr="00085224">
              <w:rPr>
                <w:lang w:val="pt-BR"/>
              </w:rPr>
              <w:t>Virtual Machine Manager Agent</w:t>
            </w:r>
          </w:p>
          <w:p w:rsidR="0054690E" w:rsidRPr="00085224" w:rsidRDefault="0054690E" w:rsidP="00830DCA">
            <w:pPr>
              <w:pStyle w:val="PURBullet-Indented"/>
              <w:rPr>
                <w:lang w:val="pt-BR"/>
              </w:rPr>
            </w:pPr>
            <w:r w:rsidRPr="00085224">
              <w:rPr>
                <w:lang w:val="pt-BR"/>
              </w:rPr>
              <w:t>Agente Físico para Virtual</w:t>
            </w:r>
          </w:p>
          <w:p w:rsidR="0054690E" w:rsidRPr="00085224" w:rsidRDefault="0054690E" w:rsidP="00830DCA">
            <w:pPr>
              <w:pStyle w:val="PURBullet-Indented"/>
              <w:rPr>
                <w:lang w:val="pt-BR"/>
              </w:rPr>
            </w:pPr>
            <w:r w:rsidRPr="00085224">
              <w:rPr>
                <w:lang w:val="pt-BR"/>
              </w:rPr>
              <w:t>Console do Administrador</w:t>
            </w:r>
          </w:p>
        </w:tc>
        <w:tc>
          <w:tcPr>
            <w:tcW w:w="5400" w:type="dxa"/>
            <w:shd w:val="clear" w:color="auto" w:fill="FFFFFF"/>
          </w:tcPr>
          <w:p w:rsidR="0054690E" w:rsidRPr="0091020E" w:rsidRDefault="0054690E" w:rsidP="00830DCA">
            <w:pPr>
              <w:pStyle w:val="PURBullet-Indented"/>
            </w:pPr>
            <w:r w:rsidRPr="0091020E">
              <w:t>Virtual Machine Manager Self Service Portal</w:t>
            </w:r>
          </w:p>
          <w:p w:rsidR="0054690E" w:rsidRPr="00085224" w:rsidRDefault="0054690E" w:rsidP="00830DCA">
            <w:pPr>
              <w:pStyle w:val="PURBullet-Indented"/>
              <w:rPr>
                <w:rFonts w:ascii="Tahoma" w:hAnsi="Tahoma" w:cs="Tahoma"/>
                <w:szCs w:val="18"/>
                <w:lang w:val="pt-BR"/>
              </w:rPr>
            </w:pPr>
            <w:r w:rsidRPr="00085224">
              <w:rPr>
                <w:lang w:val="pt-BR"/>
              </w:rPr>
              <w:t>VMRC Client</w:t>
            </w:r>
          </w:p>
        </w:tc>
      </w:tr>
      <w:tr w:rsidR="00AD7092" w:rsidRPr="0091020E" w:rsidTr="008E11CD">
        <w:tc>
          <w:tcPr>
            <w:tcW w:w="10800" w:type="dxa"/>
            <w:gridSpan w:val="2"/>
            <w:shd w:val="clear" w:color="auto" w:fill="FFFFFF"/>
            <w:tcMar>
              <w:top w:w="43" w:type="dxa"/>
              <w:left w:w="115" w:type="dxa"/>
              <w:bottom w:w="43" w:type="dxa"/>
              <w:right w:w="115" w:type="dxa"/>
            </w:tcMar>
          </w:tcPr>
          <w:p w:rsidR="00AD7092" w:rsidRPr="0091020E" w:rsidRDefault="00AD7092" w:rsidP="008E11CD">
            <w:pPr>
              <w:pStyle w:val="PURTableHeaderBlue"/>
              <w:rPr>
                <w:lang w:val="fr-FR"/>
              </w:rPr>
            </w:pPr>
            <w:r w:rsidRPr="0091020E">
              <w:rPr>
                <w:lang w:val="fr-FR"/>
              </w:rPr>
              <w:t>System Center 2012 Client Management Suite</w:t>
            </w:r>
          </w:p>
        </w:tc>
      </w:tr>
      <w:tr w:rsidR="006975F8" w:rsidRPr="0091020E" w:rsidTr="008E11CD">
        <w:tc>
          <w:tcPr>
            <w:tcW w:w="5400" w:type="dxa"/>
            <w:shd w:val="clear" w:color="auto" w:fill="FFFFFF"/>
            <w:tcMar>
              <w:top w:w="43" w:type="dxa"/>
              <w:left w:w="115" w:type="dxa"/>
              <w:bottom w:w="43" w:type="dxa"/>
              <w:right w:w="115" w:type="dxa"/>
            </w:tcMar>
          </w:tcPr>
          <w:p w:rsidR="006975F8" w:rsidRPr="00085224" w:rsidRDefault="006975F8" w:rsidP="00830DCA">
            <w:pPr>
              <w:pStyle w:val="PURBullet-Indented"/>
              <w:rPr>
                <w:lang w:val="pt-BR"/>
              </w:rPr>
            </w:pPr>
            <w:r w:rsidRPr="00085224">
              <w:rPr>
                <w:lang w:val="pt-BR"/>
              </w:rPr>
              <w:t>Console do Configuration Manager</w:t>
            </w:r>
          </w:p>
          <w:p w:rsidR="006975F8" w:rsidRPr="00085224" w:rsidRDefault="006975F8" w:rsidP="00830DCA">
            <w:pPr>
              <w:pStyle w:val="PURBullet-Indented"/>
              <w:rPr>
                <w:lang w:val="pt-BR"/>
              </w:rPr>
            </w:pPr>
            <w:r w:rsidRPr="00085224">
              <w:rPr>
                <w:lang w:val="pt-BR"/>
              </w:rPr>
              <w:t>Cliente do Configuration Manager</w:t>
            </w:r>
          </w:p>
          <w:p w:rsidR="006975F8" w:rsidRPr="00085224" w:rsidRDefault="006975F8" w:rsidP="00830DCA">
            <w:pPr>
              <w:pStyle w:val="PURBullet-Indented"/>
              <w:rPr>
                <w:lang w:val="pt-BR"/>
              </w:rPr>
            </w:pPr>
            <w:r w:rsidRPr="00085224">
              <w:rPr>
                <w:lang w:val="pt-BR"/>
              </w:rPr>
              <w:t xml:space="preserve">Device Management Point </w:t>
            </w:r>
          </w:p>
          <w:p w:rsidR="006975F8" w:rsidRPr="00085224" w:rsidRDefault="006975F8" w:rsidP="00830DCA">
            <w:pPr>
              <w:pStyle w:val="PURBullet-Indented"/>
              <w:rPr>
                <w:lang w:val="pt-BR"/>
              </w:rPr>
            </w:pPr>
            <w:r w:rsidRPr="00085224">
              <w:rPr>
                <w:lang w:val="pt-BR"/>
              </w:rPr>
              <w:t>Custom Updates Publishing Tool</w:t>
            </w:r>
          </w:p>
          <w:p w:rsidR="006975F8" w:rsidRPr="00085224" w:rsidRDefault="006975F8" w:rsidP="00830DCA">
            <w:pPr>
              <w:pStyle w:val="PURBullet-Indented"/>
              <w:rPr>
                <w:lang w:val="pt-BR"/>
              </w:rPr>
            </w:pPr>
            <w:r w:rsidRPr="00085224">
              <w:rPr>
                <w:lang w:val="pt-BR"/>
              </w:rPr>
              <w:t>Distribution Point</w:t>
            </w:r>
          </w:p>
          <w:p w:rsidR="006975F8" w:rsidRPr="00085224" w:rsidRDefault="006975F8" w:rsidP="00830DCA">
            <w:pPr>
              <w:pStyle w:val="PURBullet-Indented"/>
              <w:rPr>
                <w:lang w:val="pt-BR"/>
              </w:rPr>
            </w:pPr>
            <w:r w:rsidRPr="00085224">
              <w:rPr>
                <w:lang w:val="pt-BR"/>
              </w:rPr>
              <w:t>Fallback Status Point</w:t>
            </w:r>
          </w:p>
          <w:p w:rsidR="006975F8" w:rsidRPr="00085224" w:rsidRDefault="006975F8" w:rsidP="00830DCA">
            <w:pPr>
              <w:pStyle w:val="PURBullet-Indented"/>
              <w:rPr>
                <w:lang w:val="pt-BR"/>
              </w:rPr>
            </w:pPr>
            <w:r w:rsidRPr="00085224">
              <w:rPr>
                <w:lang w:val="pt-BR"/>
              </w:rPr>
              <w:t>Inventory Tool for Microsoft Updates</w:t>
            </w:r>
          </w:p>
          <w:p w:rsidR="006975F8" w:rsidRPr="00085224" w:rsidRDefault="006975F8" w:rsidP="00830DCA">
            <w:pPr>
              <w:pStyle w:val="PURBullet-Indented"/>
              <w:rPr>
                <w:lang w:val="pt-BR"/>
              </w:rPr>
            </w:pPr>
            <w:r w:rsidRPr="00085224">
              <w:rPr>
                <w:lang w:val="pt-BR"/>
              </w:rPr>
              <w:t>PXE Service Point</w:t>
            </w:r>
          </w:p>
          <w:p w:rsidR="006975F8" w:rsidRPr="00085224" w:rsidRDefault="006975F8" w:rsidP="00830DCA">
            <w:pPr>
              <w:pStyle w:val="PURBullet-Indented"/>
              <w:rPr>
                <w:lang w:val="pt-BR"/>
              </w:rPr>
            </w:pPr>
            <w:r w:rsidRPr="00085224">
              <w:rPr>
                <w:lang w:val="pt-BR"/>
              </w:rPr>
              <w:t>Software Audit Collection Services</w:t>
            </w:r>
          </w:p>
          <w:p w:rsidR="006975F8" w:rsidRPr="00085224" w:rsidRDefault="006975F8" w:rsidP="00830DCA">
            <w:pPr>
              <w:pStyle w:val="PURBullet-Indented"/>
              <w:rPr>
                <w:lang w:val="pt-BR"/>
              </w:rPr>
            </w:pPr>
            <w:r w:rsidRPr="00085224">
              <w:rPr>
                <w:lang w:val="pt-BR"/>
              </w:rPr>
              <w:t>Power Shell</w:t>
            </w:r>
          </w:p>
          <w:p w:rsidR="006975F8" w:rsidRPr="00085224" w:rsidRDefault="006975F8" w:rsidP="00830DCA">
            <w:pPr>
              <w:pStyle w:val="PURBullet-Indented"/>
              <w:rPr>
                <w:lang w:val="pt-BR"/>
              </w:rPr>
            </w:pPr>
            <w:r w:rsidRPr="00085224">
              <w:rPr>
                <w:lang w:val="pt-BR"/>
              </w:rPr>
              <w:t>Business Intelligence Development Studio</w:t>
            </w:r>
          </w:p>
          <w:p w:rsidR="006975F8" w:rsidRPr="00085224" w:rsidRDefault="006975F8" w:rsidP="00830DCA">
            <w:pPr>
              <w:pStyle w:val="PURBullet-Indented"/>
              <w:rPr>
                <w:lang w:val="pt-BR"/>
              </w:rPr>
            </w:pPr>
            <w:r w:rsidRPr="00085224">
              <w:rPr>
                <w:lang w:val="pt-BR"/>
              </w:rPr>
              <w:t>Legacy Components</w:t>
            </w:r>
          </w:p>
          <w:p w:rsidR="006975F8" w:rsidRPr="00085224" w:rsidRDefault="006975F8" w:rsidP="00830DCA">
            <w:pPr>
              <w:pStyle w:val="PURBullet-Indented"/>
              <w:rPr>
                <w:lang w:val="pt-BR"/>
              </w:rPr>
            </w:pPr>
            <w:r w:rsidRPr="00085224">
              <w:rPr>
                <w:lang w:val="pt-BR"/>
              </w:rPr>
              <w:t>Notification Services Client Components</w:t>
            </w:r>
          </w:p>
          <w:p w:rsidR="006975F8" w:rsidRPr="00085224" w:rsidRDefault="006975F8" w:rsidP="00830DCA">
            <w:pPr>
              <w:pStyle w:val="PURBullet-Indented"/>
              <w:rPr>
                <w:lang w:val="pt-BR"/>
              </w:rPr>
            </w:pPr>
            <w:r w:rsidRPr="00085224">
              <w:rPr>
                <w:lang w:val="pt-BR"/>
              </w:rPr>
              <w:t>Reporting Services Shared Tools</w:t>
            </w:r>
          </w:p>
          <w:p w:rsidR="006975F8" w:rsidRPr="00085224" w:rsidRDefault="006975F8" w:rsidP="00830DCA">
            <w:pPr>
              <w:pStyle w:val="PURBullet-Indented"/>
              <w:rPr>
                <w:lang w:val="pt-BR"/>
              </w:rPr>
            </w:pPr>
            <w:r w:rsidRPr="00085224">
              <w:rPr>
                <w:lang w:val="pt-BR"/>
              </w:rPr>
              <w:t>Software Development Kit</w:t>
            </w:r>
          </w:p>
          <w:p w:rsidR="006975F8" w:rsidRPr="00085224" w:rsidRDefault="006975F8" w:rsidP="00830DCA">
            <w:pPr>
              <w:pStyle w:val="PURBullet-Indented"/>
              <w:rPr>
                <w:lang w:val="pt-BR"/>
              </w:rPr>
            </w:pPr>
            <w:r w:rsidRPr="00085224">
              <w:rPr>
                <w:lang w:val="pt-BR"/>
              </w:rPr>
              <w:t>Manuais Online do SQL Server 2008</w:t>
            </w:r>
          </w:p>
          <w:p w:rsidR="006975F8" w:rsidRPr="00085224" w:rsidRDefault="006975F8" w:rsidP="00830DCA">
            <w:pPr>
              <w:pStyle w:val="PURBullet-Indented"/>
              <w:rPr>
                <w:lang w:val="pt-BR"/>
              </w:rPr>
            </w:pPr>
            <w:r w:rsidRPr="00085224">
              <w:rPr>
                <w:lang w:val="pt-BR"/>
              </w:rPr>
              <w:t>Servidor de gerenciamento de data warehouse</w:t>
            </w:r>
          </w:p>
          <w:p w:rsidR="006975F8" w:rsidRPr="00085224" w:rsidRDefault="006975F8" w:rsidP="00830DCA">
            <w:pPr>
              <w:pStyle w:val="PURBullet-Indented"/>
              <w:rPr>
                <w:lang w:val="pt-BR"/>
              </w:rPr>
            </w:pPr>
            <w:r w:rsidRPr="00085224">
              <w:rPr>
                <w:lang w:val="pt-BR"/>
              </w:rPr>
              <w:t>Console do Service Manager</w:t>
            </w:r>
          </w:p>
          <w:p w:rsidR="006975F8" w:rsidRPr="00085224" w:rsidRDefault="006975F8" w:rsidP="00830DCA">
            <w:pPr>
              <w:pStyle w:val="PURBullet-Indented"/>
              <w:rPr>
                <w:lang w:val="pt-BR"/>
              </w:rPr>
            </w:pPr>
            <w:r w:rsidRPr="00085224">
              <w:rPr>
                <w:lang w:val="pt-BR"/>
              </w:rPr>
              <w:t>Avicode Incident Snapshot Utility</w:t>
            </w:r>
          </w:p>
          <w:p w:rsidR="006975F8" w:rsidRPr="00085224" w:rsidRDefault="006975F8" w:rsidP="00830DCA">
            <w:pPr>
              <w:pStyle w:val="PURBullet-Indented"/>
              <w:rPr>
                <w:lang w:val="pt-BR"/>
              </w:rPr>
            </w:pPr>
            <w:r w:rsidRPr="00085224">
              <w:rPr>
                <w:lang w:val="pt-BR"/>
              </w:rPr>
              <w:lastRenderedPageBreak/>
              <w:t>AVIcode Intercept Agent</w:t>
            </w:r>
          </w:p>
          <w:p w:rsidR="006975F8" w:rsidRPr="00085224" w:rsidRDefault="006975F8" w:rsidP="00830DCA">
            <w:pPr>
              <w:pStyle w:val="PURBullet-Indented"/>
              <w:rPr>
                <w:lang w:val="pt-BR"/>
              </w:rPr>
            </w:pPr>
            <w:r w:rsidRPr="00085224">
              <w:rPr>
                <w:lang w:val="pt-BR"/>
              </w:rPr>
              <w:t>Plug-in Visual Studio do AVIcode Intercept</w:t>
            </w:r>
          </w:p>
          <w:p w:rsidR="006975F8" w:rsidRPr="00085224" w:rsidRDefault="006975F8" w:rsidP="00830DCA">
            <w:pPr>
              <w:pStyle w:val="PURBullet-Indented"/>
              <w:rPr>
                <w:lang w:val="pt-BR"/>
              </w:rPr>
            </w:pPr>
            <w:r w:rsidRPr="00085224">
              <w:rPr>
                <w:lang w:val="pt-BR"/>
              </w:rPr>
              <w:t>AVIcode SharePoint Application Cartridge</w:t>
            </w:r>
          </w:p>
          <w:p w:rsidR="006975F8" w:rsidRPr="00085224" w:rsidRDefault="006975F8" w:rsidP="00830DCA">
            <w:pPr>
              <w:pStyle w:val="PURBullet-Indented"/>
              <w:rPr>
                <w:lang w:val="pt-BR"/>
              </w:rPr>
            </w:pPr>
            <w:r w:rsidRPr="00085224">
              <w:rPr>
                <w:lang w:val="pt-BR"/>
              </w:rPr>
              <w:t>AVIcode Advisor 5.7</w:t>
            </w:r>
          </w:p>
          <w:p w:rsidR="006975F8" w:rsidRPr="0091020E" w:rsidRDefault="006975F8" w:rsidP="00830DCA">
            <w:pPr>
              <w:pStyle w:val="PURBullet-Indented"/>
              <w:rPr>
                <w:lang w:val="fr-FR"/>
              </w:rPr>
            </w:pPr>
            <w:r w:rsidRPr="0091020E">
              <w:rPr>
                <w:lang w:val="fr-FR"/>
              </w:rPr>
              <w:t>AVIcode Intercept uX Management Pack para Operations Manager 2007</w:t>
            </w:r>
          </w:p>
          <w:p w:rsidR="006975F8" w:rsidRPr="00085224" w:rsidRDefault="006975F8" w:rsidP="00830DCA">
            <w:pPr>
              <w:pStyle w:val="PURBullet-Indented"/>
              <w:rPr>
                <w:lang w:val="pt-BR"/>
              </w:rPr>
            </w:pPr>
            <w:r w:rsidRPr="00085224">
              <w:rPr>
                <w:lang w:val="pt-BR"/>
              </w:rPr>
              <w:t>AVIcode SharePoint Application Management Pack para Operations Manager 2007</w:t>
            </w:r>
          </w:p>
          <w:p w:rsidR="006975F8" w:rsidRPr="00085224" w:rsidRDefault="006975F8" w:rsidP="00830DCA">
            <w:pPr>
              <w:pStyle w:val="PURBullet-Indented"/>
              <w:rPr>
                <w:rFonts w:cs="Arial"/>
                <w:lang w:val="pt-BR"/>
              </w:rPr>
            </w:pPr>
            <w:r w:rsidRPr="00085224">
              <w:rPr>
                <w:lang w:val="pt-BR"/>
              </w:rPr>
              <w:t>Quick Integrati</w:t>
            </w:r>
            <w:r w:rsidRPr="00085224">
              <w:rPr>
                <w:rFonts w:cs="Arial"/>
                <w:sz w:val="19"/>
                <w:szCs w:val="19"/>
                <w:lang w:val="pt-BR"/>
              </w:rPr>
              <w:t>on Kit</w:t>
            </w:r>
          </w:p>
          <w:p w:rsidR="006975F8" w:rsidRPr="00085224" w:rsidRDefault="006975F8" w:rsidP="00830DCA">
            <w:pPr>
              <w:pStyle w:val="PURBullet-Indented"/>
              <w:ind w:left="1415"/>
              <w:rPr>
                <w:lang w:val="pt-BR"/>
              </w:rPr>
            </w:pPr>
            <w:r w:rsidRPr="00085224">
              <w:rPr>
                <w:lang w:val="pt-BR"/>
              </w:rPr>
              <w:t>Opalis Integration Server 6.2.2 SP1</w:t>
            </w:r>
          </w:p>
          <w:p w:rsidR="006975F8" w:rsidRPr="00085224" w:rsidRDefault="006975F8" w:rsidP="00830DCA">
            <w:pPr>
              <w:pStyle w:val="PURBullet-Indented"/>
              <w:ind w:left="1415"/>
              <w:rPr>
                <w:lang w:val="pt-BR"/>
              </w:rPr>
            </w:pPr>
            <w:r w:rsidRPr="00085224">
              <w:rPr>
                <w:lang w:val="pt-BR"/>
              </w:rPr>
              <w:t>Linha de Comando Remota do Data Protection Manager</w:t>
            </w:r>
          </w:p>
        </w:tc>
        <w:tc>
          <w:tcPr>
            <w:tcW w:w="5400" w:type="dxa"/>
            <w:shd w:val="clear" w:color="auto" w:fill="FFFFFF"/>
          </w:tcPr>
          <w:p w:rsidR="006975F8" w:rsidRPr="00085224" w:rsidRDefault="006975F8" w:rsidP="00830DCA">
            <w:pPr>
              <w:pStyle w:val="PURBullet-Indented"/>
              <w:rPr>
                <w:lang w:val="pt-BR"/>
              </w:rPr>
            </w:pPr>
            <w:r w:rsidRPr="00085224">
              <w:rPr>
                <w:lang w:val="pt-BR"/>
              </w:rPr>
              <w:lastRenderedPageBreak/>
              <w:t xml:space="preserve">Management Point </w:t>
            </w:r>
          </w:p>
          <w:p w:rsidR="006975F8" w:rsidRPr="00085224" w:rsidRDefault="006975F8" w:rsidP="00830DCA">
            <w:pPr>
              <w:pStyle w:val="PURBullet-Indented"/>
              <w:rPr>
                <w:lang w:val="pt-BR"/>
              </w:rPr>
            </w:pPr>
            <w:r w:rsidRPr="00085224">
              <w:rPr>
                <w:lang w:val="pt-BR"/>
              </w:rPr>
              <w:t xml:space="preserve">Reporting Point </w:t>
            </w:r>
          </w:p>
          <w:p w:rsidR="006975F8" w:rsidRPr="00085224" w:rsidRDefault="006975F8" w:rsidP="00830DCA">
            <w:pPr>
              <w:pStyle w:val="PURBullet-Indented"/>
              <w:rPr>
                <w:lang w:val="pt-BR"/>
              </w:rPr>
            </w:pPr>
            <w:r w:rsidRPr="00085224">
              <w:rPr>
                <w:lang w:val="pt-BR"/>
              </w:rPr>
              <w:t>Secondary Site Server</w:t>
            </w:r>
          </w:p>
          <w:p w:rsidR="006975F8" w:rsidRPr="00085224" w:rsidRDefault="006975F8" w:rsidP="00830DCA">
            <w:pPr>
              <w:pStyle w:val="PURBullet-Indented"/>
              <w:rPr>
                <w:lang w:val="pt-BR"/>
              </w:rPr>
            </w:pPr>
            <w:r w:rsidRPr="00085224">
              <w:rPr>
                <w:lang w:val="pt-BR"/>
              </w:rPr>
              <w:t>Server Locator Point</w:t>
            </w:r>
          </w:p>
          <w:p w:rsidR="006975F8" w:rsidRPr="00085224" w:rsidRDefault="006975F8" w:rsidP="00830DCA">
            <w:pPr>
              <w:pStyle w:val="PURBullet-Indented"/>
              <w:rPr>
                <w:lang w:val="pt-BR"/>
              </w:rPr>
            </w:pPr>
            <w:r w:rsidRPr="00085224">
              <w:rPr>
                <w:lang w:val="pt-BR"/>
              </w:rPr>
              <w:t>Software Update Point</w:t>
            </w:r>
          </w:p>
          <w:p w:rsidR="006975F8" w:rsidRPr="00085224" w:rsidRDefault="006975F8" w:rsidP="00830DCA">
            <w:pPr>
              <w:pStyle w:val="PURBullet-Indented"/>
              <w:rPr>
                <w:lang w:val="pt-BR"/>
              </w:rPr>
            </w:pPr>
            <w:r w:rsidRPr="00085224">
              <w:rPr>
                <w:lang w:val="pt-BR"/>
              </w:rPr>
              <w:t>State Migration Point</w:t>
            </w:r>
          </w:p>
          <w:p w:rsidR="006975F8" w:rsidRPr="00085224" w:rsidRDefault="006975F8" w:rsidP="00830DCA">
            <w:pPr>
              <w:pStyle w:val="PURBullet-Indented"/>
              <w:rPr>
                <w:lang w:val="pt-BR"/>
              </w:rPr>
            </w:pPr>
            <w:r w:rsidRPr="00085224">
              <w:rPr>
                <w:lang w:val="pt-BR"/>
              </w:rPr>
              <w:t>System Health Validator Point</w:t>
            </w:r>
          </w:p>
          <w:p w:rsidR="006975F8" w:rsidRPr="00085224" w:rsidRDefault="006975F8" w:rsidP="00830DCA">
            <w:pPr>
              <w:pStyle w:val="PURBullet-Indented"/>
              <w:rPr>
                <w:lang w:val="pt-BR"/>
              </w:rPr>
            </w:pPr>
            <w:r w:rsidRPr="00085224">
              <w:rPr>
                <w:lang w:val="pt-BR"/>
              </w:rPr>
              <w:t>Out of Band Service Point</w:t>
            </w:r>
          </w:p>
          <w:p w:rsidR="006975F8" w:rsidRPr="00085224" w:rsidRDefault="006975F8" w:rsidP="00830DCA">
            <w:pPr>
              <w:pStyle w:val="PURBullet-Indented"/>
              <w:rPr>
                <w:lang w:val="pt-BR"/>
              </w:rPr>
            </w:pPr>
            <w:r w:rsidRPr="00085224">
              <w:rPr>
                <w:lang w:val="pt-BR"/>
              </w:rPr>
              <w:t>Connector Framework</w:t>
            </w:r>
          </w:p>
          <w:p w:rsidR="006975F8" w:rsidRPr="00085224" w:rsidRDefault="006975F8" w:rsidP="00830DCA">
            <w:pPr>
              <w:pStyle w:val="PURBullet-Indented"/>
              <w:rPr>
                <w:lang w:val="pt-BR"/>
              </w:rPr>
            </w:pPr>
            <w:r w:rsidRPr="00085224">
              <w:rPr>
                <w:lang w:val="pt-BR"/>
              </w:rPr>
              <w:t>Analysis Services Shared Tools</w:t>
            </w:r>
          </w:p>
          <w:p w:rsidR="006975F8" w:rsidRPr="00085224" w:rsidRDefault="006975F8" w:rsidP="00830DCA">
            <w:pPr>
              <w:pStyle w:val="PURBullet-Indented"/>
              <w:rPr>
                <w:lang w:val="pt-BR"/>
              </w:rPr>
            </w:pPr>
            <w:r w:rsidRPr="00085224">
              <w:rPr>
                <w:lang w:val="pt-BR"/>
              </w:rPr>
              <w:t>Connectivity Components</w:t>
            </w:r>
          </w:p>
          <w:p w:rsidR="006975F8" w:rsidRPr="00085224" w:rsidRDefault="006975F8" w:rsidP="00830DCA">
            <w:pPr>
              <w:pStyle w:val="PURBullet-Indented"/>
              <w:rPr>
                <w:lang w:val="pt-BR"/>
              </w:rPr>
            </w:pPr>
            <w:r w:rsidRPr="00085224">
              <w:rPr>
                <w:lang w:val="pt-BR"/>
              </w:rPr>
              <w:t>Management Tools</w:t>
            </w:r>
          </w:p>
          <w:p w:rsidR="006975F8" w:rsidRPr="00085224" w:rsidRDefault="006975F8" w:rsidP="00830DCA">
            <w:pPr>
              <w:pStyle w:val="PURBullet-Indented"/>
              <w:rPr>
                <w:lang w:val="pt-BR"/>
              </w:rPr>
            </w:pPr>
            <w:r w:rsidRPr="00085224">
              <w:rPr>
                <w:lang w:val="pt-BR"/>
              </w:rPr>
              <w:t>Reporting Services Report Manager</w:t>
            </w:r>
          </w:p>
          <w:p w:rsidR="006975F8" w:rsidRPr="00085224" w:rsidRDefault="006975F8" w:rsidP="00830DCA">
            <w:pPr>
              <w:pStyle w:val="PURBullet-Indented"/>
              <w:rPr>
                <w:lang w:val="pt-BR"/>
              </w:rPr>
            </w:pPr>
            <w:r w:rsidRPr="00085224">
              <w:rPr>
                <w:lang w:val="pt-BR"/>
              </w:rPr>
              <w:t>SQL Server 2008 Shared Tools</w:t>
            </w:r>
          </w:p>
          <w:p w:rsidR="006975F8" w:rsidRPr="00085224" w:rsidRDefault="006975F8" w:rsidP="00830DCA">
            <w:pPr>
              <w:pStyle w:val="PURBullet-Indented"/>
              <w:rPr>
                <w:lang w:val="pt-BR"/>
              </w:rPr>
            </w:pPr>
            <w:r w:rsidRPr="00085224">
              <w:rPr>
                <w:lang w:val="pt-BR"/>
              </w:rPr>
              <w:t>SQLXML Client Features</w:t>
            </w:r>
          </w:p>
          <w:p w:rsidR="006975F8" w:rsidRPr="00085224" w:rsidRDefault="006975F8" w:rsidP="00830DCA">
            <w:pPr>
              <w:pStyle w:val="PURBullet-Indented"/>
              <w:rPr>
                <w:lang w:val="pt-BR"/>
              </w:rPr>
            </w:pPr>
            <w:r w:rsidRPr="00085224">
              <w:rPr>
                <w:lang w:val="pt-BR"/>
              </w:rPr>
              <w:t>SQL Server Mobile Server Tools</w:t>
            </w:r>
          </w:p>
          <w:p w:rsidR="006975F8" w:rsidRPr="00085224" w:rsidRDefault="006975F8" w:rsidP="00830DCA">
            <w:pPr>
              <w:pStyle w:val="PURBullet-Indented"/>
              <w:rPr>
                <w:lang w:val="pt-BR"/>
              </w:rPr>
            </w:pPr>
            <w:r w:rsidRPr="00085224">
              <w:rPr>
                <w:lang w:val="pt-BR"/>
              </w:rPr>
              <w:t>Banco de dados de data warehouse</w:t>
            </w:r>
          </w:p>
          <w:p w:rsidR="006975F8" w:rsidRPr="00085224" w:rsidRDefault="006975F8" w:rsidP="00830DCA">
            <w:pPr>
              <w:pStyle w:val="PURBullet-Indented"/>
              <w:rPr>
                <w:lang w:val="pt-BR"/>
              </w:rPr>
            </w:pPr>
            <w:r w:rsidRPr="00085224">
              <w:rPr>
                <w:lang w:val="pt-BR"/>
              </w:rPr>
              <w:t>Self-service portal</w:t>
            </w:r>
          </w:p>
          <w:p w:rsidR="006975F8" w:rsidRPr="00085224" w:rsidRDefault="006975F8" w:rsidP="00830DCA">
            <w:pPr>
              <w:pStyle w:val="PURBullet-Indented"/>
              <w:rPr>
                <w:lang w:val="pt-BR"/>
              </w:rPr>
            </w:pPr>
            <w:r w:rsidRPr="00085224">
              <w:rPr>
                <w:lang w:val="pt-BR"/>
              </w:rPr>
              <w:t>AVIcode Incident Upload Utility</w:t>
            </w:r>
          </w:p>
          <w:p w:rsidR="006975F8" w:rsidRPr="00085224" w:rsidRDefault="006975F8" w:rsidP="00830DCA">
            <w:pPr>
              <w:pStyle w:val="PURBullet-Indented"/>
              <w:rPr>
                <w:lang w:val="pt-BR"/>
              </w:rPr>
            </w:pPr>
            <w:r w:rsidRPr="00085224">
              <w:rPr>
                <w:lang w:val="pt-BR"/>
              </w:rPr>
              <w:lastRenderedPageBreak/>
              <w:t>AVIcode Intercept SE-Viewer</w:t>
            </w:r>
          </w:p>
          <w:p w:rsidR="006975F8" w:rsidRPr="00085224" w:rsidRDefault="006975F8" w:rsidP="00830DCA">
            <w:pPr>
              <w:pStyle w:val="PURBullet-Indented"/>
              <w:rPr>
                <w:lang w:val="pt-BR"/>
              </w:rPr>
            </w:pPr>
            <w:r w:rsidRPr="00085224">
              <w:rPr>
                <w:lang w:val="pt-BR"/>
              </w:rPr>
              <w:t>AVIcode BizTalk Application Cartridge</w:t>
            </w:r>
          </w:p>
          <w:p w:rsidR="006975F8" w:rsidRPr="00085224" w:rsidRDefault="006975F8" w:rsidP="00830DCA">
            <w:pPr>
              <w:pStyle w:val="PURBullet-Indented"/>
              <w:rPr>
                <w:lang w:val="pt-BR"/>
              </w:rPr>
            </w:pPr>
            <w:r w:rsidRPr="00085224">
              <w:rPr>
                <w:lang w:val="pt-BR"/>
              </w:rPr>
              <w:t>AVIcode Reporting Services Cartridge</w:t>
            </w:r>
          </w:p>
          <w:p w:rsidR="006975F8" w:rsidRPr="0091020E" w:rsidRDefault="006975F8" w:rsidP="00830DCA">
            <w:pPr>
              <w:pStyle w:val="PURBullet-Indented"/>
              <w:rPr>
                <w:lang w:val="fr-FR"/>
              </w:rPr>
            </w:pPr>
            <w:r w:rsidRPr="0091020E">
              <w:rPr>
                <w:lang w:val="fr-FR"/>
              </w:rPr>
              <w:t>AVIcode .NET Enterprise Management Pack 5.7 para Operations Manager 2007</w:t>
            </w:r>
          </w:p>
          <w:p w:rsidR="006975F8" w:rsidRPr="00085224" w:rsidRDefault="006975F8" w:rsidP="00830DCA">
            <w:pPr>
              <w:pStyle w:val="PURBullet-Indented"/>
              <w:rPr>
                <w:lang w:val="pt-BR"/>
              </w:rPr>
            </w:pPr>
            <w:r w:rsidRPr="00085224">
              <w:rPr>
                <w:lang w:val="pt-BR"/>
              </w:rPr>
              <w:t>AVIcode BizTalk Application Management Pack para Operations Manager 2007</w:t>
            </w:r>
          </w:p>
          <w:p w:rsidR="006975F8" w:rsidRPr="00085224" w:rsidRDefault="006975F8" w:rsidP="00830DCA">
            <w:pPr>
              <w:pStyle w:val="PURBullet-Indented"/>
              <w:rPr>
                <w:lang w:val="pt-BR"/>
              </w:rPr>
            </w:pPr>
            <w:r w:rsidRPr="00085224">
              <w:rPr>
                <w:lang w:val="pt-BR"/>
              </w:rPr>
              <w:t>AVIcode Reporting Services Management Pack</w:t>
            </w:r>
            <w:r w:rsidR="006832FE">
              <w:rPr>
                <w:lang w:val="pt-BR"/>
              </w:rPr>
              <w:t> </w:t>
            </w:r>
            <w:r w:rsidRPr="00085224">
              <w:rPr>
                <w:lang w:val="pt-BR"/>
              </w:rPr>
              <w:t>para Operations Manager 2007Opalis Integration Server</w:t>
            </w:r>
          </w:p>
          <w:p w:rsidR="006975F8" w:rsidRPr="00085224" w:rsidRDefault="006975F8" w:rsidP="00830DCA">
            <w:pPr>
              <w:pStyle w:val="PURBullet-Indented"/>
              <w:ind w:left="1415"/>
              <w:rPr>
                <w:lang w:val="pt-BR"/>
              </w:rPr>
            </w:pPr>
            <w:r w:rsidRPr="00085224">
              <w:rPr>
                <w:lang w:val="pt-BR"/>
              </w:rPr>
              <w:t>Opalis Operator Console Installer</w:t>
            </w:r>
          </w:p>
          <w:p w:rsidR="006975F8" w:rsidRPr="00085224" w:rsidRDefault="006975F8" w:rsidP="00830DCA">
            <w:pPr>
              <w:pStyle w:val="PURBullet-Indented"/>
              <w:ind w:left="1415"/>
              <w:rPr>
                <w:lang w:val="pt-BR"/>
              </w:rPr>
            </w:pPr>
            <w:r w:rsidRPr="00085224">
              <w:rPr>
                <w:lang w:val="pt-BR"/>
              </w:rPr>
              <w:t>Agente do Data Protection Manager 2010</w:t>
            </w:r>
          </w:p>
        </w:tc>
      </w:tr>
      <w:tr w:rsidR="00663B83" w:rsidRPr="00085224" w:rsidTr="00050078">
        <w:tc>
          <w:tcPr>
            <w:tcW w:w="10800" w:type="dxa"/>
            <w:gridSpan w:val="2"/>
            <w:shd w:val="clear" w:color="auto" w:fill="FFFFFF"/>
            <w:tcMar>
              <w:top w:w="43" w:type="dxa"/>
              <w:left w:w="115" w:type="dxa"/>
              <w:bottom w:w="43" w:type="dxa"/>
              <w:right w:w="115" w:type="dxa"/>
            </w:tcMar>
          </w:tcPr>
          <w:p w:rsidR="00663B83" w:rsidRPr="00085224" w:rsidRDefault="00663B83" w:rsidP="00531887">
            <w:pPr>
              <w:pStyle w:val="PURTableHeaderBlue"/>
              <w:rPr>
                <w:lang w:val="pt-BR"/>
              </w:rPr>
            </w:pPr>
            <w:r w:rsidRPr="00085224">
              <w:rPr>
                <w:lang w:val="pt-BR"/>
              </w:rPr>
              <w:lastRenderedPageBreak/>
              <w:t>System Center 2012 Configuration Manager</w:t>
            </w:r>
          </w:p>
        </w:tc>
      </w:tr>
      <w:tr w:rsidR="00663B83" w:rsidRPr="00085224" w:rsidTr="00050078">
        <w:tc>
          <w:tcPr>
            <w:tcW w:w="5400" w:type="dxa"/>
            <w:shd w:val="clear" w:color="auto" w:fill="FFFFFF"/>
            <w:tcMar>
              <w:top w:w="43" w:type="dxa"/>
              <w:left w:w="115" w:type="dxa"/>
              <w:bottom w:w="43" w:type="dxa"/>
              <w:right w:w="115" w:type="dxa"/>
            </w:tcMar>
          </w:tcPr>
          <w:p w:rsidR="00663B83" w:rsidRPr="00085224" w:rsidRDefault="00663B83" w:rsidP="00531887">
            <w:pPr>
              <w:pStyle w:val="PURBullet-Indented"/>
              <w:rPr>
                <w:lang w:val="pt-BR"/>
              </w:rPr>
            </w:pPr>
            <w:r w:rsidRPr="00085224">
              <w:rPr>
                <w:lang w:val="pt-BR"/>
              </w:rPr>
              <w:t>Console do Configuration Manager</w:t>
            </w:r>
          </w:p>
          <w:p w:rsidR="00663B83" w:rsidRPr="00085224" w:rsidRDefault="00663B83" w:rsidP="00531887">
            <w:pPr>
              <w:pStyle w:val="PURBullet-Indented"/>
              <w:rPr>
                <w:lang w:val="pt-BR"/>
              </w:rPr>
            </w:pPr>
            <w:r w:rsidRPr="00085224">
              <w:rPr>
                <w:lang w:val="pt-BR"/>
              </w:rPr>
              <w:t>Cliente do Configuration Manager</w:t>
            </w:r>
          </w:p>
          <w:p w:rsidR="00663B83" w:rsidRPr="00085224" w:rsidRDefault="00663B83" w:rsidP="00531887">
            <w:pPr>
              <w:pStyle w:val="PURBullet-Indented"/>
              <w:rPr>
                <w:lang w:val="pt-BR"/>
              </w:rPr>
            </w:pPr>
            <w:r w:rsidRPr="00085224">
              <w:rPr>
                <w:lang w:val="pt-BR"/>
              </w:rPr>
              <w:t>Device Management Point</w:t>
            </w:r>
          </w:p>
          <w:p w:rsidR="00663B83" w:rsidRPr="00085224" w:rsidRDefault="00663B83" w:rsidP="00531887">
            <w:pPr>
              <w:pStyle w:val="PURBullet-Indented"/>
              <w:rPr>
                <w:lang w:val="pt-BR"/>
              </w:rPr>
            </w:pPr>
            <w:r w:rsidRPr="00085224">
              <w:rPr>
                <w:lang w:val="pt-BR"/>
              </w:rPr>
              <w:t>Custom Updates Publishing Tool</w:t>
            </w:r>
          </w:p>
          <w:p w:rsidR="00663B83" w:rsidRPr="00085224" w:rsidRDefault="00663B83" w:rsidP="00531887">
            <w:pPr>
              <w:pStyle w:val="PURBullet-Indented"/>
              <w:rPr>
                <w:lang w:val="pt-BR"/>
              </w:rPr>
            </w:pPr>
            <w:r w:rsidRPr="00085224">
              <w:rPr>
                <w:lang w:val="pt-BR"/>
              </w:rPr>
              <w:t>Distribution Point</w:t>
            </w:r>
          </w:p>
          <w:p w:rsidR="00663B83" w:rsidRPr="00085224" w:rsidRDefault="00663B83" w:rsidP="00531887">
            <w:pPr>
              <w:pStyle w:val="PURBullet-Indented"/>
              <w:rPr>
                <w:lang w:val="pt-BR"/>
              </w:rPr>
            </w:pPr>
            <w:r w:rsidRPr="00085224">
              <w:rPr>
                <w:lang w:val="pt-BR"/>
              </w:rPr>
              <w:t>Fallback Status Point</w:t>
            </w:r>
          </w:p>
          <w:p w:rsidR="00663B83" w:rsidRPr="00085224" w:rsidRDefault="00663B83" w:rsidP="00531887">
            <w:pPr>
              <w:pStyle w:val="PURBullet-Indented"/>
              <w:rPr>
                <w:lang w:val="pt-BR"/>
              </w:rPr>
            </w:pPr>
            <w:r w:rsidRPr="00085224">
              <w:rPr>
                <w:lang w:val="pt-BR"/>
              </w:rPr>
              <w:t>Inventory Tool for Microsoft Updates</w:t>
            </w:r>
          </w:p>
          <w:p w:rsidR="00663B83" w:rsidRPr="00085224" w:rsidRDefault="00663B83" w:rsidP="00531887">
            <w:pPr>
              <w:pStyle w:val="PURBullet-Indented"/>
              <w:rPr>
                <w:lang w:val="pt-BR"/>
              </w:rPr>
            </w:pPr>
            <w:r w:rsidRPr="00085224">
              <w:rPr>
                <w:lang w:val="pt-BR"/>
              </w:rPr>
              <w:t>PXE Service Point</w:t>
            </w:r>
          </w:p>
          <w:p w:rsidR="00663B83" w:rsidRPr="00085224" w:rsidRDefault="00663B83" w:rsidP="00531887">
            <w:pPr>
              <w:pStyle w:val="PURBullet-Indented"/>
              <w:rPr>
                <w:lang w:val="pt-BR"/>
              </w:rPr>
            </w:pPr>
            <w:r w:rsidRPr="00085224">
              <w:rPr>
                <w:lang w:val="pt-BR"/>
              </w:rPr>
              <w:t>Management Point</w:t>
            </w:r>
          </w:p>
          <w:p w:rsidR="008E11CD" w:rsidRPr="00085224" w:rsidRDefault="008E11CD" w:rsidP="00531887">
            <w:pPr>
              <w:pStyle w:val="PURBullet-Indented"/>
              <w:rPr>
                <w:lang w:val="pt-BR"/>
              </w:rPr>
            </w:pPr>
            <w:r w:rsidRPr="00085224">
              <w:rPr>
                <w:lang w:val="pt-BR"/>
              </w:rPr>
              <w:t>Virtual Machine Manager Agent</w:t>
            </w:r>
          </w:p>
          <w:p w:rsidR="008E11CD" w:rsidRPr="00085224" w:rsidRDefault="008E11CD" w:rsidP="00531887">
            <w:pPr>
              <w:pStyle w:val="PURBullet-Indented"/>
              <w:rPr>
                <w:lang w:val="pt-BR"/>
              </w:rPr>
            </w:pPr>
            <w:r w:rsidRPr="00085224">
              <w:rPr>
                <w:lang w:val="pt-BR"/>
              </w:rPr>
              <w:t>Console do Administrador</w:t>
            </w:r>
          </w:p>
          <w:p w:rsidR="008E11CD" w:rsidRPr="00085224" w:rsidRDefault="008E11CD" w:rsidP="00531887">
            <w:pPr>
              <w:pStyle w:val="PURBullet-Indented"/>
              <w:rPr>
                <w:lang w:val="pt-BR"/>
              </w:rPr>
            </w:pPr>
            <w:r w:rsidRPr="00085224">
              <w:rPr>
                <w:lang w:val="pt-BR"/>
              </w:rPr>
              <w:t>VMRC Client</w:t>
            </w:r>
          </w:p>
          <w:p w:rsidR="008E11CD" w:rsidRPr="00085224" w:rsidRDefault="008E11CD" w:rsidP="00531887">
            <w:pPr>
              <w:pStyle w:val="PURBullet-Indented"/>
              <w:rPr>
                <w:lang w:val="pt-BR"/>
              </w:rPr>
            </w:pPr>
            <w:r w:rsidRPr="00085224">
              <w:rPr>
                <w:lang w:val="pt-BR"/>
              </w:rPr>
              <w:t>Software Audit Collection Services</w:t>
            </w:r>
          </w:p>
          <w:p w:rsidR="008E11CD" w:rsidRPr="00085224" w:rsidRDefault="008E11CD" w:rsidP="00531887">
            <w:pPr>
              <w:pStyle w:val="PURBullet-Indented"/>
              <w:rPr>
                <w:lang w:val="pt-BR"/>
              </w:rPr>
            </w:pPr>
            <w:r w:rsidRPr="00085224">
              <w:rPr>
                <w:lang w:val="pt-BR"/>
              </w:rPr>
              <w:t>Power Shell</w:t>
            </w:r>
          </w:p>
          <w:p w:rsidR="008E11CD" w:rsidRPr="00085224" w:rsidRDefault="008E11CD" w:rsidP="00531887">
            <w:pPr>
              <w:pStyle w:val="PURBullet-Indented"/>
              <w:rPr>
                <w:lang w:val="pt-BR"/>
              </w:rPr>
            </w:pPr>
            <w:r w:rsidRPr="00085224">
              <w:rPr>
                <w:lang w:val="pt-BR"/>
              </w:rPr>
              <w:t>Business Intelligence Development Studio</w:t>
            </w:r>
          </w:p>
          <w:p w:rsidR="008E11CD" w:rsidRPr="00085224" w:rsidRDefault="008E11CD" w:rsidP="00531887">
            <w:pPr>
              <w:pStyle w:val="PURBullet-Indented"/>
              <w:rPr>
                <w:lang w:val="pt-BR"/>
              </w:rPr>
            </w:pPr>
            <w:r w:rsidRPr="00085224">
              <w:rPr>
                <w:lang w:val="pt-BR"/>
              </w:rPr>
              <w:t>Legacy Components</w:t>
            </w:r>
          </w:p>
          <w:p w:rsidR="008E11CD" w:rsidRPr="00085224" w:rsidRDefault="008E11CD" w:rsidP="00531887">
            <w:pPr>
              <w:pStyle w:val="PURBullet-Indented"/>
              <w:rPr>
                <w:lang w:val="pt-BR"/>
              </w:rPr>
            </w:pPr>
            <w:r w:rsidRPr="00085224">
              <w:rPr>
                <w:lang w:val="pt-BR"/>
              </w:rPr>
              <w:t>Notification Services Client Components</w:t>
            </w:r>
          </w:p>
          <w:p w:rsidR="008E11CD" w:rsidRPr="00085224" w:rsidRDefault="008E11CD" w:rsidP="00531887">
            <w:pPr>
              <w:pStyle w:val="PURBullet-Indented"/>
              <w:rPr>
                <w:lang w:val="pt-BR"/>
              </w:rPr>
            </w:pPr>
            <w:r w:rsidRPr="00085224">
              <w:rPr>
                <w:lang w:val="pt-BR"/>
              </w:rPr>
              <w:t>Reporting Services Shared Tools</w:t>
            </w:r>
          </w:p>
          <w:p w:rsidR="008E11CD" w:rsidRPr="00085224" w:rsidRDefault="008E11CD" w:rsidP="00531887">
            <w:pPr>
              <w:pStyle w:val="PURBullet-Indented"/>
              <w:rPr>
                <w:lang w:val="pt-BR"/>
              </w:rPr>
            </w:pPr>
            <w:r w:rsidRPr="00085224">
              <w:rPr>
                <w:lang w:val="pt-BR"/>
              </w:rPr>
              <w:t>Software Development Kit</w:t>
            </w:r>
          </w:p>
          <w:p w:rsidR="008E11CD" w:rsidRPr="00085224" w:rsidRDefault="008E11CD" w:rsidP="00531887">
            <w:pPr>
              <w:pStyle w:val="PURBullet-Indented"/>
              <w:rPr>
                <w:color w:val="797979"/>
                <w:lang w:val="pt-BR"/>
              </w:rPr>
            </w:pPr>
            <w:r w:rsidRPr="00085224">
              <w:rPr>
                <w:lang w:val="pt-BR"/>
              </w:rPr>
              <w:t>Manuais Online do SQL Server 2008</w:t>
            </w:r>
          </w:p>
        </w:tc>
        <w:tc>
          <w:tcPr>
            <w:tcW w:w="5400" w:type="dxa"/>
            <w:shd w:val="clear" w:color="auto" w:fill="FFFFFF"/>
          </w:tcPr>
          <w:p w:rsidR="00DE302C" w:rsidRPr="00085224" w:rsidRDefault="00C37510" w:rsidP="00531887">
            <w:pPr>
              <w:pStyle w:val="PURBullet-Indented"/>
              <w:rPr>
                <w:lang w:val="pt-BR"/>
              </w:rPr>
            </w:pPr>
            <w:r w:rsidRPr="00085224">
              <w:rPr>
                <w:lang w:val="pt-BR"/>
              </w:rPr>
              <w:t>Reporting Point</w:t>
            </w:r>
          </w:p>
          <w:p w:rsidR="00663B83" w:rsidRPr="00085224" w:rsidRDefault="00663B83" w:rsidP="00531887">
            <w:pPr>
              <w:pStyle w:val="PURBullet-Indented"/>
              <w:rPr>
                <w:lang w:val="pt-BR"/>
              </w:rPr>
            </w:pPr>
            <w:r w:rsidRPr="00085224">
              <w:rPr>
                <w:lang w:val="pt-BR"/>
              </w:rPr>
              <w:t>Secondary Site Server</w:t>
            </w:r>
          </w:p>
          <w:p w:rsidR="00663B83" w:rsidRPr="00085224" w:rsidRDefault="00663B83" w:rsidP="00531887">
            <w:pPr>
              <w:pStyle w:val="PURBullet-Indented"/>
              <w:rPr>
                <w:lang w:val="pt-BR"/>
              </w:rPr>
            </w:pPr>
            <w:r w:rsidRPr="00085224">
              <w:rPr>
                <w:lang w:val="pt-BR"/>
              </w:rPr>
              <w:t>Server Locator Point</w:t>
            </w:r>
          </w:p>
          <w:p w:rsidR="00663B83" w:rsidRPr="00085224" w:rsidRDefault="00663B83" w:rsidP="00531887">
            <w:pPr>
              <w:pStyle w:val="PURBullet-Indented"/>
              <w:rPr>
                <w:lang w:val="pt-BR"/>
              </w:rPr>
            </w:pPr>
            <w:r w:rsidRPr="00085224">
              <w:rPr>
                <w:lang w:val="pt-BR"/>
              </w:rPr>
              <w:t>Software Update Point</w:t>
            </w:r>
          </w:p>
          <w:p w:rsidR="00663B83" w:rsidRPr="00085224" w:rsidRDefault="00663B83" w:rsidP="00531887">
            <w:pPr>
              <w:pStyle w:val="PURBullet-Indented"/>
              <w:rPr>
                <w:lang w:val="pt-BR"/>
              </w:rPr>
            </w:pPr>
            <w:r w:rsidRPr="00085224">
              <w:rPr>
                <w:lang w:val="pt-BR"/>
              </w:rPr>
              <w:t>State Migration Point</w:t>
            </w:r>
          </w:p>
          <w:p w:rsidR="00663B83" w:rsidRPr="00085224" w:rsidRDefault="00663B83" w:rsidP="00531887">
            <w:pPr>
              <w:pStyle w:val="PURBullet-Indented"/>
              <w:rPr>
                <w:lang w:val="pt-BR"/>
              </w:rPr>
            </w:pPr>
            <w:r w:rsidRPr="00085224">
              <w:rPr>
                <w:lang w:val="pt-BR"/>
              </w:rPr>
              <w:t>System Health Validator Point</w:t>
            </w:r>
          </w:p>
          <w:p w:rsidR="008E11CD" w:rsidRPr="00085224" w:rsidRDefault="008E11CD" w:rsidP="00531887">
            <w:pPr>
              <w:pStyle w:val="PURBullet-Indented"/>
              <w:rPr>
                <w:lang w:val="pt-BR"/>
              </w:rPr>
            </w:pPr>
            <w:r w:rsidRPr="00085224">
              <w:rPr>
                <w:lang w:val="pt-BR"/>
              </w:rPr>
              <w:t>Out of Band Service Point</w:t>
            </w:r>
          </w:p>
          <w:p w:rsidR="008E11CD" w:rsidRPr="00085224" w:rsidRDefault="008E11CD" w:rsidP="00531887">
            <w:pPr>
              <w:pStyle w:val="PURBullet-Indented"/>
              <w:rPr>
                <w:lang w:val="pt-BR"/>
              </w:rPr>
            </w:pPr>
            <w:r w:rsidRPr="00085224">
              <w:rPr>
                <w:lang w:val="pt-BR"/>
              </w:rPr>
              <w:t>Agente Físico para Virtual</w:t>
            </w:r>
          </w:p>
          <w:p w:rsidR="008E11CD" w:rsidRPr="0091020E" w:rsidRDefault="008E11CD" w:rsidP="00531887">
            <w:pPr>
              <w:pStyle w:val="PURBullet-Indented"/>
            </w:pPr>
            <w:r w:rsidRPr="0091020E">
              <w:t>Virtual Machine Manager Self Service Portal</w:t>
            </w:r>
          </w:p>
          <w:p w:rsidR="008E11CD" w:rsidRPr="00085224" w:rsidRDefault="008E11CD" w:rsidP="00531887">
            <w:pPr>
              <w:pStyle w:val="PURBullet-Indented"/>
              <w:rPr>
                <w:lang w:val="pt-BR"/>
              </w:rPr>
            </w:pPr>
            <w:r w:rsidRPr="00085224">
              <w:rPr>
                <w:lang w:val="pt-BR"/>
              </w:rPr>
              <w:t>Server Application Virtualization</w:t>
            </w:r>
          </w:p>
          <w:p w:rsidR="008E11CD" w:rsidRPr="00085224" w:rsidRDefault="008E11CD" w:rsidP="00531887">
            <w:pPr>
              <w:pStyle w:val="PURBullet-Indented"/>
              <w:rPr>
                <w:lang w:val="pt-BR"/>
              </w:rPr>
            </w:pPr>
            <w:r w:rsidRPr="00085224">
              <w:rPr>
                <w:lang w:val="pt-BR"/>
              </w:rPr>
              <w:t>Connector Framework</w:t>
            </w:r>
          </w:p>
          <w:p w:rsidR="008E11CD" w:rsidRPr="00085224" w:rsidRDefault="008E11CD" w:rsidP="00531887">
            <w:pPr>
              <w:pStyle w:val="PURBullet-Indented"/>
              <w:rPr>
                <w:lang w:val="pt-BR"/>
              </w:rPr>
            </w:pPr>
            <w:r w:rsidRPr="00085224">
              <w:rPr>
                <w:lang w:val="pt-BR"/>
              </w:rPr>
              <w:t>Analysis Services Shared Tools</w:t>
            </w:r>
          </w:p>
          <w:p w:rsidR="008E11CD" w:rsidRPr="00085224" w:rsidRDefault="008E11CD" w:rsidP="00531887">
            <w:pPr>
              <w:pStyle w:val="PURBullet-Indented"/>
              <w:rPr>
                <w:lang w:val="pt-BR"/>
              </w:rPr>
            </w:pPr>
            <w:r w:rsidRPr="00085224">
              <w:rPr>
                <w:lang w:val="pt-BR"/>
              </w:rPr>
              <w:t>Connectivity Components</w:t>
            </w:r>
          </w:p>
          <w:p w:rsidR="008E11CD" w:rsidRPr="00085224" w:rsidRDefault="008E11CD" w:rsidP="00531887">
            <w:pPr>
              <w:pStyle w:val="PURBullet-Indented"/>
              <w:rPr>
                <w:lang w:val="pt-BR"/>
              </w:rPr>
            </w:pPr>
            <w:r w:rsidRPr="00085224">
              <w:rPr>
                <w:lang w:val="pt-BR"/>
              </w:rPr>
              <w:t>Management Tools</w:t>
            </w:r>
          </w:p>
          <w:p w:rsidR="008E11CD" w:rsidRPr="00085224" w:rsidRDefault="008E11CD" w:rsidP="00531887">
            <w:pPr>
              <w:pStyle w:val="PURBullet-Indented"/>
              <w:rPr>
                <w:lang w:val="pt-BR"/>
              </w:rPr>
            </w:pPr>
            <w:r w:rsidRPr="00085224">
              <w:rPr>
                <w:lang w:val="pt-BR"/>
              </w:rPr>
              <w:t>Reporting Services Report Manager</w:t>
            </w:r>
          </w:p>
          <w:p w:rsidR="008E11CD" w:rsidRPr="00085224" w:rsidRDefault="008E11CD" w:rsidP="00531887">
            <w:pPr>
              <w:pStyle w:val="PURBullet-Indented"/>
              <w:rPr>
                <w:lang w:val="pt-BR"/>
              </w:rPr>
            </w:pPr>
            <w:r w:rsidRPr="00085224">
              <w:rPr>
                <w:lang w:val="pt-BR"/>
              </w:rPr>
              <w:t>SQL Server 2008 Shared Tools</w:t>
            </w:r>
          </w:p>
          <w:p w:rsidR="008E11CD" w:rsidRPr="00085224" w:rsidRDefault="008E11CD" w:rsidP="00531887">
            <w:pPr>
              <w:pStyle w:val="PURBullet-Indented"/>
              <w:rPr>
                <w:lang w:val="pt-BR"/>
              </w:rPr>
            </w:pPr>
            <w:r w:rsidRPr="00085224">
              <w:rPr>
                <w:lang w:val="pt-BR"/>
              </w:rPr>
              <w:t>SQLXML Client Features</w:t>
            </w:r>
          </w:p>
          <w:p w:rsidR="00663B83" w:rsidRPr="00085224" w:rsidRDefault="008E11CD" w:rsidP="00531887">
            <w:pPr>
              <w:pStyle w:val="PURBullet-Indented"/>
              <w:rPr>
                <w:lang w:val="pt-BR"/>
              </w:rPr>
            </w:pPr>
            <w:r w:rsidRPr="00085224">
              <w:rPr>
                <w:lang w:val="pt-BR"/>
              </w:rPr>
              <w:t>SQL Server Mobile Server Tools</w:t>
            </w:r>
          </w:p>
        </w:tc>
      </w:tr>
      <w:tr w:rsidR="00113B9E" w:rsidRPr="00085224" w:rsidTr="0055084A">
        <w:tc>
          <w:tcPr>
            <w:tcW w:w="10800" w:type="dxa"/>
            <w:gridSpan w:val="2"/>
            <w:shd w:val="clear" w:color="auto" w:fill="FFFFFF"/>
            <w:tcMar>
              <w:top w:w="43" w:type="dxa"/>
              <w:left w:w="115" w:type="dxa"/>
              <w:bottom w:w="43" w:type="dxa"/>
              <w:right w:w="115" w:type="dxa"/>
            </w:tcMar>
          </w:tcPr>
          <w:p w:rsidR="00113B9E" w:rsidRPr="00085224" w:rsidRDefault="00113B9E" w:rsidP="00531887">
            <w:pPr>
              <w:pStyle w:val="PURTableHeaderBlue"/>
              <w:rPr>
                <w:lang w:val="pt-BR"/>
              </w:rPr>
            </w:pPr>
            <w:r w:rsidRPr="00085224">
              <w:rPr>
                <w:lang w:val="pt-BR"/>
              </w:rPr>
              <w:t>System Center 2012 Datacenter</w:t>
            </w:r>
          </w:p>
        </w:tc>
      </w:tr>
      <w:tr w:rsidR="00113B9E" w:rsidRPr="0091020E" w:rsidTr="0055084A">
        <w:tc>
          <w:tcPr>
            <w:tcW w:w="5400" w:type="dxa"/>
            <w:shd w:val="clear" w:color="auto" w:fill="FFFFFF"/>
            <w:tcMar>
              <w:top w:w="43" w:type="dxa"/>
              <w:left w:w="115" w:type="dxa"/>
              <w:bottom w:w="43" w:type="dxa"/>
              <w:right w:w="115" w:type="dxa"/>
            </w:tcMar>
          </w:tcPr>
          <w:p w:rsidR="00113B9E" w:rsidRPr="00085224" w:rsidRDefault="00113B9E" w:rsidP="00830DCA">
            <w:pPr>
              <w:pStyle w:val="PURBullet-Indented"/>
              <w:rPr>
                <w:lang w:val="pt-BR"/>
              </w:rPr>
            </w:pPr>
            <w:r w:rsidRPr="00085224">
              <w:rPr>
                <w:lang w:val="pt-BR"/>
              </w:rPr>
              <w:t>Console do Configuration Manager</w:t>
            </w:r>
          </w:p>
          <w:p w:rsidR="00113B9E" w:rsidRPr="00085224" w:rsidRDefault="00113B9E" w:rsidP="00830DCA">
            <w:pPr>
              <w:pStyle w:val="PURBullet-Indented"/>
              <w:rPr>
                <w:lang w:val="pt-BR"/>
              </w:rPr>
            </w:pPr>
            <w:r w:rsidRPr="00085224">
              <w:rPr>
                <w:lang w:val="pt-BR"/>
              </w:rPr>
              <w:t>Cliente do Configuration Manager</w:t>
            </w:r>
          </w:p>
          <w:p w:rsidR="00113B9E" w:rsidRPr="00085224" w:rsidRDefault="00113B9E" w:rsidP="00830DCA">
            <w:pPr>
              <w:pStyle w:val="PURBullet-Indented"/>
              <w:rPr>
                <w:lang w:val="pt-BR"/>
              </w:rPr>
            </w:pPr>
            <w:r w:rsidRPr="00085224">
              <w:rPr>
                <w:lang w:val="pt-BR"/>
              </w:rPr>
              <w:t xml:space="preserve">Device Management Point </w:t>
            </w:r>
          </w:p>
          <w:p w:rsidR="00113B9E" w:rsidRPr="00085224" w:rsidRDefault="00113B9E" w:rsidP="00830DCA">
            <w:pPr>
              <w:pStyle w:val="PURBullet-Indented"/>
              <w:rPr>
                <w:lang w:val="pt-BR"/>
              </w:rPr>
            </w:pPr>
            <w:r w:rsidRPr="00085224">
              <w:rPr>
                <w:lang w:val="pt-BR"/>
              </w:rPr>
              <w:t>Custom Updates Publishing Tool</w:t>
            </w:r>
          </w:p>
          <w:p w:rsidR="00113B9E" w:rsidRPr="00085224" w:rsidRDefault="00113B9E" w:rsidP="00830DCA">
            <w:pPr>
              <w:pStyle w:val="PURBullet-Indented"/>
              <w:rPr>
                <w:lang w:val="pt-BR"/>
              </w:rPr>
            </w:pPr>
            <w:r w:rsidRPr="00085224">
              <w:rPr>
                <w:lang w:val="pt-BR"/>
              </w:rPr>
              <w:t>Distribution Point</w:t>
            </w:r>
          </w:p>
          <w:p w:rsidR="00113B9E" w:rsidRPr="00085224" w:rsidRDefault="00113B9E" w:rsidP="00830DCA">
            <w:pPr>
              <w:pStyle w:val="PURBullet-Indented"/>
              <w:rPr>
                <w:lang w:val="pt-BR"/>
              </w:rPr>
            </w:pPr>
            <w:r w:rsidRPr="00085224">
              <w:rPr>
                <w:lang w:val="pt-BR"/>
              </w:rPr>
              <w:t>Fallback Status Point</w:t>
            </w:r>
          </w:p>
          <w:p w:rsidR="00113B9E" w:rsidRPr="00085224" w:rsidRDefault="00113B9E" w:rsidP="00830DCA">
            <w:pPr>
              <w:pStyle w:val="PURBullet-Indented"/>
              <w:rPr>
                <w:lang w:val="pt-BR"/>
              </w:rPr>
            </w:pPr>
            <w:r w:rsidRPr="00085224">
              <w:rPr>
                <w:lang w:val="pt-BR"/>
              </w:rPr>
              <w:t>Inventory Tool for Microsoft Updates</w:t>
            </w:r>
          </w:p>
          <w:p w:rsidR="00113B9E" w:rsidRPr="00085224" w:rsidRDefault="00113B9E" w:rsidP="00830DCA">
            <w:pPr>
              <w:pStyle w:val="PURBullet-Indented"/>
              <w:rPr>
                <w:lang w:val="pt-BR"/>
              </w:rPr>
            </w:pPr>
            <w:r w:rsidRPr="00085224">
              <w:rPr>
                <w:lang w:val="pt-BR"/>
              </w:rPr>
              <w:t>PXE Service Point</w:t>
            </w:r>
          </w:p>
          <w:p w:rsidR="00113B9E" w:rsidRPr="00085224" w:rsidRDefault="00113B9E" w:rsidP="00830DCA">
            <w:pPr>
              <w:pStyle w:val="PURBullet-Indented"/>
              <w:rPr>
                <w:lang w:val="pt-BR"/>
              </w:rPr>
            </w:pPr>
            <w:r w:rsidRPr="00085224">
              <w:rPr>
                <w:lang w:val="pt-BR"/>
              </w:rPr>
              <w:t>Virtual Machine Manager Agent</w:t>
            </w:r>
          </w:p>
          <w:p w:rsidR="00113B9E" w:rsidRPr="00085224" w:rsidRDefault="00113B9E" w:rsidP="00830DCA">
            <w:pPr>
              <w:pStyle w:val="PURBullet-Indented"/>
              <w:rPr>
                <w:lang w:val="pt-BR"/>
              </w:rPr>
            </w:pPr>
            <w:r w:rsidRPr="00085224">
              <w:rPr>
                <w:lang w:val="pt-BR"/>
              </w:rPr>
              <w:t>Console do Administrador</w:t>
            </w:r>
          </w:p>
          <w:p w:rsidR="00113B9E" w:rsidRPr="00085224" w:rsidRDefault="00113B9E" w:rsidP="00830DCA">
            <w:pPr>
              <w:pStyle w:val="PURBullet-Indented"/>
              <w:rPr>
                <w:lang w:val="pt-BR"/>
              </w:rPr>
            </w:pPr>
            <w:r w:rsidRPr="00085224">
              <w:rPr>
                <w:lang w:val="pt-BR"/>
              </w:rPr>
              <w:t>VMRC Client</w:t>
            </w:r>
          </w:p>
          <w:p w:rsidR="00113B9E" w:rsidRPr="00085224" w:rsidRDefault="00113B9E" w:rsidP="00830DCA">
            <w:pPr>
              <w:pStyle w:val="PURBullet-Indented"/>
              <w:rPr>
                <w:lang w:val="pt-BR"/>
              </w:rPr>
            </w:pPr>
            <w:r w:rsidRPr="00085224">
              <w:rPr>
                <w:lang w:val="pt-BR"/>
              </w:rPr>
              <w:t>Software Audit Collection Services</w:t>
            </w:r>
          </w:p>
          <w:p w:rsidR="00113B9E" w:rsidRPr="00085224" w:rsidRDefault="00113B9E" w:rsidP="00830DCA">
            <w:pPr>
              <w:pStyle w:val="PURBullet-Indented"/>
              <w:rPr>
                <w:lang w:val="pt-BR"/>
              </w:rPr>
            </w:pPr>
            <w:r w:rsidRPr="00085224">
              <w:rPr>
                <w:lang w:val="pt-BR"/>
              </w:rPr>
              <w:t>Power Shell</w:t>
            </w:r>
          </w:p>
          <w:p w:rsidR="00113B9E" w:rsidRPr="00085224" w:rsidRDefault="00113B9E" w:rsidP="00830DCA">
            <w:pPr>
              <w:pStyle w:val="PURBullet-Indented"/>
              <w:rPr>
                <w:lang w:val="pt-BR"/>
              </w:rPr>
            </w:pPr>
            <w:r w:rsidRPr="00085224">
              <w:rPr>
                <w:lang w:val="pt-BR"/>
              </w:rPr>
              <w:t>Business Intelligence Development Studio</w:t>
            </w:r>
          </w:p>
          <w:p w:rsidR="00113B9E" w:rsidRPr="00085224" w:rsidRDefault="00113B9E" w:rsidP="00830DCA">
            <w:pPr>
              <w:pStyle w:val="PURBullet-Indented"/>
              <w:rPr>
                <w:lang w:val="pt-BR"/>
              </w:rPr>
            </w:pPr>
            <w:r w:rsidRPr="00085224">
              <w:rPr>
                <w:lang w:val="pt-BR"/>
              </w:rPr>
              <w:t>Legacy Components</w:t>
            </w:r>
          </w:p>
          <w:p w:rsidR="00113B9E" w:rsidRPr="00085224" w:rsidRDefault="00113B9E" w:rsidP="00830DCA">
            <w:pPr>
              <w:pStyle w:val="PURBullet-Indented"/>
              <w:rPr>
                <w:lang w:val="pt-BR"/>
              </w:rPr>
            </w:pPr>
            <w:r w:rsidRPr="00085224">
              <w:rPr>
                <w:lang w:val="pt-BR"/>
              </w:rPr>
              <w:t>Notification Services Client Components</w:t>
            </w:r>
          </w:p>
          <w:p w:rsidR="00113B9E" w:rsidRPr="00085224" w:rsidRDefault="00113B9E" w:rsidP="00830DCA">
            <w:pPr>
              <w:pStyle w:val="PURBullet-Indented"/>
              <w:rPr>
                <w:lang w:val="pt-BR"/>
              </w:rPr>
            </w:pPr>
            <w:r w:rsidRPr="00085224">
              <w:rPr>
                <w:lang w:val="pt-BR"/>
              </w:rPr>
              <w:t>Reporting Services Shared Tools</w:t>
            </w:r>
          </w:p>
          <w:p w:rsidR="00113B9E" w:rsidRPr="00085224" w:rsidRDefault="00113B9E" w:rsidP="00830DCA">
            <w:pPr>
              <w:pStyle w:val="PURBullet-Indented"/>
              <w:rPr>
                <w:lang w:val="pt-BR"/>
              </w:rPr>
            </w:pPr>
            <w:r w:rsidRPr="00085224">
              <w:rPr>
                <w:lang w:val="pt-BR"/>
              </w:rPr>
              <w:t>Software Development Kit</w:t>
            </w:r>
          </w:p>
          <w:p w:rsidR="00113B9E" w:rsidRPr="00085224" w:rsidRDefault="00113B9E" w:rsidP="00830DCA">
            <w:pPr>
              <w:pStyle w:val="PURBullet-Indented"/>
              <w:rPr>
                <w:lang w:val="pt-BR"/>
              </w:rPr>
            </w:pPr>
            <w:r w:rsidRPr="00085224">
              <w:rPr>
                <w:lang w:val="pt-BR"/>
              </w:rPr>
              <w:lastRenderedPageBreak/>
              <w:t>Manuais Online do SQL Server 2008</w:t>
            </w:r>
          </w:p>
          <w:p w:rsidR="00113B9E" w:rsidRPr="00085224" w:rsidRDefault="00113B9E" w:rsidP="00830DCA">
            <w:pPr>
              <w:pStyle w:val="PURBullet-Indented"/>
              <w:rPr>
                <w:lang w:val="pt-BR"/>
              </w:rPr>
            </w:pPr>
            <w:r w:rsidRPr="00085224">
              <w:rPr>
                <w:lang w:val="pt-BR"/>
              </w:rPr>
              <w:t>Servidor de gerenciamento de data warehouse</w:t>
            </w:r>
          </w:p>
          <w:p w:rsidR="00113B9E" w:rsidRPr="00085224" w:rsidRDefault="00113B9E" w:rsidP="00830DCA">
            <w:pPr>
              <w:pStyle w:val="PURBullet-Indented"/>
              <w:rPr>
                <w:lang w:val="pt-BR"/>
              </w:rPr>
            </w:pPr>
            <w:r w:rsidRPr="00085224">
              <w:rPr>
                <w:lang w:val="pt-BR"/>
              </w:rPr>
              <w:t>Console do Service Manager</w:t>
            </w:r>
          </w:p>
          <w:p w:rsidR="00113B9E" w:rsidRPr="00085224" w:rsidRDefault="00113B9E" w:rsidP="00830DCA">
            <w:pPr>
              <w:pStyle w:val="PURBullet-Indented"/>
              <w:rPr>
                <w:lang w:val="pt-BR"/>
              </w:rPr>
            </w:pPr>
            <w:r w:rsidRPr="00085224">
              <w:rPr>
                <w:lang w:val="pt-BR"/>
              </w:rPr>
              <w:t>Avicode Incident Snapshot Utility</w:t>
            </w:r>
          </w:p>
          <w:p w:rsidR="00113B9E" w:rsidRPr="00085224" w:rsidRDefault="00113B9E" w:rsidP="00830DCA">
            <w:pPr>
              <w:pStyle w:val="PURBullet-Indented"/>
              <w:rPr>
                <w:lang w:val="pt-BR"/>
              </w:rPr>
            </w:pPr>
            <w:r w:rsidRPr="00085224">
              <w:rPr>
                <w:lang w:val="pt-BR"/>
              </w:rPr>
              <w:t>AVIcode Intercept Agent</w:t>
            </w:r>
          </w:p>
          <w:p w:rsidR="00113B9E" w:rsidRPr="00085224" w:rsidRDefault="00113B9E" w:rsidP="00830DCA">
            <w:pPr>
              <w:pStyle w:val="PURBullet-Indented"/>
              <w:rPr>
                <w:lang w:val="pt-BR"/>
              </w:rPr>
            </w:pPr>
            <w:r w:rsidRPr="00085224">
              <w:rPr>
                <w:lang w:val="pt-BR"/>
              </w:rPr>
              <w:t>Plug-in Visual Studio do AVIcode Intercept</w:t>
            </w:r>
          </w:p>
          <w:p w:rsidR="00113B9E" w:rsidRPr="00085224" w:rsidRDefault="00113B9E" w:rsidP="00830DCA">
            <w:pPr>
              <w:pStyle w:val="PURBullet-Indented"/>
              <w:rPr>
                <w:lang w:val="pt-BR"/>
              </w:rPr>
            </w:pPr>
            <w:r w:rsidRPr="00085224">
              <w:rPr>
                <w:lang w:val="pt-BR"/>
              </w:rPr>
              <w:t>AVIcode SharePoint Application Cartridge</w:t>
            </w:r>
          </w:p>
          <w:p w:rsidR="00113B9E" w:rsidRPr="00085224" w:rsidRDefault="00113B9E" w:rsidP="00830DCA">
            <w:pPr>
              <w:pStyle w:val="PURBullet-Indented"/>
              <w:rPr>
                <w:lang w:val="pt-BR"/>
              </w:rPr>
            </w:pPr>
            <w:r w:rsidRPr="00085224">
              <w:rPr>
                <w:lang w:val="pt-BR"/>
              </w:rPr>
              <w:t>AVIcode Advisor 5.7</w:t>
            </w:r>
          </w:p>
          <w:p w:rsidR="00113B9E" w:rsidRPr="0091020E" w:rsidRDefault="00113B9E" w:rsidP="00830DCA">
            <w:pPr>
              <w:pStyle w:val="PURBullet-Indented"/>
              <w:rPr>
                <w:lang w:val="fr-FR"/>
              </w:rPr>
            </w:pPr>
            <w:r w:rsidRPr="0091020E">
              <w:rPr>
                <w:lang w:val="fr-FR"/>
              </w:rPr>
              <w:t>AVIcode Intercept uX Management Pack para Operations Manager 2007</w:t>
            </w:r>
          </w:p>
          <w:p w:rsidR="00113B9E" w:rsidRPr="00085224" w:rsidRDefault="00113B9E" w:rsidP="00830DCA">
            <w:pPr>
              <w:pStyle w:val="PURBullet-Indented"/>
              <w:rPr>
                <w:lang w:val="pt-BR"/>
              </w:rPr>
            </w:pPr>
            <w:r w:rsidRPr="00085224">
              <w:rPr>
                <w:lang w:val="pt-BR"/>
              </w:rPr>
              <w:t>AVIcode SharePoint Application Management Pack para Operations Manager 2007</w:t>
            </w:r>
          </w:p>
          <w:p w:rsidR="00113B9E" w:rsidRPr="00085224" w:rsidRDefault="00113B9E" w:rsidP="00830DCA">
            <w:pPr>
              <w:pStyle w:val="PURBullet-Indented"/>
              <w:rPr>
                <w:lang w:val="pt-BR"/>
              </w:rPr>
            </w:pPr>
            <w:r w:rsidRPr="00085224">
              <w:rPr>
                <w:lang w:val="pt-BR"/>
              </w:rPr>
              <w:t>Quick Integration Kit</w:t>
            </w:r>
          </w:p>
          <w:p w:rsidR="00113B9E" w:rsidRPr="00085224" w:rsidRDefault="00113B9E" w:rsidP="00830DCA">
            <w:pPr>
              <w:pStyle w:val="PURBullet-Indented"/>
              <w:ind w:left="1415"/>
              <w:rPr>
                <w:lang w:val="pt-BR"/>
              </w:rPr>
            </w:pPr>
            <w:r w:rsidRPr="00085224">
              <w:rPr>
                <w:lang w:val="pt-BR"/>
              </w:rPr>
              <w:t>Opalis Integration Server 6.2.2 SP1</w:t>
            </w:r>
          </w:p>
          <w:p w:rsidR="00FF11DF" w:rsidRPr="00085224" w:rsidRDefault="00113B9E" w:rsidP="00830DCA">
            <w:pPr>
              <w:pStyle w:val="PURBullet-Indented"/>
              <w:ind w:left="1415"/>
              <w:rPr>
                <w:lang w:val="pt-BR"/>
              </w:rPr>
            </w:pPr>
            <w:r w:rsidRPr="00085224">
              <w:rPr>
                <w:lang w:val="pt-BR"/>
              </w:rPr>
              <w:t>Linha de Comando Remota do Data Protection Manager</w:t>
            </w:r>
          </w:p>
          <w:p w:rsidR="00113B9E" w:rsidRPr="00085224" w:rsidRDefault="00113B9E" w:rsidP="00830DCA">
            <w:pPr>
              <w:pStyle w:val="PURBullet-Indented"/>
              <w:rPr>
                <w:lang w:val="pt-BR"/>
              </w:rPr>
            </w:pPr>
            <w:r w:rsidRPr="00085224">
              <w:rPr>
                <w:lang w:val="pt-BR"/>
              </w:rPr>
              <w:t>Unified Insta</w:t>
            </w:r>
            <w:r w:rsidRPr="00085224">
              <w:rPr>
                <w:rFonts w:eastAsia="SimSun"/>
                <w:lang w:val="pt-BR"/>
              </w:rPr>
              <w:t>ller</w:t>
            </w:r>
          </w:p>
        </w:tc>
        <w:tc>
          <w:tcPr>
            <w:tcW w:w="5400" w:type="dxa"/>
            <w:shd w:val="clear" w:color="auto" w:fill="FFFFFF"/>
          </w:tcPr>
          <w:p w:rsidR="00113B9E" w:rsidRPr="00085224" w:rsidRDefault="00113B9E" w:rsidP="00830DCA">
            <w:pPr>
              <w:pStyle w:val="PURBullet-Indented"/>
              <w:rPr>
                <w:lang w:val="pt-BR"/>
              </w:rPr>
            </w:pPr>
            <w:r w:rsidRPr="00085224">
              <w:rPr>
                <w:lang w:val="pt-BR"/>
              </w:rPr>
              <w:lastRenderedPageBreak/>
              <w:t xml:space="preserve">Management Point </w:t>
            </w:r>
          </w:p>
          <w:p w:rsidR="00113B9E" w:rsidRPr="00085224" w:rsidRDefault="00113B9E" w:rsidP="00830DCA">
            <w:pPr>
              <w:pStyle w:val="PURBullet-Indented"/>
              <w:rPr>
                <w:lang w:val="pt-BR"/>
              </w:rPr>
            </w:pPr>
            <w:r w:rsidRPr="00085224">
              <w:rPr>
                <w:lang w:val="pt-BR"/>
              </w:rPr>
              <w:t xml:space="preserve">Reporting Point </w:t>
            </w:r>
          </w:p>
          <w:p w:rsidR="00113B9E" w:rsidRPr="00085224" w:rsidRDefault="00113B9E" w:rsidP="00830DCA">
            <w:pPr>
              <w:pStyle w:val="PURBullet-Indented"/>
              <w:rPr>
                <w:lang w:val="pt-BR"/>
              </w:rPr>
            </w:pPr>
            <w:r w:rsidRPr="00085224">
              <w:rPr>
                <w:lang w:val="pt-BR"/>
              </w:rPr>
              <w:t>Secondary Site Server</w:t>
            </w:r>
          </w:p>
          <w:p w:rsidR="00113B9E" w:rsidRPr="00085224" w:rsidRDefault="00113B9E" w:rsidP="00830DCA">
            <w:pPr>
              <w:pStyle w:val="PURBullet-Indented"/>
              <w:rPr>
                <w:lang w:val="pt-BR"/>
              </w:rPr>
            </w:pPr>
            <w:r w:rsidRPr="00085224">
              <w:rPr>
                <w:lang w:val="pt-BR"/>
              </w:rPr>
              <w:t>Server Locator Point</w:t>
            </w:r>
          </w:p>
          <w:p w:rsidR="00113B9E" w:rsidRPr="00085224" w:rsidRDefault="00113B9E" w:rsidP="00830DCA">
            <w:pPr>
              <w:pStyle w:val="PURBullet-Indented"/>
              <w:rPr>
                <w:lang w:val="pt-BR"/>
              </w:rPr>
            </w:pPr>
            <w:r w:rsidRPr="00085224">
              <w:rPr>
                <w:lang w:val="pt-BR"/>
              </w:rPr>
              <w:t>Software Update Point</w:t>
            </w:r>
          </w:p>
          <w:p w:rsidR="00113B9E" w:rsidRPr="00085224" w:rsidRDefault="00113B9E" w:rsidP="00830DCA">
            <w:pPr>
              <w:pStyle w:val="PURBullet-Indented"/>
              <w:rPr>
                <w:lang w:val="pt-BR"/>
              </w:rPr>
            </w:pPr>
            <w:r w:rsidRPr="00085224">
              <w:rPr>
                <w:lang w:val="pt-BR"/>
              </w:rPr>
              <w:t>State Migration Point</w:t>
            </w:r>
          </w:p>
          <w:p w:rsidR="00113B9E" w:rsidRPr="00085224" w:rsidRDefault="00113B9E" w:rsidP="00830DCA">
            <w:pPr>
              <w:pStyle w:val="PURBullet-Indented"/>
              <w:rPr>
                <w:lang w:val="pt-BR"/>
              </w:rPr>
            </w:pPr>
            <w:r w:rsidRPr="00085224">
              <w:rPr>
                <w:lang w:val="pt-BR"/>
              </w:rPr>
              <w:t>System Health Validator Point</w:t>
            </w:r>
          </w:p>
          <w:p w:rsidR="00113B9E" w:rsidRPr="00085224" w:rsidRDefault="00113B9E" w:rsidP="00830DCA">
            <w:pPr>
              <w:pStyle w:val="PURBullet-Indented"/>
              <w:rPr>
                <w:lang w:val="pt-BR"/>
              </w:rPr>
            </w:pPr>
            <w:r w:rsidRPr="00085224">
              <w:rPr>
                <w:lang w:val="pt-BR"/>
              </w:rPr>
              <w:t>Out of Band</w:t>
            </w:r>
            <w:r w:rsidRPr="00085224">
              <w:rPr>
                <w:rFonts w:eastAsia="SimSun"/>
                <w:lang w:val="pt-BR"/>
              </w:rPr>
              <w:t xml:space="preserve"> Service Point</w:t>
            </w:r>
          </w:p>
          <w:p w:rsidR="00113B9E" w:rsidRPr="00085224" w:rsidRDefault="00113B9E" w:rsidP="00830DCA">
            <w:pPr>
              <w:pStyle w:val="PURBullet-Indented"/>
              <w:rPr>
                <w:lang w:val="pt-BR"/>
              </w:rPr>
            </w:pPr>
            <w:r w:rsidRPr="00085224">
              <w:rPr>
                <w:lang w:val="pt-BR"/>
              </w:rPr>
              <w:t>Agente Físico para Virtual</w:t>
            </w:r>
          </w:p>
          <w:p w:rsidR="00113B9E" w:rsidRPr="0091020E" w:rsidRDefault="00113B9E" w:rsidP="00830DCA">
            <w:pPr>
              <w:pStyle w:val="PURBullet-Indented"/>
            </w:pPr>
            <w:r w:rsidRPr="0091020E">
              <w:t>Virtual Machine Manager Self Service Portal</w:t>
            </w:r>
          </w:p>
          <w:p w:rsidR="00113B9E" w:rsidRPr="00085224" w:rsidRDefault="00113B9E" w:rsidP="00830DCA">
            <w:pPr>
              <w:pStyle w:val="PURBullet-Indented"/>
              <w:rPr>
                <w:lang w:val="pt-BR"/>
              </w:rPr>
            </w:pPr>
            <w:r w:rsidRPr="00085224">
              <w:rPr>
                <w:lang w:val="pt-BR"/>
              </w:rPr>
              <w:t>Server Application Virtualization</w:t>
            </w:r>
          </w:p>
          <w:p w:rsidR="00113B9E" w:rsidRPr="00085224" w:rsidRDefault="00113B9E" w:rsidP="00830DCA">
            <w:pPr>
              <w:pStyle w:val="PURBullet-Indented"/>
              <w:rPr>
                <w:lang w:val="pt-BR"/>
              </w:rPr>
            </w:pPr>
            <w:r w:rsidRPr="00085224">
              <w:rPr>
                <w:lang w:val="pt-BR"/>
              </w:rPr>
              <w:t>Connector Framework</w:t>
            </w:r>
          </w:p>
          <w:p w:rsidR="00113B9E" w:rsidRPr="00085224" w:rsidRDefault="00113B9E" w:rsidP="00830DCA">
            <w:pPr>
              <w:pStyle w:val="PURBullet-Indented"/>
              <w:rPr>
                <w:lang w:val="pt-BR"/>
              </w:rPr>
            </w:pPr>
            <w:r w:rsidRPr="00085224">
              <w:rPr>
                <w:lang w:val="pt-BR"/>
              </w:rPr>
              <w:t>Analysis Services Shared Tools</w:t>
            </w:r>
          </w:p>
          <w:p w:rsidR="00113B9E" w:rsidRPr="00085224" w:rsidRDefault="00113B9E" w:rsidP="00830DCA">
            <w:pPr>
              <w:pStyle w:val="PURBullet-Indented"/>
              <w:rPr>
                <w:lang w:val="pt-BR"/>
              </w:rPr>
            </w:pPr>
            <w:r w:rsidRPr="00085224">
              <w:rPr>
                <w:lang w:val="pt-BR"/>
              </w:rPr>
              <w:t>Connectivity Components</w:t>
            </w:r>
          </w:p>
          <w:p w:rsidR="00113B9E" w:rsidRPr="00085224" w:rsidRDefault="00113B9E" w:rsidP="00830DCA">
            <w:pPr>
              <w:pStyle w:val="PURBullet-Indented"/>
              <w:rPr>
                <w:lang w:val="pt-BR"/>
              </w:rPr>
            </w:pPr>
            <w:r w:rsidRPr="00085224">
              <w:rPr>
                <w:lang w:val="pt-BR"/>
              </w:rPr>
              <w:t>Management Tools</w:t>
            </w:r>
          </w:p>
          <w:p w:rsidR="00113B9E" w:rsidRPr="00085224" w:rsidRDefault="00113B9E" w:rsidP="00830DCA">
            <w:pPr>
              <w:pStyle w:val="PURBullet-Indented"/>
              <w:rPr>
                <w:lang w:val="pt-BR"/>
              </w:rPr>
            </w:pPr>
            <w:r w:rsidRPr="00085224">
              <w:rPr>
                <w:lang w:val="pt-BR"/>
              </w:rPr>
              <w:t>Reporting Services Report Manager</w:t>
            </w:r>
          </w:p>
          <w:p w:rsidR="00113B9E" w:rsidRPr="00085224" w:rsidRDefault="00113B9E" w:rsidP="00830DCA">
            <w:pPr>
              <w:pStyle w:val="PURBullet-Indented"/>
              <w:rPr>
                <w:lang w:val="pt-BR"/>
              </w:rPr>
            </w:pPr>
            <w:r w:rsidRPr="00085224">
              <w:rPr>
                <w:lang w:val="pt-BR"/>
              </w:rPr>
              <w:t>SQL Server 2008 Shared Tools</w:t>
            </w:r>
          </w:p>
          <w:p w:rsidR="00113B9E" w:rsidRPr="00085224" w:rsidRDefault="00113B9E" w:rsidP="00830DCA">
            <w:pPr>
              <w:pStyle w:val="PURBullet-Indented"/>
              <w:rPr>
                <w:lang w:val="pt-BR"/>
              </w:rPr>
            </w:pPr>
            <w:r w:rsidRPr="00085224">
              <w:rPr>
                <w:lang w:val="pt-BR"/>
              </w:rPr>
              <w:t>SQLXML Client Features</w:t>
            </w:r>
          </w:p>
          <w:p w:rsidR="00113B9E" w:rsidRPr="00085224" w:rsidRDefault="00113B9E" w:rsidP="00830DCA">
            <w:pPr>
              <w:pStyle w:val="PURBullet-Indented"/>
              <w:rPr>
                <w:lang w:val="pt-BR"/>
              </w:rPr>
            </w:pPr>
            <w:r w:rsidRPr="00085224">
              <w:rPr>
                <w:lang w:val="pt-BR"/>
              </w:rPr>
              <w:lastRenderedPageBreak/>
              <w:t>SQL Server Mobile Server Tools</w:t>
            </w:r>
          </w:p>
          <w:p w:rsidR="00113B9E" w:rsidRPr="00085224" w:rsidRDefault="00113B9E" w:rsidP="00830DCA">
            <w:pPr>
              <w:pStyle w:val="PURBullet-Indented"/>
              <w:rPr>
                <w:lang w:val="pt-BR"/>
              </w:rPr>
            </w:pPr>
            <w:r w:rsidRPr="00085224">
              <w:rPr>
                <w:lang w:val="pt-BR"/>
              </w:rPr>
              <w:t>Banco de dados de data warehouse</w:t>
            </w:r>
          </w:p>
          <w:p w:rsidR="00113B9E" w:rsidRPr="00085224" w:rsidRDefault="00113B9E" w:rsidP="00830DCA">
            <w:pPr>
              <w:pStyle w:val="PURBullet-Indented"/>
              <w:rPr>
                <w:lang w:val="pt-BR"/>
              </w:rPr>
            </w:pPr>
            <w:r w:rsidRPr="00085224">
              <w:rPr>
                <w:lang w:val="pt-BR"/>
              </w:rPr>
              <w:t>Self-service portal</w:t>
            </w:r>
          </w:p>
          <w:p w:rsidR="00113B9E" w:rsidRPr="00085224" w:rsidRDefault="00113B9E" w:rsidP="00830DCA">
            <w:pPr>
              <w:pStyle w:val="PURBullet-Indented"/>
              <w:rPr>
                <w:lang w:val="pt-BR"/>
              </w:rPr>
            </w:pPr>
            <w:r w:rsidRPr="00085224">
              <w:rPr>
                <w:lang w:val="pt-BR"/>
              </w:rPr>
              <w:t>AVIcode Incident Upload Utility</w:t>
            </w:r>
          </w:p>
          <w:p w:rsidR="00113B9E" w:rsidRPr="00085224" w:rsidRDefault="00113B9E" w:rsidP="00830DCA">
            <w:pPr>
              <w:pStyle w:val="PURBullet-Indented"/>
              <w:rPr>
                <w:lang w:val="pt-BR"/>
              </w:rPr>
            </w:pPr>
            <w:r w:rsidRPr="00085224">
              <w:rPr>
                <w:lang w:val="pt-BR"/>
              </w:rPr>
              <w:t>AVIcode Intercept SE-Viewer</w:t>
            </w:r>
          </w:p>
          <w:p w:rsidR="00113B9E" w:rsidRPr="00085224" w:rsidRDefault="00113B9E" w:rsidP="00830DCA">
            <w:pPr>
              <w:pStyle w:val="PURBullet-Indented"/>
              <w:rPr>
                <w:lang w:val="pt-BR"/>
              </w:rPr>
            </w:pPr>
            <w:r w:rsidRPr="00085224">
              <w:rPr>
                <w:lang w:val="pt-BR"/>
              </w:rPr>
              <w:t>AVIcode BizTalk Application Cartridge</w:t>
            </w:r>
          </w:p>
          <w:p w:rsidR="00113B9E" w:rsidRPr="00085224" w:rsidRDefault="00113B9E" w:rsidP="00830DCA">
            <w:pPr>
              <w:pStyle w:val="PURBullet-Indented"/>
              <w:rPr>
                <w:lang w:val="pt-BR"/>
              </w:rPr>
            </w:pPr>
            <w:r w:rsidRPr="00085224">
              <w:rPr>
                <w:lang w:val="pt-BR"/>
              </w:rPr>
              <w:t>AVIcode Reporting Services Cartridge</w:t>
            </w:r>
          </w:p>
          <w:p w:rsidR="00113B9E" w:rsidRPr="0091020E" w:rsidRDefault="00113B9E" w:rsidP="00830DCA">
            <w:pPr>
              <w:pStyle w:val="PURBullet-Indented"/>
              <w:rPr>
                <w:lang w:val="fr-FR"/>
              </w:rPr>
            </w:pPr>
            <w:r w:rsidRPr="0091020E">
              <w:rPr>
                <w:lang w:val="fr-FR"/>
              </w:rPr>
              <w:t>AVIcode .NET Enterprise Management Pack 5.7 para Operations Manager 2007</w:t>
            </w:r>
          </w:p>
          <w:p w:rsidR="00113B9E" w:rsidRPr="00085224" w:rsidRDefault="00113B9E" w:rsidP="00830DCA">
            <w:pPr>
              <w:pStyle w:val="PURBullet-Indented"/>
              <w:rPr>
                <w:lang w:val="pt-BR"/>
              </w:rPr>
            </w:pPr>
            <w:r w:rsidRPr="00085224">
              <w:rPr>
                <w:lang w:val="pt-BR"/>
              </w:rPr>
              <w:t>AVIcode BizTalk Application Management Pack para Operations Manager 2007</w:t>
            </w:r>
          </w:p>
          <w:p w:rsidR="00113B9E" w:rsidRPr="00085224" w:rsidRDefault="00113B9E" w:rsidP="00830DCA">
            <w:pPr>
              <w:pStyle w:val="PURBullet-Indented"/>
              <w:rPr>
                <w:lang w:val="pt-BR"/>
              </w:rPr>
            </w:pPr>
            <w:r w:rsidRPr="00085224">
              <w:rPr>
                <w:lang w:val="pt-BR"/>
              </w:rPr>
              <w:t>AVIcode Reporting Services Management Pack</w:t>
            </w:r>
            <w:r w:rsidR="006832FE">
              <w:rPr>
                <w:lang w:val="pt-BR"/>
              </w:rPr>
              <w:t> </w:t>
            </w:r>
            <w:r w:rsidRPr="00085224">
              <w:rPr>
                <w:lang w:val="pt-BR"/>
              </w:rPr>
              <w:t>para Operations Manager 2007Opalis Integration Server</w:t>
            </w:r>
          </w:p>
          <w:p w:rsidR="00113B9E" w:rsidRPr="00085224" w:rsidRDefault="00113B9E" w:rsidP="00830DCA">
            <w:pPr>
              <w:pStyle w:val="PURBullet-Indented"/>
              <w:ind w:left="1415"/>
              <w:rPr>
                <w:lang w:val="pt-BR"/>
              </w:rPr>
            </w:pPr>
            <w:r w:rsidRPr="00085224">
              <w:rPr>
                <w:lang w:val="pt-BR"/>
              </w:rPr>
              <w:t>Opalis Operator Console Installer</w:t>
            </w:r>
          </w:p>
          <w:p w:rsidR="00113B9E" w:rsidRPr="00085224" w:rsidRDefault="00113B9E" w:rsidP="00830DCA">
            <w:pPr>
              <w:pStyle w:val="PURBullet-Indented"/>
              <w:ind w:left="1415"/>
              <w:rPr>
                <w:lang w:val="pt-BR"/>
              </w:rPr>
            </w:pPr>
            <w:r w:rsidRPr="00085224">
              <w:rPr>
                <w:lang w:val="pt-BR"/>
              </w:rPr>
              <w:t>Agente do Data Protection Manager 2010</w:t>
            </w:r>
          </w:p>
        </w:tc>
      </w:tr>
      <w:tr w:rsidR="00F32860" w:rsidRPr="00085224" w:rsidTr="00A478A6">
        <w:tc>
          <w:tcPr>
            <w:tcW w:w="10800" w:type="dxa"/>
            <w:gridSpan w:val="2"/>
            <w:shd w:val="clear" w:color="auto" w:fill="FFFFFF"/>
            <w:tcMar>
              <w:top w:w="43" w:type="dxa"/>
              <w:left w:w="115" w:type="dxa"/>
              <w:bottom w:w="43" w:type="dxa"/>
              <w:right w:w="115" w:type="dxa"/>
            </w:tcMar>
          </w:tcPr>
          <w:p w:rsidR="00F32860" w:rsidRPr="00085224" w:rsidRDefault="00F32860" w:rsidP="00A478A6">
            <w:pPr>
              <w:pStyle w:val="PURTableHeaderBlue"/>
              <w:rPr>
                <w:lang w:val="pt-BR"/>
              </w:rPr>
            </w:pPr>
            <w:r w:rsidRPr="00085224">
              <w:rPr>
                <w:lang w:val="pt-BR"/>
              </w:rPr>
              <w:lastRenderedPageBreak/>
              <w:t>System Center 2012 Standard</w:t>
            </w:r>
          </w:p>
        </w:tc>
      </w:tr>
      <w:tr w:rsidR="00F32860" w:rsidRPr="0091020E" w:rsidTr="00A478A6">
        <w:tc>
          <w:tcPr>
            <w:tcW w:w="5400" w:type="dxa"/>
            <w:shd w:val="clear" w:color="auto" w:fill="FFFFFF"/>
            <w:tcMar>
              <w:top w:w="43" w:type="dxa"/>
              <w:left w:w="115" w:type="dxa"/>
              <w:bottom w:w="43" w:type="dxa"/>
              <w:right w:w="115" w:type="dxa"/>
            </w:tcMar>
          </w:tcPr>
          <w:p w:rsidR="00F32860" w:rsidRPr="00085224" w:rsidRDefault="00F32860" w:rsidP="00830DCA">
            <w:pPr>
              <w:pStyle w:val="PURBullet-Indented"/>
              <w:rPr>
                <w:lang w:val="pt-BR"/>
              </w:rPr>
            </w:pPr>
            <w:r w:rsidRPr="00085224">
              <w:rPr>
                <w:lang w:val="pt-BR"/>
              </w:rPr>
              <w:t>Console do Configuration Manager</w:t>
            </w:r>
          </w:p>
          <w:p w:rsidR="00F32860" w:rsidRPr="00085224" w:rsidRDefault="00F32860" w:rsidP="00830DCA">
            <w:pPr>
              <w:pStyle w:val="PURBullet-Indented"/>
              <w:rPr>
                <w:lang w:val="pt-BR"/>
              </w:rPr>
            </w:pPr>
            <w:r w:rsidRPr="00085224">
              <w:rPr>
                <w:lang w:val="pt-BR"/>
              </w:rPr>
              <w:t>Cliente do Configuration Manager</w:t>
            </w:r>
          </w:p>
          <w:p w:rsidR="00F32860" w:rsidRPr="00085224" w:rsidRDefault="00F32860" w:rsidP="00830DCA">
            <w:pPr>
              <w:pStyle w:val="PURBullet-Indented"/>
              <w:rPr>
                <w:lang w:val="pt-BR"/>
              </w:rPr>
            </w:pPr>
            <w:r w:rsidRPr="00085224">
              <w:rPr>
                <w:lang w:val="pt-BR"/>
              </w:rPr>
              <w:t xml:space="preserve">Device Management Point </w:t>
            </w:r>
          </w:p>
          <w:p w:rsidR="00F32860" w:rsidRPr="00085224" w:rsidRDefault="00F32860" w:rsidP="00830DCA">
            <w:pPr>
              <w:pStyle w:val="PURBullet-Indented"/>
              <w:rPr>
                <w:lang w:val="pt-BR"/>
              </w:rPr>
            </w:pPr>
            <w:r w:rsidRPr="00085224">
              <w:rPr>
                <w:lang w:val="pt-BR"/>
              </w:rPr>
              <w:t>Custom Updates Publishing Tool</w:t>
            </w:r>
          </w:p>
          <w:p w:rsidR="00F32860" w:rsidRPr="00085224" w:rsidRDefault="00F32860" w:rsidP="00830DCA">
            <w:pPr>
              <w:pStyle w:val="PURBullet-Indented"/>
              <w:rPr>
                <w:lang w:val="pt-BR"/>
              </w:rPr>
            </w:pPr>
            <w:r w:rsidRPr="00085224">
              <w:rPr>
                <w:lang w:val="pt-BR"/>
              </w:rPr>
              <w:t>Distribution Point</w:t>
            </w:r>
          </w:p>
          <w:p w:rsidR="00F32860" w:rsidRPr="00085224" w:rsidRDefault="00F32860" w:rsidP="00830DCA">
            <w:pPr>
              <w:pStyle w:val="PURBullet-Indented"/>
              <w:rPr>
                <w:lang w:val="pt-BR"/>
              </w:rPr>
            </w:pPr>
            <w:r w:rsidRPr="00085224">
              <w:rPr>
                <w:lang w:val="pt-BR"/>
              </w:rPr>
              <w:t>Fallback Status Point</w:t>
            </w:r>
          </w:p>
          <w:p w:rsidR="00F32860" w:rsidRPr="00085224" w:rsidRDefault="00F32860" w:rsidP="00830DCA">
            <w:pPr>
              <w:pStyle w:val="PURBullet-Indented"/>
              <w:rPr>
                <w:lang w:val="pt-BR"/>
              </w:rPr>
            </w:pPr>
            <w:r w:rsidRPr="00085224">
              <w:rPr>
                <w:lang w:val="pt-BR"/>
              </w:rPr>
              <w:t>Inventory Tool for Microsoft Updates</w:t>
            </w:r>
          </w:p>
          <w:p w:rsidR="00F32860" w:rsidRPr="00085224" w:rsidRDefault="00F32860" w:rsidP="00830DCA">
            <w:pPr>
              <w:pStyle w:val="PURBullet-Indented"/>
              <w:rPr>
                <w:lang w:val="pt-BR"/>
              </w:rPr>
            </w:pPr>
            <w:r w:rsidRPr="00085224">
              <w:rPr>
                <w:lang w:val="pt-BR"/>
              </w:rPr>
              <w:t>PXE Service Point</w:t>
            </w:r>
          </w:p>
          <w:p w:rsidR="00F32860" w:rsidRPr="00085224" w:rsidRDefault="00F32860" w:rsidP="00830DCA">
            <w:pPr>
              <w:pStyle w:val="PURBullet-Indented"/>
              <w:rPr>
                <w:lang w:val="pt-BR"/>
              </w:rPr>
            </w:pPr>
            <w:r w:rsidRPr="00085224">
              <w:rPr>
                <w:lang w:val="pt-BR"/>
              </w:rPr>
              <w:t>Virtual Machine Manager Agent</w:t>
            </w:r>
          </w:p>
          <w:p w:rsidR="00F32860" w:rsidRPr="00085224" w:rsidRDefault="00F32860" w:rsidP="00830DCA">
            <w:pPr>
              <w:pStyle w:val="PURBullet-Indented"/>
              <w:rPr>
                <w:lang w:val="pt-BR"/>
              </w:rPr>
            </w:pPr>
            <w:r w:rsidRPr="00085224">
              <w:rPr>
                <w:lang w:val="pt-BR"/>
              </w:rPr>
              <w:t>Console do Administrador</w:t>
            </w:r>
          </w:p>
          <w:p w:rsidR="00F32860" w:rsidRPr="00085224" w:rsidRDefault="00F32860" w:rsidP="00830DCA">
            <w:pPr>
              <w:pStyle w:val="PURBullet-Indented"/>
              <w:rPr>
                <w:lang w:val="pt-BR"/>
              </w:rPr>
            </w:pPr>
            <w:r w:rsidRPr="00085224">
              <w:rPr>
                <w:lang w:val="pt-BR"/>
              </w:rPr>
              <w:t>VMRC Client</w:t>
            </w:r>
          </w:p>
          <w:p w:rsidR="00F32860" w:rsidRPr="00085224" w:rsidRDefault="00F32860" w:rsidP="00830DCA">
            <w:pPr>
              <w:pStyle w:val="PURBullet-Indented"/>
              <w:rPr>
                <w:lang w:val="pt-BR"/>
              </w:rPr>
            </w:pPr>
            <w:r w:rsidRPr="00085224">
              <w:rPr>
                <w:lang w:val="pt-BR"/>
              </w:rPr>
              <w:t>Software Audit Collection Services</w:t>
            </w:r>
          </w:p>
          <w:p w:rsidR="00F32860" w:rsidRPr="00085224" w:rsidRDefault="00F32860" w:rsidP="00830DCA">
            <w:pPr>
              <w:pStyle w:val="PURBullet-Indented"/>
              <w:rPr>
                <w:lang w:val="pt-BR"/>
              </w:rPr>
            </w:pPr>
            <w:r w:rsidRPr="00085224">
              <w:rPr>
                <w:lang w:val="pt-BR"/>
              </w:rPr>
              <w:t>Power Shell</w:t>
            </w:r>
          </w:p>
          <w:p w:rsidR="00F32860" w:rsidRPr="00085224" w:rsidRDefault="00F32860" w:rsidP="00830DCA">
            <w:pPr>
              <w:pStyle w:val="PURBullet-Indented"/>
              <w:rPr>
                <w:lang w:val="pt-BR"/>
              </w:rPr>
            </w:pPr>
            <w:r w:rsidRPr="00085224">
              <w:rPr>
                <w:lang w:val="pt-BR"/>
              </w:rPr>
              <w:t>Business Intelligence Development Studio</w:t>
            </w:r>
          </w:p>
          <w:p w:rsidR="00F32860" w:rsidRPr="00085224" w:rsidRDefault="00F32860" w:rsidP="00830DCA">
            <w:pPr>
              <w:pStyle w:val="PURBullet-Indented"/>
              <w:rPr>
                <w:lang w:val="pt-BR"/>
              </w:rPr>
            </w:pPr>
            <w:r w:rsidRPr="00085224">
              <w:rPr>
                <w:lang w:val="pt-BR"/>
              </w:rPr>
              <w:t>Legacy Components</w:t>
            </w:r>
          </w:p>
          <w:p w:rsidR="00F32860" w:rsidRPr="00085224" w:rsidRDefault="00F32860" w:rsidP="00830DCA">
            <w:pPr>
              <w:pStyle w:val="PURBullet-Indented"/>
              <w:rPr>
                <w:lang w:val="pt-BR"/>
              </w:rPr>
            </w:pPr>
            <w:r w:rsidRPr="00085224">
              <w:rPr>
                <w:lang w:val="pt-BR"/>
              </w:rPr>
              <w:t>Notification Services Client Components</w:t>
            </w:r>
          </w:p>
          <w:p w:rsidR="00F32860" w:rsidRPr="00085224" w:rsidRDefault="00F32860" w:rsidP="00830DCA">
            <w:pPr>
              <w:pStyle w:val="PURBullet-Indented"/>
              <w:rPr>
                <w:lang w:val="pt-BR"/>
              </w:rPr>
            </w:pPr>
            <w:r w:rsidRPr="00085224">
              <w:rPr>
                <w:lang w:val="pt-BR"/>
              </w:rPr>
              <w:t>Reporting Services Shared Tools</w:t>
            </w:r>
          </w:p>
          <w:p w:rsidR="00F32860" w:rsidRPr="00085224" w:rsidRDefault="00F32860" w:rsidP="00830DCA">
            <w:pPr>
              <w:pStyle w:val="PURBullet-Indented"/>
              <w:rPr>
                <w:lang w:val="pt-BR"/>
              </w:rPr>
            </w:pPr>
            <w:r w:rsidRPr="00085224">
              <w:rPr>
                <w:lang w:val="pt-BR"/>
              </w:rPr>
              <w:t>Software Development Kit</w:t>
            </w:r>
          </w:p>
          <w:p w:rsidR="00F32860" w:rsidRPr="00085224" w:rsidRDefault="00F32860" w:rsidP="00830DCA">
            <w:pPr>
              <w:pStyle w:val="PURBullet-Indented"/>
              <w:rPr>
                <w:lang w:val="pt-BR"/>
              </w:rPr>
            </w:pPr>
            <w:r w:rsidRPr="00085224">
              <w:rPr>
                <w:lang w:val="pt-BR"/>
              </w:rPr>
              <w:t>Manuais Online do SQL Server 2008</w:t>
            </w:r>
          </w:p>
          <w:p w:rsidR="00F32860" w:rsidRPr="00085224" w:rsidRDefault="00F32860" w:rsidP="00830DCA">
            <w:pPr>
              <w:pStyle w:val="PURBullet-Indented"/>
              <w:rPr>
                <w:lang w:val="pt-BR"/>
              </w:rPr>
            </w:pPr>
            <w:r w:rsidRPr="00085224">
              <w:rPr>
                <w:lang w:val="pt-BR"/>
              </w:rPr>
              <w:t>Servidor de gerenciamento de data warehouse</w:t>
            </w:r>
          </w:p>
          <w:p w:rsidR="00F32860" w:rsidRPr="00085224" w:rsidRDefault="00F32860" w:rsidP="00830DCA">
            <w:pPr>
              <w:pStyle w:val="PURBullet-Indented"/>
              <w:rPr>
                <w:lang w:val="pt-BR"/>
              </w:rPr>
            </w:pPr>
            <w:r w:rsidRPr="00085224">
              <w:rPr>
                <w:lang w:val="pt-BR"/>
              </w:rPr>
              <w:t>Console do Service Manager</w:t>
            </w:r>
          </w:p>
          <w:p w:rsidR="00F32860" w:rsidRPr="00085224" w:rsidRDefault="00F32860" w:rsidP="00830DCA">
            <w:pPr>
              <w:pStyle w:val="PURBullet-Indented"/>
              <w:rPr>
                <w:lang w:val="pt-BR"/>
              </w:rPr>
            </w:pPr>
            <w:r w:rsidRPr="00085224">
              <w:rPr>
                <w:lang w:val="pt-BR"/>
              </w:rPr>
              <w:t>Avicode Incident Snapshot Utility</w:t>
            </w:r>
          </w:p>
          <w:p w:rsidR="00F32860" w:rsidRPr="00085224" w:rsidRDefault="00F32860" w:rsidP="00830DCA">
            <w:pPr>
              <w:pStyle w:val="PURBullet-Indented"/>
              <w:rPr>
                <w:lang w:val="pt-BR"/>
              </w:rPr>
            </w:pPr>
            <w:r w:rsidRPr="00085224">
              <w:rPr>
                <w:lang w:val="pt-BR"/>
              </w:rPr>
              <w:t>AVIcode Intercept Agent</w:t>
            </w:r>
          </w:p>
          <w:p w:rsidR="00F32860" w:rsidRPr="00085224" w:rsidRDefault="00F32860" w:rsidP="00830DCA">
            <w:pPr>
              <w:pStyle w:val="PURBullet-Indented"/>
              <w:rPr>
                <w:lang w:val="pt-BR"/>
              </w:rPr>
            </w:pPr>
            <w:r w:rsidRPr="00085224">
              <w:rPr>
                <w:lang w:val="pt-BR"/>
              </w:rPr>
              <w:t>Plug-in Visual Studio do AVIcode Intercept</w:t>
            </w:r>
          </w:p>
          <w:p w:rsidR="00F32860" w:rsidRPr="00085224" w:rsidRDefault="00F32860" w:rsidP="00830DCA">
            <w:pPr>
              <w:pStyle w:val="PURBullet-Indented"/>
              <w:rPr>
                <w:lang w:val="pt-BR"/>
              </w:rPr>
            </w:pPr>
            <w:r w:rsidRPr="00085224">
              <w:rPr>
                <w:lang w:val="pt-BR"/>
              </w:rPr>
              <w:t>AVIcode SharePoint Application Cartridge</w:t>
            </w:r>
          </w:p>
          <w:p w:rsidR="00F32860" w:rsidRPr="00085224" w:rsidRDefault="00F32860" w:rsidP="00830DCA">
            <w:pPr>
              <w:pStyle w:val="PURBullet-Indented"/>
              <w:rPr>
                <w:lang w:val="pt-BR"/>
              </w:rPr>
            </w:pPr>
            <w:r w:rsidRPr="00085224">
              <w:rPr>
                <w:lang w:val="pt-BR"/>
              </w:rPr>
              <w:t>AVIcode Advisor 5.7</w:t>
            </w:r>
          </w:p>
          <w:p w:rsidR="00F32860" w:rsidRPr="0091020E" w:rsidRDefault="00F32860" w:rsidP="00830DCA">
            <w:pPr>
              <w:pStyle w:val="PURBullet-Indented"/>
              <w:rPr>
                <w:lang w:val="fr-FR"/>
              </w:rPr>
            </w:pPr>
            <w:r w:rsidRPr="0091020E">
              <w:rPr>
                <w:lang w:val="fr-FR"/>
              </w:rPr>
              <w:t>AVIcode Intercept uX Management Pack para Operations Manager 2007</w:t>
            </w:r>
          </w:p>
          <w:p w:rsidR="00F32860" w:rsidRPr="00085224" w:rsidRDefault="00F32860" w:rsidP="00830DCA">
            <w:pPr>
              <w:pStyle w:val="PURBullet-Indented"/>
              <w:rPr>
                <w:lang w:val="pt-BR"/>
              </w:rPr>
            </w:pPr>
            <w:r w:rsidRPr="00085224">
              <w:rPr>
                <w:lang w:val="pt-BR"/>
              </w:rPr>
              <w:t>AVIcode SharePoint Application Management Pack</w:t>
            </w:r>
            <w:r w:rsidR="006832FE">
              <w:rPr>
                <w:lang w:val="pt-BR"/>
              </w:rPr>
              <w:t> </w:t>
            </w:r>
            <w:r w:rsidRPr="00085224">
              <w:rPr>
                <w:lang w:val="pt-BR"/>
              </w:rPr>
              <w:t>para Operations Manager 2007</w:t>
            </w:r>
          </w:p>
          <w:p w:rsidR="00F32860" w:rsidRPr="00085224" w:rsidRDefault="00F32860" w:rsidP="00830DCA">
            <w:pPr>
              <w:pStyle w:val="PURBullet-Indented"/>
              <w:rPr>
                <w:lang w:val="pt-BR"/>
              </w:rPr>
            </w:pPr>
            <w:r w:rsidRPr="00085224">
              <w:rPr>
                <w:lang w:val="pt-BR"/>
              </w:rPr>
              <w:t>Quick Integration Kit</w:t>
            </w:r>
          </w:p>
          <w:p w:rsidR="00F32860" w:rsidRPr="00085224" w:rsidRDefault="00F32860" w:rsidP="00830DCA">
            <w:pPr>
              <w:pStyle w:val="PURBullet-Indented"/>
              <w:ind w:left="1415"/>
              <w:rPr>
                <w:lang w:val="pt-BR"/>
              </w:rPr>
            </w:pPr>
            <w:r w:rsidRPr="00085224">
              <w:rPr>
                <w:lang w:val="pt-BR"/>
              </w:rPr>
              <w:t>Opalis Integration Server 6.2.2 SP1</w:t>
            </w:r>
          </w:p>
          <w:p w:rsidR="00F32860" w:rsidRPr="00085224" w:rsidRDefault="00F32860" w:rsidP="00830DCA">
            <w:pPr>
              <w:pStyle w:val="PURBullet-Indented"/>
              <w:ind w:left="1415"/>
              <w:rPr>
                <w:lang w:val="pt-BR"/>
              </w:rPr>
            </w:pPr>
            <w:r w:rsidRPr="00085224">
              <w:rPr>
                <w:lang w:val="pt-BR"/>
              </w:rPr>
              <w:t>Linha de Comando Remota do Data Protection Manager</w:t>
            </w:r>
          </w:p>
          <w:p w:rsidR="00F32860" w:rsidRPr="00085224" w:rsidRDefault="00F32860" w:rsidP="00830DCA">
            <w:pPr>
              <w:pStyle w:val="PURBullet-Indented"/>
              <w:rPr>
                <w:lang w:val="pt-BR"/>
              </w:rPr>
            </w:pPr>
            <w:r w:rsidRPr="00085224">
              <w:rPr>
                <w:lang w:val="pt-BR"/>
              </w:rPr>
              <w:t>Unified Installer</w:t>
            </w:r>
          </w:p>
        </w:tc>
        <w:tc>
          <w:tcPr>
            <w:tcW w:w="5400" w:type="dxa"/>
            <w:shd w:val="clear" w:color="auto" w:fill="FFFFFF"/>
          </w:tcPr>
          <w:p w:rsidR="00F32860" w:rsidRPr="00085224" w:rsidRDefault="00F32860" w:rsidP="00830DCA">
            <w:pPr>
              <w:pStyle w:val="PURBullet-Indented"/>
              <w:rPr>
                <w:lang w:val="pt-BR"/>
              </w:rPr>
            </w:pPr>
            <w:r w:rsidRPr="00085224">
              <w:rPr>
                <w:lang w:val="pt-BR"/>
              </w:rPr>
              <w:t xml:space="preserve">Management Point </w:t>
            </w:r>
          </w:p>
          <w:p w:rsidR="00F32860" w:rsidRPr="00085224" w:rsidRDefault="00F32860" w:rsidP="00830DCA">
            <w:pPr>
              <w:pStyle w:val="PURBullet-Indented"/>
              <w:rPr>
                <w:lang w:val="pt-BR"/>
              </w:rPr>
            </w:pPr>
            <w:r w:rsidRPr="00085224">
              <w:rPr>
                <w:lang w:val="pt-BR"/>
              </w:rPr>
              <w:t xml:space="preserve">Reporting Point </w:t>
            </w:r>
          </w:p>
          <w:p w:rsidR="00F32860" w:rsidRPr="00085224" w:rsidRDefault="00F32860" w:rsidP="00830DCA">
            <w:pPr>
              <w:pStyle w:val="PURBullet-Indented"/>
              <w:rPr>
                <w:lang w:val="pt-BR"/>
              </w:rPr>
            </w:pPr>
            <w:r w:rsidRPr="00085224">
              <w:rPr>
                <w:lang w:val="pt-BR"/>
              </w:rPr>
              <w:t>Secondary Site Server</w:t>
            </w:r>
          </w:p>
          <w:p w:rsidR="00F32860" w:rsidRPr="00085224" w:rsidRDefault="00F32860" w:rsidP="00830DCA">
            <w:pPr>
              <w:pStyle w:val="PURBullet-Indented"/>
              <w:rPr>
                <w:lang w:val="pt-BR"/>
              </w:rPr>
            </w:pPr>
            <w:r w:rsidRPr="00085224">
              <w:rPr>
                <w:lang w:val="pt-BR"/>
              </w:rPr>
              <w:t>Server Locator Point</w:t>
            </w:r>
          </w:p>
          <w:p w:rsidR="00F32860" w:rsidRPr="00085224" w:rsidRDefault="00F32860" w:rsidP="00830DCA">
            <w:pPr>
              <w:pStyle w:val="PURBullet-Indented"/>
              <w:rPr>
                <w:lang w:val="pt-BR"/>
              </w:rPr>
            </w:pPr>
            <w:r w:rsidRPr="00085224">
              <w:rPr>
                <w:lang w:val="pt-BR"/>
              </w:rPr>
              <w:t>Software Update Point</w:t>
            </w:r>
          </w:p>
          <w:p w:rsidR="00F32860" w:rsidRPr="00085224" w:rsidRDefault="00F32860" w:rsidP="00830DCA">
            <w:pPr>
              <w:pStyle w:val="PURBullet-Indented"/>
              <w:rPr>
                <w:lang w:val="pt-BR"/>
              </w:rPr>
            </w:pPr>
            <w:r w:rsidRPr="00085224">
              <w:rPr>
                <w:lang w:val="pt-BR"/>
              </w:rPr>
              <w:t>State Migration Point</w:t>
            </w:r>
          </w:p>
          <w:p w:rsidR="00F32860" w:rsidRPr="00085224" w:rsidRDefault="00F32860" w:rsidP="00830DCA">
            <w:pPr>
              <w:pStyle w:val="PURBullet-Indented"/>
              <w:rPr>
                <w:lang w:val="pt-BR"/>
              </w:rPr>
            </w:pPr>
            <w:r w:rsidRPr="00085224">
              <w:rPr>
                <w:lang w:val="pt-BR"/>
              </w:rPr>
              <w:t>System Health Validator Point</w:t>
            </w:r>
          </w:p>
          <w:p w:rsidR="00F32860" w:rsidRPr="00085224" w:rsidRDefault="00F32860" w:rsidP="00830DCA">
            <w:pPr>
              <w:pStyle w:val="PURBullet-Indented"/>
              <w:rPr>
                <w:lang w:val="pt-BR"/>
              </w:rPr>
            </w:pPr>
            <w:r w:rsidRPr="00085224">
              <w:rPr>
                <w:lang w:val="pt-BR"/>
              </w:rPr>
              <w:t>Out of Band Service Point</w:t>
            </w:r>
          </w:p>
          <w:p w:rsidR="00F32860" w:rsidRPr="00085224" w:rsidRDefault="00F32860" w:rsidP="00830DCA">
            <w:pPr>
              <w:pStyle w:val="PURBullet-Indented"/>
              <w:rPr>
                <w:lang w:val="pt-BR"/>
              </w:rPr>
            </w:pPr>
            <w:r w:rsidRPr="00085224">
              <w:rPr>
                <w:lang w:val="pt-BR"/>
              </w:rPr>
              <w:t>Agente Físico para Virtual</w:t>
            </w:r>
          </w:p>
          <w:p w:rsidR="00F32860" w:rsidRPr="0091020E" w:rsidRDefault="00F32860" w:rsidP="00830DCA">
            <w:pPr>
              <w:pStyle w:val="PURBullet-Indented"/>
            </w:pPr>
            <w:r w:rsidRPr="0091020E">
              <w:t>Virtual Machine Manager Self Service Portal</w:t>
            </w:r>
          </w:p>
          <w:p w:rsidR="00F32860" w:rsidRPr="00085224" w:rsidRDefault="00F32860" w:rsidP="00830DCA">
            <w:pPr>
              <w:pStyle w:val="PURBullet-Indented"/>
              <w:rPr>
                <w:lang w:val="pt-BR"/>
              </w:rPr>
            </w:pPr>
            <w:r w:rsidRPr="00085224">
              <w:rPr>
                <w:lang w:val="pt-BR"/>
              </w:rPr>
              <w:t>Server Application Virtualization</w:t>
            </w:r>
          </w:p>
          <w:p w:rsidR="00F32860" w:rsidRPr="00085224" w:rsidRDefault="00F32860" w:rsidP="00830DCA">
            <w:pPr>
              <w:pStyle w:val="PURBullet-Indented"/>
              <w:rPr>
                <w:lang w:val="pt-BR"/>
              </w:rPr>
            </w:pPr>
            <w:r w:rsidRPr="00085224">
              <w:rPr>
                <w:lang w:val="pt-BR"/>
              </w:rPr>
              <w:t>Connector Framework</w:t>
            </w:r>
          </w:p>
          <w:p w:rsidR="00F32860" w:rsidRPr="00085224" w:rsidRDefault="00F32860" w:rsidP="00830DCA">
            <w:pPr>
              <w:pStyle w:val="PURBullet-Indented"/>
              <w:rPr>
                <w:lang w:val="pt-BR"/>
              </w:rPr>
            </w:pPr>
            <w:r w:rsidRPr="00085224">
              <w:rPr>
                <w:lang w:val="pt-BR"/>
              </w:rPr>
              <w:t>Analysis Services Shared Tools</w:t>
            </w:r>
          </w:p>
          <w:p w:rsidR="00F32860" w:rsidRPr="00085224" w:rsidRDefault="00F32860" w:rsidP="00830DCA">
            <w:pPr>
              <w:pStyle w:val="PURBullet-Indented"/>
              <w:rPr>
                <w:lang w:val="pt-BR"/>
              </w:rPr>
            </w:pPr>
            <w:r w:rsidRPr="00085224">
              <w:rPr>
                <w:lang w:val="pt-BR"/>
              </w:rPr>
              <w:t>Connectivity Components</w:t>
            </w:r>
          </w:p>
          <w:p w:rsidR="00F32860" w:rsidRPr="00085224" w:rsidRDefault="00F32860" w:rsidP="00830DCA">
            <w:pPr>
              <w:pStyle w:val="PURBullet-Indented"/>
              <w:rPr>
                <w:lang w:val="pt-BR"/>
              </w:rPr>
            </w:pPr>
            <w:r w:rsidRPr="00085224">
              <w:rPr>
                <w:lang w:val="pt-BR"/>
              </w:rPr>
              <w:t>Management Tools</w:t>
            </w:r>
          </w:p>
          <w:p w:rsidR="00F32860" w:rsidRPr="00085224" w:rsidRDefault="00F32860" w:rsidP="00830DCA">
            <w:pPr>
              <w:pStyle w:val="PURBullet-Indented"/>
              <w:rPr>
                <w:lang w:val="pt-BR"/>
              </w:rPr>
            </w:pPr>
            <w:r w:rsidRPr="00085224">
              <w:rPr>
                <w:lang w:val="pt-BR"/>
              </w:rPr>
              <w:t>Reporting Services Report Manager</w:t>
            </w:r>
          </w:p>
          <w:p w:rsidR="00F32860" w:rsidRPr="00085224" w:rsidRDefault="00F32860" w:rsidP="00830DCA">
            <w:pPr>
              <w:pStyle w:val="PURBullet-Indented"/>
              <w:rPr>
                <w:lang w:val="pt-BR"/>
              </w:rPr>
            </w:pPr>
            <w:r w:rsidRPr="00085224">
              <w:rPr>
                <w:lang w:val="pt-BR"/>
              </w:rPr>
              <w:t>SQL Server 2008 Shared Tools</w:t>
            </w:r>
          </w:p>
          <w:p w:rsidR="00F32860" w:rsidRPr="00085224" w:rsidRDefault="00F32860" w:rsidP="00830DCA">
            <w:pPr>
              <w:pStyle w:val="PURBullet-Indented"/>
              <w:rPr>
                <w:lang w:val="pt-BR"/>
              </w:rPr>
            </w:pPr>
            <w:r w:rsidRPr="00085224">
              <w:rPr>
                <w:lang w:val="pt-BR"/>
              </w:rPr>
              <w:t>SQLXML Client Features</w:t>
            </w:r>
          </w:p>
          <w:p w:rsidR="00F32860" w:rsidRPr="00085224" w:rsidRDefault="00F32860" w:rsidP="00830DCA">
            <w:pPr>
              <w:pStyle w:val="PURBullet-Indented"/>
              <w:rPr>
                <w:lang w:val="pt-BR"/>
              </w:rPr>
            </w:pPr>
            <w:r w:rsidRPr="00085224">
              <w:rPr>
                <w:lang w:val="pt-BR"/>
              </w:rPr>
              <w:t>SQL Server Mobile Server Tools</w:t>
            </w:r>
          </w:p>
          <w:p w:rsidR="00F32860" w:rsidRPr="00085224" w:rsidRDefault="00F32860" w:rsidP="00830DCA">
            <w:pPr>
              <w:pStyle w:val="PURBullet-Indented"/>
              <w:rPr>
                <w:lang w:val="pt-BR"/>
              </w:rPr>
            </w:pPr>
            <w:r w:rsidRPr="00085224">
              <w:rPr>
                <w:lang w:val="pt-BR"/>
              </w:rPr>
              <w:t>Banco de dados de data warehouse</w:t>
            </w:r>
          </w:p>
          <w:p w:rsidR="00F32860" w:rsidRPr="00085224" w:rsidRDefault="00F32860" w:rsidP="00830DCA">
            <w:pPr>
              <w:pStyle w:val="PURBullet-Indented"/>
              <w:rPr>
                <w:lang w:val="pt-BR"/>
              </w:rPr>
            </w:pPr>
            <w:r w:rsidRPr="00085224">
              <w:rPr>
                <w:lang w:val="pt-BR"/>
              </w:rPr>
              <w:t>Self-service portal</w:t>
            </w:r>
          </w:p>
          <w:p w:rsidR="00F32860" w:rsidRPr="00085224" w:rsidRDefault="00F32860" w:rsidP="00830DCA">
            <w:pPr>
              <w:pStyle w:val="PURBullet-Indented"/>
              <w:rPr>
                <w:lang w:val="pt-BR"/>
              </w:rPr>
            </w:pPr>
            <w:r w:rsidRPr="00085224">
              <w:rPr>
                <w:lang w:val="pt-BR"/>
              </w:rPr>
              <w:t>AVIcode Incident Upload Utility</w:t>
            </w:r>
          </w:p>
          <w:p w:rsidR="00F32860" w:rsidRPr="00085224" w:rsidRDefault="00F32860" w:rsidP="00830DCA">
            <w:pPr>
              <w:pStyle w:val="PURBullet-Indented"/>
              <w:rPr>
                <w:lang w:val="pt-BR"/>
              </w:rPr>
            </w:pPr>
            <w:r w:rsidRPr="00085224">
              <w:rPr>
                <w:lang w:val="pt-BR"/>
              </w:rPr>
              <w:t>AVIcode Intercept SE-Viewer</w:t>
            </w:r>
          </w:p>
          <w:p w:rsidR="00F32860" w:rsidRPr="00085224" w:rsidRDefault="00F32860" w:rsidP="00830DCA">
            <w:pPr>
              <w:pStyle w:val="PURBullet-Indented"/>
              <w:rPr>
                <w:lang w:val="pt-BR"/>
              </w:rPr>
            </w:pPr>
            <w:r w:rsidRPr="00085224">
              <w:rPr>
                <w:lang w:val="pt-BR"/>
              </w:rPr>
              <w:t>AVIcode BizTalk Application Cartridge</w:t>
            </w:r>
          </w:p>
          <w:p w:rsidR="00F32860" w:rsidRPr="00085224" w:rsidRDefault="00F32860" w:rsidP="00830DCA">
            <w:pPr>
              <w:pStyle w:val="PURBullet-Indented"/>
              <w:rPr>
                <w:lang w:val="pt-BR"/>
              </w:rPr>
            </w:pPr>
            <w:r w:rsidRPr="00085224">
              <w:rPr>
                <w:lang w:val="pt-BR"/>
              </w:rPr>
              <w:t>AVIcode Reporting Services Cartridge</w:t>
            </w:r>
          </w:p>
          <w:p w:rsidR="00F32860" w:rsidRPr="0091020E" w:rsidRDefault="00F32860" w:rsidP="00830DCA">
            <w:pPr>
              <w:pStyle w:val="PURBullet-Indented"/>
              <w:rPr>
                <w:lang w:val="fr-FR"/>
              </w:rPr>
            </w:pPr>
            <w:r w:rsidRPr="0091020E">
              <w:rPr>
                <w:lang w:val="fr-FR"/>
              </w:rPr>
              <w:t>AVIcode .NET Enterprise Management Pack 5.7 para Operations Manager 2007</w:t>
            </w:r>
          </w:p>
          <w:p w:rsidR="00F32860" w:rsidRPr="00085224" w:rsidRDefault="00F32860" w:rsidP="00830DCA">
            <w:pPr>
              <w:pStyle w:val="PURBullet-Indented"/>
              <w:rPr>
                <w:lang w:val="pt-BR"/>
              </w:rPr>
            </w:pPr>
            <w:r w:rsidRPr="00085224">
              <w:rPr>
                <w:lang w:val="pt-BR"/>
              </w:rPr>
              <w:t>AVIcode BizTalk Application Management Pack para Operations Manager 2007</w:t>
            </w:r>
          </w:p>
          <w:p w:rsidR="00F32860" w:rsidRPr="00085224" w:rsidRDefault="00F32860" w:rsidP="00830DCA">
            <w:pPr>
              <w:pStyle w:val="PURBullet-Indented"/>
              <w:rPr>
                <w:lang w:val="pt-BR"/>
              </w:rPr>
            </w:pPr>
            <w:r w:rsidRPr="00085224">
              <w:rPr>
                <w:lang w:val="pt-BR"/>
              </w:rPr>
              <w:t>AVIcode Reporting Services Management Pack</w:t>
            </w:r>
            <w:r w:rsidR="006832FE">
              <w:rPr>
                <w:lang w:val="pt-BR"/>
              </w:rPr>
              <w:t> </w:t>
            </w:r>
            <w:r w:rsidRPr="00085224">
              <w:rPr>
                <w:lang w:val="pt-BR"/>
              </w:rPr>
              <w:t>para Operations Manager 2007Opalis Integration Server</w:t>
            </w:r>
          </w:p>
          <w:p w:rsidR="00F32860" w:rsidRPr="00085224" w:rsidRDefault="00F32860" w:rsidP="00830DCA">
            <w:pPr>
              <w:pStyle w:val="PURBullet-Indented"/>
              <w:ind w:left="1415"/>
              <w:rPr>
                <w:lang w:val="pt-BR"/>
              </w:rPr>
            </w:pPr>
            <w:r w:rsidRPr="00085224">
              <w:rPr>
                <w:lang w:val="pt-BR"/>
              </w:rPr>
              <w:t>Opalis Operator Console Installer</w:t>
            </w:r>
          </w:p>
          <w:p w:rsidR="00F32860" w:rsidRPr="00085224" w:rsidRDefault="00F32860" w:rsidP="00830DCA">
            <w:pPr>
              <w:pStyle w:val="PURBullet-Indented"/>
              <w:ind w:left="1415"/>
              <w:rPr>
                <w:lang w:val="pt-BR"/>
              </w:rPr>
            </w:pPr>
            <w:r w:rsidRPr="00085224">
              <w:rPr>
                <w:lang w:val="pt-BR"/>
              </w:rPr>
              <w:t>Agente do Data Protection Manager 2010</w:t>
            </w:r>
          </w:p>
        </w:tc>
      </w:tr>
      <w:tr w:rsidR="00C37510" w:rsidRPr="00085224" w:rsidTr="00050078">
        <w:tc>
          <w:tcPr>
            <w:tcW w:w="10800" w:type="dxa"/>
            <w:gridSpan w:val="2"/>
            <w:shd w:val="clear" w:color="auto" w:fill="FFFFFF"/>
            <w:tcMar>
              <w:top w:w="43" w:type="dxa"/>
              <w:left w:w="115" w:type="dxa"/>
              <w:bottom w:w="43" w:type="dxa"/>
              <w:right w:w="115" w:type="dxa"/>
            </w:tcMar>
          </w:tcPr>
          <w:p w:rsidR="00C37510" w:rsidRPr="00085224" w:rsidRDefault="00C37510" w:rsidP="00EA1C1A">
            <w:pPr>
              <w:pStyle w:val="PURTableHeaderBlue"/>
              <w:rPr>
                <w:lang w:val="pt-BR"/>
              </w:rPr>
            </w:pPr>
            <w:r w:rsidRPr="00085224">
              <w:rPr>
                <w:lang w:val="pt-BR"/>
              </w:rPr>
              <w:lastRenderedPageBreak/>
              <w:t>Visual Studio Team Foundation Server 2012 com Tecnologia SQL Server 2012</w:t>
            </w:r>
          </w:p>
        </w:tc>
      </w:tr>
      <w:tr w:rsidR="00050078" w:rsidRPr="00085224" w:rsidTr="00050078">
        <w:tc>
          <w:tcPr>
            <w:tcW w:w="5400" w:type="dxa"/>
            <w:shd w:val="clear" w:color="auto" w:fill="FFFFFF"/>
            <w:tcMar>
              <w:top w:w="43" w:type="dxa"/>
              <w:left w:w="115" w:type="dxa"/>
              <w:bottom w:w="43" w:type="dxa"/>
              <w:right w:w="115" w:type="dxa"/>
            </w:tcMar>
          </w:tcPr>
          <w:p w:rsidR="00050078" w:rsidRPr="00085224" w:rsidRDefault="00050078" w:rsidP="00C44B38">
            <w:pPr>
              <w:pStyle w:val="PURBullet-Indented"/>
              <w:rPr>
                <w:lang w:val="pt-BR"/>
              </w:rPr>
            </w:pPr>
            <w:r w:rsidRPr="00085224">
              <w:rPr>
                <w:lang w:val="pt-BR"/>
              </w:rPr>
              <w:t>Team Explorer para Visual Studio 2012</w:t>
            </w:r>
          </w:p>
          <w:p w:rsidR="00050078" w:rsidRPr="0091020E" w:rsidRDefault="009C1993" w:rsidP="00C44B38">
            <w:pPr>
              <w:pStyle w:val="PURBullet-Indented"/>
            </w:pPr>
            <w:r w:rsidRPr="0091020E">
              <w:t>Visual Studio Team Foundation Build Services</w:t>
            </w:r>
          </w:p>
        </w:tc>
        <w:tc>
          <w:tcPr>
            <w:tcW w:w="5400" w:type="dxa"/>
            <w:shd w:val="clear" w:color="auto" w:fill="FFFFFF"/>
          </w:tcPr>
          <w:p w:rsidR="009C1993" w:rsidRPr="0091020E" w:rsidRDefault="009C1993" w:rsidP="00C44B38">
            <w:pPr>
              <w:pStyle w:val="PURBullet-Indented"/>
            </w:pPr>
            <w:r w:rsidRPr="0091020E">
              <w:t>Visual Studio Team Foundation Server SharePoint Extensions</w:t>
            </w:r>
          </w:p>
          <w:p w:rsidR="00050078" w:rsidRPr="0091020E" w:rsidRDefault="009C1993" w:rsidP="00C44B38">
            <w:pPr>
              <w:pStyle w:val="PURBullet-Indented"/>
            </w:pPr>
            <w:r w:rsidRPr="0091020E">
              <w:t>Visual Studio Team Foundation Server Project Server Extensions</w:t>
            </w:r>
          </w:p>
        </w:tc>
      </w:tr>
      <w:tr w:rsidR="00050078" w:rsidRPr="00085224" w:rsidTr="00050078">
        <w:tc>
          <w:tcPr>
            <w:tcW w:w="10800" w:type="dxa"/>
            <w:gridSpan w:val="2"/>
            <w:shd w:val="clear" w:color="auto" w:fill="FFFFFF"/>
            <w:tcMar>
              <w:top w:w="43" w:type="dxa"/>
              <w:left w:w="115" w:type="dxa"/>
              <w:bottom w:w="43" w:type="dxa"/>
              <w:right w:w="115" w:type="dxa"/>
            </w:tcMar>
          </w:tcPr>
          <w:p w:rsidR="00050078" w:rsidRPr="00085224" w:rsidRDefault="00050078" w:rsidP="00050078">
            <w:pPr>
              <w:pStyle w:val="PURTableHeaderBlue"/>
              <w:rPr>
                <w:lang w:val="pt-BR"/>
              </w:rPr>
            </w:pPr>
            <w:r w:rsidRPr="00085224">
              <w:rPr>
                <w:lang w:val="pt-BR"/>
              </w:rPr>
              <w:t>Windows Embedded Device Manager 2011</w:t>
            </w:r>
          </w:p>
        </w:tc>
      </w:tr>
      <w:tr w:rsidR="00050078" w:rsidRPr="00085224" w:rsidTr="00050078">
        <w:tc>
          <w:tcPr>
            <w:tcW w:w="5400" w:type="dxa"/>
            <w:shd w:val="clear" w:color="auto" w:fill="FFFFFF"/>
            <w:tcMar>
              <w:top w:w="43" w:type="dxa"/>
              <w:left w:w="115" w:type="dxa"/>
              <w:bottom w:w="43" w:type="dxa"/>
              <w:right w:w="115" w:type="dxa"/>
            </w:tcMar>
          </w:tcPr>
          <w:p w:rsidR="00050078" w:rsidRPr="00085224" w:rsidRDefault="00050078" w:rsidP="00C44B38">
            <w:pPr>
              <w:pStyle w:val="PURBullet-Indented"/>
              <w:rPr>
                <w:lang w:val="pt-BR"/>
              </w:rPr>
            </w:pPr>
            <w:r w:rsidRPr="00085224">
              <w:rPr>
                <w:lang w:val="pt-BR"/>
              </w:rPr>
              <w:t>Extensões do console do Embedded Device Manager (para Console do Configuration Manager)</w:t>
            </w:r>
          </w:p>
        </w:tc>
        <w:tc>
          <w:tcPr>
            <w:tcW w:w="5400" w:type="dxa"/>
            <w:shd w:val="clear" w:color="auto" w:fill="FFFFFF"/>
          </w:tcPr>
          <w:p w:rsidR="00050078" w:rsidRPr="00085224" w:rsidRDefault="00050078" w:rsidP="00C44B38">
            <w:pPr>
              <w:pStyle w:val="PURBullet-Indented"/>
              <w:rPr>
                <w:lang w:val="pt-BR"/>
              </w:rPr>
            </w:pPr>
            <w:r w:rsidRPr="00085224">
              <w:rPr>
                <w:lang w:val="pt-BR"/>
              </w:rPr>
              <w:t>Embedded Device Manager Client</w:t>
            </w:r>
          </w:p>
          <w:p w:rsidR="00050078" w:rsidRPr="00085224" w:rsidRDefault="00050078" w:rsidP="00C44B38">
            <w:pPr>
              <w:pStyle w:val="PURBullet-Indented"/>
              <w:rPr>
                <w:lang w:val="pt-BR"/>
              </w:rPr>
            </w:pPr>
            <w:r w:rsidRPr="00085224">
              <w:rPr>
                <w:lang w:val="pt-BR"/>
              </w:rPr>
              <w:t>Embedded Device Manager Device Imaging</w:t>
            </w:r>
          </w:p>
        </w:tc>
      </w:tr>
      <w:tr w:rsidR="00050078" w:rsidRPr="00085224" w:rsidTr="00050078">
        <w:tc>
          <w:tcPr>
            <w:tcW w:w="10800" w:type="dxa"/>
            <w:gridSpan w:val="2"/>
            <w:shd w:val="clear" w:color="auto" w:fill="FFFFFF"/>
            <w:tcMar>
              <w:top w:w="43" w:type="dxa"/>
              <w:left w:w="115" w:type="dxa"/>
              <w:bottom w:w="43" w:type="dxa"/>
              <w:right w:w="115" w:type="dxa"/>
            </w:tcMar>
          </w:tcPr>
          <w:p w:rsidR="00050078" w:rsidRPr="00085224" w:rsidRDefault="00050078" w:rsidP="00943BD4">
            <w:pPr>
              <w:pStyle w:val="PURTableHeaderBlue"/>
              <w:rPr>
                <w:lang w:val="pt-BR"/>
              </w:rPr>
            </w:pPr>
            <w:r w:rsidRPr="00085224">
              <w:rPr>
                <w:lang w:val="pt-BR"/>
              </w:rPr>
              <w:t>Windows Server 2012 Standard e Datacenter</w:t>
            </w:r>
          </w:p>
        </w:tc>
      </w:tr>
      <w:tr w:rsidR="00D4486B" w:rsidRPr="0091020E" w:rsidTr="00050078">
        <w:tc>
          <w:tcPr>
            <w:tcW w:w="5400" w:type="dxa"/>
            <w:shd w:val="clear" w:color="auto" w:fill="FFFFFF"/>
            <w:tcMar>
              <w:top w:w="43" w:type="dxa"/>
              <w:left w:w="115" w:type="dxa"/>
              <w:bottom w:w="43" w:type="dxa"/>
              <w:right w:w="115" w:type="dxa"/>
            </w:tcMar>
          </w:tcPr>
          <w:p w:rsidR="00D4486B" w:rsidRPr="00085224" w:rsidRDefault="00D4486B" w:rsidP="006832FE">
            <w:pPr>
              <w:pStyle w:val="PURBullet-Indented"/>
              <w:rPr>
                <w:rFonts w:cs="Arial"/>
                <w:szCs w:val="18"/>
                <w:lang w:val="pt-BR"/>
              </w:rPr>
            </w:pPr>
            <w:r w:rsidRPr="00085224">
              <w:rPr>
                <w:rFonts w:cs="Arial"/>
                <w:szCs w:val="18"/>
                <w:lang w:val="pt-BR"/>
              </w:rPr>
              <w:t>Para obter uma lista de software adicional, visite</w:t>
            </w:r>
            <w:r w:rsidR="006832FE">
              <w:rPr>
                <w:rFonts w:cs="Arial"/>
                <w:szCs w:val="18"/>
                <w:lang w:val="pt-BR"/>
              </w:rPr>
              <w:t> </w:t>
            </w:r>
            <w:r w:rsidRPr="00085224">
              <w:rPr>
                <w:rFonts w:cs="Arial"/>
                <w:szCs w:val="18"/>
                <w:lang w:val="pt-BR"/>
              </w:rPr>
              <w:t>o</w:t>
            </w:r>
            <w:r w:rsidR="006832FE">
              <w:rPr>
                <w:rFonts w:cs="Arial"/>
                <w:szCs w:val="18"/>
                <w:lang w:val="pt-BR"/>
              </w:rPr>
              <w:t> </w:t>
            </w:r>
            <w:r w:rsidRPr="00085224">
              <w:rPr>
                <w:rFonts w:cs="Arial"/>
                <w:szCs w:val="18"/>
                <w:lang w:val="pt-BR"/>
              </w:rPr>
              <w:t xml:space="preserve">site </w:t>
            </w:r>
            <w:hyperlink r:id="rId163" w:history="1">
              <w:r w:rsidRPr="00085224">
                <w:rPr>
                  <w:rStyle w:val="Hyperlink"/>
                  <w:rFonts w:cs="Arial"/>
                  <w:szCs w:val="18"/>
                  <w:bdr w:val="none" w:sz="0" w:space="0" w:color="auto" w:frame="1"/>
                  <w:lang w:val="pt-BR"/>
                </w:rPr>
                <w:t>http://go.microsoft.com/fwlink/p/?LinkId=241491</w:t>
              </w:r>
            </w:hyperlink>
            <w:r w:rsidRPr="00085224">
              <w:rPr>
                <w:rFonts w:cs="Arial"/>
                <w:color w:val="000000"/>
                <w:szCs w:val="18"/>
                <w:bdr w:val="none" w:sz="0" w:space="0" w:color="auto" w:frame="1"/>
                <w:lang w:val="pt-BR"/>
              </w:rPr>
              <w:t>.</w:t>
            </w:r>
          </w:p>
        </w:tc>
        <w:tc>
          <w:tcPr>
            <w:tcW w:w="5400" w:type="dxa"/>
            <w:shd w:val="clear" w:color="auto" w:fill="FFFFFF"/>
            <w:tcMar>
              <w:top w:w="43" w:type="dxa"/>
              <w:left w:w="115" w:type="dxa"/>
              <w:bottom w:w="43" w:type="dxa"/>
              <w:right w:w="115" w:type="dxa"/>
            </w:tcMar>
          </w:tcPr>
          <w:p w:rsidR="00804D4F" w:rsidRPr="00085224" w:rsidRDefault="00D4486B" w:rsidP="006832FE">
            <w:pPr>
              <w:pStyle w:val="PURBullet-Indented"/>
              <w:rPr>
                <w:rFonts w:cs="Arial"/>
                <w:szCs w:val="18"/>
                <w:lang w:val="pt-BR"/>
              </w:rPr>
            </w:pPr>
            <w:r w:rsidRPr="00085224">
              <w:rPr>
                <w:rFonts w:cs="Arial"/>
                <w:szCs w:val="18"/>
                <w:lang w:val="pt-BR"/>
              </w:rPr>
              <w:t>Para obter uma lista de software adicional, visite</w:t>
            </w:r>
            <w:r w:rsidR="006832FE">
              <w:rPr>
                <w:rFonts w:cs="Arial"/>
                <w:szCs w:val="18"/>
                <w:lang w:val="pt-BR"/>
              </w:rPr>
              <w:t> </w:t>
            </w:r>
            <w:r w:rsidRPr="00085224">
              <w:rPr>
                <w:rFonts w:cs="Arial"/>
                <w:szCs w:val="18"/>
                <w:lang w:val="pt-BR"/>
              </w:rPr>
              <w:t>o</w:t>
            </w:r>
            <w:r w:rsidR="006832FE">
              <w:rPr>
                <w:rFonts w:cs="Arial"/>
                <w:szCs w:val="18"/>
                <w:lang w:val="pt-BR"/>
              </w:rPr>
              <w:t> </w:t>
            </w:r>
            <w:r w:rsidRPr="00085224">
              <w:rPr>
                <w:rFonts w:cs="Arial"/>
                <w:szCs w:val="18"/>
                <w:lang w:val="pt-BR"/>
              </w:rPr>
              <w:t xml:space="preserve">site </w:t>
            </w:r>
            <w:hyperlink r:id="rId164" w:history="1">
              <w:r w:rsidRPr="00085224">
                <w:rPr>
                  <w:rStyle w:val="Hyperlink"/>
                  <w:rFonts w:cs="Arial"/>
                  <w:szCs w:val="18"/>
                  <w:bdr w:val="none" w:sz="0" w:space="0" w:color="auto" w:frame="1"/>
                  <w:lang w:val="pt-BR"/>
                </w:rPr>
                <w:t>http://go.microsoft.com/fwlink/p/?LinkId=241491</w:t>
              </w:r>
            </w:hyperlink>
            <w:r w:rsidRPr="00085224">
              <w:rPr>
                <w:rFonts w:cs="Arial"/>
                <w:color w:val="000000"/>
                <w:szCs w:val="18"/>
                <w:bdr w:val="none" w:sz="0" w:space="0" w:color="auto" w:frame="1"/>
                <w:lang w:val="pt-BR"/>
              </w:rPr>
              <w:t>.</w:t>
            </w:r>
          </w:p>
        </w:tc>
      </w:tr>
      <w:tr w:rsidR="00804D4F" w:rsidRPr="00085224"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085224" w:rsidRDefault="00804D4F" w:rsidP="00324BC7">
            <w:pPr>
              <w:pStyle w:val="PURTableHeaderBlue"/>
              <w:rPr>
                <w:lang w:val="pt-BR"/>
              </w:rPr>
            </w:pPr>
            <w:r w:rsidRPr="00085224">
              <w:rPr>
                <w:lang w:val="pt-BR"/>
              </w:rPr>
              <w:t>Windows Server 2012 Essentials</w:t>
            </w:r>
          </w:p>
        </w:tc>
      </w:tr>
      <w:tr w:rsidR="00804D4F" w:rsidRPr="0091020E" w:rsidTr="001D07AF">
        <w:tc>
          <w:tcPr>
            <w:tcW w:w="5400" w:type="dxa"/>
            <w:shd w:val="clear" w:color="auto" w:fill="FFFFFF"/>
            <w:tcMar>
              <w:top w:w="43" w:type="dxa"/>
              <w:left w:w="115" w:type="dxa"/>
              <w:bottom w:w="43" w:type="dxa"/>
              <w:right w:w="115" w:type="dxa"/>
            </w:tcMar>
          </w:tcPr>
          <w:p w:rsidR="00804D4F" w:rsidRPr="00085224" w:rsidRDefault="00804D4F" w:rsidP="001D07AF">
            <w:pPr>
              <w:pStyle w:val="PURBullet-Indented"/>
              <w:rPr>
                <w:rFonts w:cs="Arial"/>
                <w:szCs w:val="18"/>
                <w:lang w:val="pt-BR"/>
              </w:rPr>
            </w:pPr>
            <w:r w:rsidRPr="00085224">
              <w:rPr>
                <w:rFonts w:cs="Arial"/>
                <w:szCs w:val="18"/>
                <w:lang w:val="pt-BR"/>
              </w:rPr>
              <w:t xml:space="preserve">Para obter uma lista de software adicional, visite o site </w:t>
            </w:r>
            <w:hyperlink r:id="rId165" w:tooltip="http://go.microsoft.com/fwlink/?LinkId=241320" w:history="1">
              <w:r w:rsidRPr="00085224">
                <w:rPr>
                  <w:rStyle w:val="Hyperlink"/>
                  <w:rFonts w:cs="Arial"/>
                  <w:szCs w:val="18"/>
                  <w:lang w:val="pt-BR"/>
                </w:rPr>
                <w:t>go.microsoft.com/fwlink/?LinkId=241320</w:t>
              </w:r>
            </w:hyperlink>
            <w:r w:rsidRPr="00085224">
              <w:rPr>
                <w:rFonts w:cs="Arial"/>
                <w:color w:val="000000"/>
                <w:szCs w:val="18"/>
                <w:lang w:val="pt-BR"/>
              </w:rPr>
              <w:t>.</w:t>
            </w:r>
          </w:p>
        </w:tc>
        <w:tc>
          <w:tcPr>
            <w:tcW w:w="5400" w:type="dxa"/>
            <w:shd w:val="clear" w:color="auto" w:fill="FFFFFF"/>
            <w:tcMar>
              <w:top w:w="43" w:type="dxa"/>
              <w:left w:w="115" w:type="dxa"/>
              <w:bottom w:w="43" w:type="dxa"/>
              <w:right w:w="115" w:type="dxa"/>
            </w:tcMar>
          </w:tcPr>
          <w:p w:rsidR="00804D4F" w:rsidRPr="00085224" w:rsidRDefault="00804D4F" w:rsidP="006832FE">
            <w:pPr>
              <w:pStyle w:val="PURBullet-Indented"/>
              <w:rPr>
                <w:rFonts w:cs="Arial"/>
                <w:szCs w:val="18"/>
                <w:lang w:val="pt-BR"/>
              </w:rPr>
            </w:pPr>
            <w:r w:rsidRPr="00085224">
              <w:rPr>
                <w:rFonts w:cs="Arial"/>
                <w:szCs w:val="18"/>
                <w:lang w:val="pt-BR"/>
              </w:rPr>
              <w:t>Para obter uma lista de software adicional, visite o</w:t>
            </w:r>
            <w:r w:rsidR="006832FE">
              <w:rPr>
                <w:rFonts w:cs="Arial"/>
                <w:szCs w:val="18"/>
                <w:lang w:val="pt-BR"/>
              </w:rPr>
              <w:t> </w:t>
            </w:r>
            <w:r w:rsidRPr="00085224">
              <w:rPr>
                <w:rFonts w:cs="Arial"/>
                <w:szCs w:val="18"/>
                <w:lang w:val="pt-BR"/>
              </w:rPr>
              <w:t xml:space="preserve">site </w:t>
            </w:r>
            <w:hyperlink r:id="rId166" w:tooltip="http://go.microsoft.com/fwlink/?LinkId=241320" w:history="1">
              <w:r w:rsidRPr="00085224">
                <w:rPr>
                  <w:rStyle w:val="Hyperlink"/>
                  <w:rFonts w:cs="Arial"/>
                  <w:szCs w:val="18"/>
                  <w:lang w:val="pt-BR"/>
                </w:rPr>
                <w:t>go.microsoft.com/fwlink/?LinkId=241320</w:t>
              </w:r>
            </w:hyperlink>
            <w:r w:rsidRPr="00085224">
              <w:rPr>
                <w:rFonts w:cs="Arial"/>
                <w:color w:val="000000"/>
                <w:szCs w:val="18"/>
                <w:lang w:val="pt-BR"/>
              </w:rPr>
              <w:t>.</w:t>
            </w:r>
          </w:p>
        </w:tc>
      </w:tr>
      <w:tr w:rsidR="00324BC7" w:rsidRPr="00085224"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91020E" w:rsidRDefault="00324BC7" w:rsidP="00324BC7">
            <w:pPr>
              <w:pStyle w:val="PURTableHeaderBlue"/>
            </w:pPr>
            <w:r w:rsidRPr="0091020E">
              <w:t>Windows Small Business Server 2011 Essentials</w:t>
            </w:r>
          </w:p>
        </w:tc>
      </w:tr>
      <w:tr w:rsidR="00324BC7" w:rsidRPr="00085224"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085224" w:rsidRDefault="00324BC7" w:rsidP="007325B2">
            <w:pPr>
              <w:pStyle w:val="PURBullet-Indented"/>
              <w:rPr>
                <w:lang w:val="pt-BR"/>
              </w:rPr>
            </w:pPr>
            <w:r w:rsidRPr="00085224">
              <w:rPr>
                <w:lang w:val="pt-BR"/>
              </w:rPr>
              <w:t>Ferramentas de monitoração FRS</w:t>
            </w:r>
          </w:p>
          <w:p w:rsidR="00324BC7" w:rsidRPr="00085224" w:rsidRDefault="00324BC7" w:rsidP="007325B2">
            <w:pPr>
              <w:pStyle w:val="PURBullet-Indented"/>
              <w:rPr>
                <w:lang w:val="pt-BR"/>
              </w:rPr>
            </w:pPr>
            <w:r w:rsidRPr="00085224">
              <w:rPr>
                <w:lang w:val="pt-BR"/>
              </w:rPr>
              <w:t>Cliente da Conexão de Área de Trabalho Remota</w:t>
            </w:r>
          </w:p>
          <w:p w:rsidR="00324BC7" w:rsidRPr="00085224" w:rsidRDefault="00324BC7" w:rsidP="007325B2">
            <w:pPr>
              <w:pStyle w:val="PURBullet-Indented"/>
              <w:rPr>
                <w:lang w:val="pt-BR"/>
              </w:rPr>
            </w:pPr>
            <w:r w:rsidRPr="00085224">
              <w:rPr>
                <w:lang w:val="pt-BR"/>
              </w:rPr>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085224" w:rsidRDefault="00324BC7" w:rsidP="007325B2">
            <w:pPr>
              <w:pStyle w:val="PURBullet-Indented"/>
              <w:rPr>
                <w:lang w:val="pt-BR"/>
              </w:rPr>
            </w:pPr>
            <w:r w:rsidRPr="00085224">
              <w:rPr>
                <w:lang w:val="pt-BR"/>
              </w:rPr>
              <w:t>Ferramenta de Migração de Servidor</w:t>
            </w:r>
          </w:p>
          <w:p w:rsidR="00324BC7" w:rsidRPr="0091020E" w:rsidRDefault="00324BC7" w:rsidP="007325B2">
            <w:pPr>
              <w:pStyle w:val="PURBullet-Indented"/>
            </w:pPr>
            <w:r w:rsidRPr="0091020E">
              <w:t>Small Business Server Restore Software para Cliente</w:t>
            </w:r>
          </w:p>
        </w:tc>
      </w:tr>
      <w:tr w:rsidR="00324BC7" w:rsidRPr="00085224"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91020E" w:rsidRDefault="00324BC7" w:rsidP="00830DCA">
            <w:pPr>
              <w:pStyle w:val="PURTableHeaderBlue"/>
              <w:pBdr>
                <w:top w:val="single" w:sz="12" w:space="1" w:color="E5EEF7"/>
                <w:left w:val="single" w:sz="12" w:space="4" w:color="E5EEF7"/>
                <w:bottom w:val="single" w:sz="12" w:space="1" w:color="E5EEF7"/>
                <w:right w:val="single" w:sz="12" w:space="4" w:color="E5EEF7"/>
              </w:pBdr>
            </w:pPr>
            <w:r w:rsidRPr="0091020E">
              <w:t>Windows Small Business Server 2011 Premium Add-on</w:t>
            </w:r>
          </w:p>
        </w:tc>
      </w:tr>
      <w:tr w:rsidR="00324BC7" w:rsidRPr="0091020E"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085224" w:rsidRDefault="00324BC7" w:rsidP="007325B2">
            <w:pPr>
              <w:pStyle w:val="PURBullet-Indented"/>
              <w:rPr>
                <w:lang w:val="pt-BR"/>
              </w:rPr>
            </w:pPr>
            <w:r w:rsidRPr="00085224">
              <w:rPr>
                <w:lang w:val="pt-BR"/>
              </w:rPr>
              <w:t>Ferramenta de Migração do Active Directory</w:t>
            </w:r>
          </w:p>
          <w:p w:rsidR="00324BC7" w:rsidRPr="00085224" w:rsidRDefault="00324BC7" w:rsidP="007325B2">
            <w:pPr>
              <w:pStyle w:val="PURBullet-Indented"/>
              <w:rPr>
                <w:lang w:val="pt-BR"/>
              </w:rPr>
            </w:pPr>
            <w:r w:rsidRPr="00085224">
              <w:rPr>
                <w:lang w:val="pt-BR"/>
              </w:rPr>
              <w:t>Ferramentas de monitoração FRS</w:t>
            </w:r>
          </w:p>
          <w:p w:rsidR="00324BC7" w:rsidRPr="00085224" w:rsidRDefault="00324BC7" w:rsidP="007325B2">
            <w:pPr>
              <w:pStyle w:val="PURBullet-Indented"/>
              <w:rPr>
                <w:lang w:val="pt-BR"/>
              </w:rPr>
            </w:pPr>
            <w:r w:rsidRPr="00085224">
              <w:rPr>
                <w:lang w:val="pt-BR"/>
              </w:rPr>
              <w:t>Cliente da Conexão de Área de Trabalho Remota</w:t>
            </w:r>
          </w:p>
          <w:p w:rsidR="00324BC7" w:rsidRPr="00085224" w:rsidRDefault="00324BC7" w:rsidP="007325B2">
            <w:pPr>
              <w:pStyle w:val="PURBullet-Indented"/>
              <w:rPr>
                <w:lang w:val="pt-BR"/>
              </w:rPr>
            </w:pPr>
            <w:r w:rsidRPr="00085224">
              <w:rPr>
                <w:lang w:val="pt-BR"/>
              </w:rPr>
              <w:t>RSAT Client</w:t>
            </w:r>
          </w:p>
          <w:p w:rsidR="00324BC7" w:rsidRPr="00085224" w:rsidRDefault="00324BC7" w:rsidP="007325B2">
            <w:pPr>
              <w:pStyle w:val="PURBullet-Indented"/>
              <w:rPr>
                <w:lang w:val="pt-BR"/>
              </w:rPr>
            </w:pPr>
            <w:r w:rsidRPr="00085224">
              <w:rPr>
                <w:lang w:val="pt-BR"/>
              </w:rPr>
              <w:t>Ferramenta de Migração de Servidor</w:t>
            </w:r>
          </w:p>
          <w:p w:rsidR="00324BC7" w:rsidRPr="00085224" w:rsidRDefault="00324BC7" w:rsidP="007325B2">
            <w:pPr>
              <w:pStyle w:val="PURBullet-Indented"/>
              <w:rPr>
                <w:lang w:val="pt-BR"/>
              </w:rPr>
            </w:pPr>
            <w:r w:rsidRPr="00085224">
              <w:rPr>
                <w:lang w:val="pt-BR"/>
              </w:rPr>
              <w:t>SQL Business Intelligence Development Studio</w:t>
            </w:r>
          </w:p>
          <w:p w:rsidR="00324BC7" w:rsidRPr="00085224" w:rsidRDefault="00324BC7" w:rsidP="007325B2">
            <w:pPr>
              <w:pStyle w:val="PURBullet-Indented"/>
              <w:rPr>
                <w:lang w:val="pt-BR"/>
              </w:rPr>
            </w:pPr>
            <w:r w:rsidRPr="00085224">
              <w:rPr>
                <w:lang w:val="pt-BR"/>
              </w:rPr>
              <w:t>Compatibilidade com Versões Anteriores de Ferramentas Cliente do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085224" w:rsidRDefault="00324BC7" w:rsidP="00786296">
            <w:pPr>
              <w:pStyle w:val="PURBlueStrong-Indented"/>
              <w:rPr>
                <w:lang w:val="pt-BR"/>
              </w:rPr>
            </w:pPr>
            <w:r w:rsidRPr="00085224">
              <w:rPr>
                <w:lang w:val="pt-BR"/>
              </w:rPr>
              <w:t>Conectividade com Ferramentas Cliente do SQL</w:t>
            </w:r>
          </w:p>
          <w:p w:rsidR="00324BC7" w:rsidRPr="00085224" w:rsidRDefault="00324BC7" w:rsidP="007325B2">
            <w:pPr>
              <w:pStyle w:val="PURBullet-Indented"/>
              <w:rPr>
                <w:lang w:val="pt-BR"/>
              </w:rPr>
            </w:pPr>
            <w:r w:rsidRPr="00085224">
              <w:rPr>
                <w:lang w:val="pt-BR"/>
              </w:rPr>
              <w:t>Software Development Kit de Ferramentas Cliente do SQL</w:t>
            </w:r>
          </w:p>
          <w:p w:rsidR="00324BC7" w:rsidRPr="00085224" w:rsidRDefault="00324BC7" w:rsidP="007325B2">
            <w:pPr>
              <w:pStyle w:val="PURBullet-Indented"/>
              <w:rPr>
                <w:lang w:val="pt-BR"/>
              </w:rPr>
            </w:pPr>
            <w:r w:rsidRPr="00085224">
              <w:rPr>
                <w:lang w:val="pt-BR"/>
              </w:rPr>
              <w:t>Ferramentas de Gerenciamento do SQL - Básicas</w:t>
            </w:r>
          </w:p>
          <w:p w:rsidR="00324BC7" w:rsidRPr="00085224" w:rsidRDefault="00324BC7" w:rsidP="007325B2">
            <w:pPr>
              <w:pStyle w:val="PURBullet-Indented"/>
              <w:rPr>
                <w:lang w:val="pt-BR"/>
              </w:rPr>
            </w:pPr>
            <w:r w:rsidRPr="00085224">
              <w:rPr>
                <w:lang w:val="pt-BR"/>
              </w:rPr>
              <w:t>Ferramentas de Gerenciamento do SQL - Completas</w:t>
            </w:r>
          </w:p>
          <w:p w:rsidR="00324BC7" w:rsidRPr="00085224" w:rsidRDefault="00324BC7" w:rsidP="007325B2">
            <w:pPr>
              <w:pStyle w:val="PURBullet-Indented"/>
              <w:rPr>
                <w:lang w:val="pt-BR"/>
              </w:rPr>
            </w:pPr>
            <w:r w:rsidRPr="00085224">
              <w:rPr>
                <w:lang w:val="pt-BR"/>
              </w:rPr>
              <w:t>Kit de Desenvolvimento de Software de Conectividade com Cliente do SQL</w:t>
            </w:r>
          </w:p>
          <w:p w:rsidR="00324BC7" w:rsidRPr="00085224" w:rsidRDefault="00324BC7" w:rsidP="007325B2">
            <w:pPr>
              <w:pStyle w:val="PURBullet-Indented"/>
              <w:rPr>
                <w:lang w:val="pt-BR"/>
              </w:rPr>
            </w:pPr>
            <w:r w:rsidRPr="00085224">
              <w:rPr>
                <w:lang w:val="pt-BR"/>
              </w:rPr>
              <w:t>Microsoft Sync Framework</w:t>
            </w:r>
          </w:p>
          <w:p w:rsidR="00324BC7" w:rsidRPr="00085224" w:rsidRDefault="00324BC7" w:rsidP="007325B2">
            <w:pPr>
              <w:pStyle w:val="PURBullet-Indented"/>
              <w:rPr>
                <w:lang w:val="pt-BR"/>
              </w:rPr>
            </w:pPr>
            <w:r w:rsidRPr="00085224">
              <w:rPr>
                <w:lang w:val="pt-BR"/>
              </w:rPr>
              <w:t>Manuais Online do SQL Server 2008 R2</w:t>
            </w:r>
          </w:p>
        </w:tc>
      </w:tr>
      <w:tr w:rsidR="00324BC7" w:rsidRPr="00085224"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1020E" w:rsidRDefault="00324BC7" w:rsidP="00324BC7">
            <w:pPr>
              <w:pStyle w:val="PURTableHeaderBlue"/>
            </w:pPr>
            <w:r w:rsidRPr="0091020E">
              <w:t>Windows Small Business Server 2011 Standard</w:t>
            </w:r>
          </w:p>
        </w:tc>
      </w:tr>
      <w:tr w:rsidR="00324BC7" w:rsidRPr="00085224"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085224" w:rsidRDefault="00324BC7" w:rsidP="007325B2">
            <w:pPr>
              <w:pStyle w:val="PURBullet-Indented"/>
              <w:rPr>
                <w:lang w:val="pt-BR"/>
              </w:rPr>
            </w:pPr>
            <w:r w:rsidRPr="00085224">
              <w:rPr>
                <w:lang w:val="pt-BR"/>
              </w:rPr>
              <w:t>Ferramenta de Migração do Active Directory</w:t>
            </w:r>
          </w:p>
          <w:p w:rsidR="00324BC7" w:rsidRPr="00085224" w:rsidRDefault="00324BC7" w:rsidP="007325B2">
            <w:pPr>
              <w:pStyle w:val="PURBullet-Indented"/>
              <w:rPr>
                <w:lang w:val="pt-BR"/>
              </w:rPr>
            </w:pPr>
            <w:r w:rsidRPr="00085224">
              <w:rPr>
                <w:lang w:val="pt-BR"/>
              </w:rPr>
              <w:t>Ferramentas de monitoração FRS</w:t>
            </w:r>
          </w:p>
          <w:p w:rsidR="00324BC7" w:rsidRPr="00085224" w:rsidRDefault="00324BC7" w:rsidP="007325B2">
            <w:pPr>
              <w:pStyle w:val="PURBullet-Indented"/>
              <w:rPr>
                <w:lang w:val="pt-BR"/>
              </w:rPr>
            </w:pPr>
            <w:r w:rsidRPr="00085224">
              <w:rPr>
                <w:lang w:val="pt-BR"/>
              </w:rPr>
              <w:t>Cliente da Conexão de Área de Trabalho Remota</w:t>
            </w:r>
          </w:p>
          <w:p w:rsidR="00324BC7" w:rsidRPr="00085224" w:rsidRDefault="00324BC7" w:rsidP="007325B2">
            <w:pPr>
              <w:pStyle w:val="PURBullet-Indented"/>
              <w:rPr>
                <w:lang w:val="pt-BR"/>
              </w:rPr>
            </w:pPr>
            <w:r w:rsidRPr="00085224">
              <w:rPr>
                <w:lang w:val="pt-BR"/>
              </w:rPr>
              <w:t>RSAT Client</w:t>
            </w:r>
          </w:p>
          <w:p w:rsidR="00324BC7" w:rsidRPr="00085224" w:rsidRDefault="00324BC7" w:rsidP="007325B2">
            <w:pPr>
              <w:pStyle w:val="PURBullet-Indented"/>
              <w:rPr>
                <w:lang w:val="pt-BR"/>
              </w:rPr>
            </w:pPr>
            <w:r w:rsidRPr="00085224">
              <w:rPr>
                <w:lang w:val="pt-BR"/>
              </w:rPr>
              <w:t>Ferramenta de Migração de Servidor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085224" w:rsidRDefault="00324BC7" w:rsidP="007325B2">
            <w:pPr>
              <w:pStyle w:val="PURBullet-Indented"/>
              <w:rPr>
                <w:lang w:val="pt-BR"/>
              </w:rPr>
            </w:pPr>
            <w:r w:rsidRPr="00085224">
              <w:rPr>
                <w:lang w:val="pt-BR"/>
              </w:rPr>
              <w:t>Exchange Management Tools</w:t>
            </w:r>
          </w:p>
          <w:p w:rsidR="00324BC7" w:rsidRPr="00085224" w:rsidRDefault="00324BC7" w:rsidP="007325B2">
            <w:pPr>
              <w:pStyle w:val="PURBullet-Indented"/>
              <w:rPr>
                <w:lang w:val="pt-BR"/>
              </w:rPr>
            </w:pPr>
            <w:r w:rsidRPr="00085224">
              <w:rPr>
                <w:lang w:val="pt-BR"/>
              </w:rPr>
              <w:t>Ferramenta de Migração de Origem do Small Business Server</w:t>
            </w:r>
            <w:r w:rsidR="00E21FEE" w:rsidRPr="00085224">
              <w:rPr>
                <w:lang w:val="pt-BR"/>
              </w:rPr>
              <w:t xml:space="preserve"> </w:t>
            </w:r>
          </w:p>
          <w:p w:rsidR="00324BC7" w:rsidRPr="00085224" w:rsidRDefault="00324BC7" w:rsidP="007325B2">
            <w:pPr>
              <w:pStyle w:val="PURBullet-Indented"/>
              <w:rPr>
                <w:lang w:val="pt-BR"/>
              </w:rPr>
            </w:pPr>
            <w:r w:rsidRPr="00085224">
              <w:rPr>
                <w:lang w:val="pt-BR"/>
              </w:rPr>
              <w:t>Console do Small Business Server</w:t>
            </w:r>
          </w:p>
          <w:p w:rsidR="00324BC7" w:rsidRPr="00085224" w:rsidRDefault="00324BC7" w:rsidP="007325B2">
            <w:pPr>
              <w:pStyle w:val="PURBullet-Indented"/>
              <w:rPr>
                <w:lang w:val="pt-BR"/>
              </w:rPr>
            </w:pPr>
            <w:r w:rsidRPr="00085224">
              <w:rPr>
                <w:lang w:val="pt-BR"/>
              </w:rPr>
              <w:t>Microsoft Baseline Configuration Analyzer v2.0</w:t>
            </w:r>
          </w:p>
          <w:p w:rsidR="00324BC7" w:rsidRPr="00085224" w:rsidRDefault="00324BC7" w:rsidP="007325B2">
            <w:pPr>
              <w:pStyle w:val="PURBullet-Indented"/>
              <w:rPr>
                <w:lang w:val="pt-BR"/>
              </w:rPr>
            </w:pPr>
            <w:r w:rsidRPr="00085224">
              <w:rPr>
                <w:lang w:val="pt-BR"/>
              </w:rPr>
              <w:t>Windows Identity Foundation</w:t>
            </w:r>
          </w:p>
        </w:tc>
      </w:tr>
    </w:tbl>
    <w:p w:rsidR="00EF67CC" w:rsidRPr="00085224" w:rsidRDefault="00EF67CC" w:rsidP="00984DEA">
      <w:pPr>
        <w:pStyle w:val="PURBody"/>
        <w:rPr>
          <w:lang w:val="pt-BR"/>
        </w:rPr>
        <w:sectPr w:rsidR="00EF67CC" w:rsidRPr="00085224" w:rsidSect="00AD0CBE">
          <w:footerReference w:type="default" r:id="rId167"/>
          <w:pgSz w:w="12240" w:h="15840" w:code="1"/>
          <w:pgMar w:top="1166" w:right="720" w:bottom="720" w:left="720" w:header="432" w:footer="288" w:gutter="0"/>
          <w:cols w:space="360"/>
          <w:docGrid w:linePitch="360"/>
        </w:sectPr>
      </w:pPr>
    </w:p>
    <w:p w:rsidR="00DB4E8F" w:rsidRPr="00085224" w:rsidRDefault="00A36766" w:rsidP="002A1898">
      <w:pPr>
        <w:pStyle w:val="PURBody"/>
        <w:jc w:val="right"/>
        <w:rPr>
          <w:rStyle w:val="Hyperlink"/>
          <w:color w:val="404040" w:themeColor="text1" w:themeTint="BF"/>
          <w:u w:val="none"/>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UniversalLicenseTerms" w:history="1">
        <w:hyperlink w:anchor="UniversalLicenseTerms" w:history="1">
          <w:r w:rsidR="002A1898" w:rsidRPr="00085224">
            <w:rPr>
              <w:rStyle w:val="Hyperlink"/>
              <w:rFonts w:ascii="Arial Narrow" w:hAnsi="Arial Narrow"/>
              <w:sz w:val="16"/>
              <w:lang w:val="pt-BR"/>
            </w:rPr>
            <w:t>Termos Universais de Licença</w:t>
          </w:r>
        </w:hyperlink>
      </w:hyperlink>
    </w:p>
    <w:p w:rsidR="00AE3B6A" w:rsidRPr="00085224" w:rsidRDefault="00AE3B6A" w:rsidP="00984DEA">
      <w:pPr>
        <w:pStyle w:val="PURBody"/>
        <w:rPr>
          <w:lang w:val="pt-BR"/>
        </w:rPr>
      </w:pPr>
      <w:r w:rsidRPr="00085224">
        <w:rPr>
          <w:lang w:val="pt-BR"/>
        </w:rPr>
        <w:br w:type="page"/>
      </w:r>
    </w:p>
    <w:p w:rsidR="001C183A" w:rsidRPr="00085224" w:rsidRDefault="00043C1F" w:rsidP="00AE3B6A">
      <w:pPr>
        <w:pStyle w:val="PURSectionHeading"/>
        <w:rPr>
          <w:lang w:val="pt-BR"/>
        </w:rPr>
      </w:pPr>
      <w:bookmarkStart w:id="598" w:name="_Toc299519183"/>
      <w:bookmarkStart w:id="599" w:name="_Toc299525047"/>
      <w:bookmarkStart w:id="600" w:name="_Toc299531615"/>
      <w:bookmarkStart w:id="601" w:name="_Toc299531939"/>
      <w:bookmarkStart w:id="602" w:name="_Toc299957222"/>
      <w:bookmarkStart w:id="603" w:name="_Toc333319585"/>
      <w:bookmarkStart w:id="604" w:name="Appendix2"/>
      <w:r w:rsidRPr="00085224">
        <w:rPr>
          <w:lang w:val="pt-BR"/>
        </w:rPr>
        <w:lastRenderedPageBreak/>
        <w:t>Apêndice 2: Transferência de Dados</w:t>
      </w:r>
      <w:bookmarkEnd w:id="598"/>
      <w:bookmarkEnd w:id="599"/>
      <w:bookmarkEnd w:id="600"/>
      <w:bookmarkEnd w:id="601"/>
      <w:bookmarkEnd w:id="602"/>
      <w:bookmarkEnd w:id="603"/>
    </w:p>
    <w:p w:rsidR="007A0107" w:rsidRPr="00085224" w:rsidRDefault="007A0107" w:rsidP="007A0107">
      <w:pPr>
        <w:pStyle w:val="PURHeading1"/>
        <w:rPr>
          <w:lang w:val="pt-BR"/>
        </w:rPr>
      </w:pPr>
      <w:bookmarkStart w:id="605" w:name="_Toc299957223"/>
      <w:bookmarkEnd w:id="604"/>
      <w:r w:rsidRPr="00085224">
        <w:rPr>
          <w:lang w:val="pt-BR"/>
        </w:rPr>
        <w:t xml:space="preserve">Notificação de atualizações automáticas </w:t>
      </w:r>
      <w:r w:rsidRPr="00085224">
        <w:rPr>
          <w:rFonts w:eastAsia="SimSun"/>
          <w:sz w:val="20"/>
          <w:szCs w:val="20"/>
          <w:lang w:val="pt-BR"/>
        </w:rPr>
        <w:t>PARA VERSÕES ANTERIORES DO SQL SERVER.</w:t>
      </w:r>
      <w:r w:rsidR="00E21FEE" w:rsidRPr="00085224">
        <w:rPr>
          <w:rFonts w:eastAsia="SimSun"/>
          <w:sz w:val="20"/>
          <w:szCs w:val="20"/>
          <w:lang w:val="pt-BR"/>
        </w:rPr>
        <w:t xml:space="preserve"> </w:t>
      </w:r>
    </w:p>
    <w:p w:rsidR="007A0107" w:rsidRPr="00085224" w:rsidRDefault="007A0107" w:rsidP="00830DCA">
      <w:pPr>
        <w:ind w:left="270"/>
        <w:rPr>
          <w:rFonts w:eastAsia="Arial" w:cs="Times New Roman"/>
          <w:color w:val="404040"/>
          <w:sz w:val="18"/>
          <w:szCs w:val="18"/>
          <w:lang w:val="pt-BR"/>
        </w:rPr>
      </w:pPr>
      <w:r w:rsidRPr="00085224">
        <w:rPr>
          <w:rFonts w:eastAsia="Arial" w:cs="Times New Roman"/>
          <w:color w:val="404040"/>
          <w:sz w:val="18"/>
          <w:szCs w:val="18"/>
          <w:lang w:val="pt-BR"/>
        </w:rPr>
        <w:t>Se este software for instalado em servidores ou dispositivos nos quais seja executada qualquer edição com suporte do SQL Server anterior ao SQL Server 2012 (ou componentes de qualquer um deles), esse software atualizará e substituirá automaticamente determinados arquivos ou recursos dessas edições pelos arquivos deste software.</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Esse recurso não pode ser desativado.</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A</w:t>
      </w:r>
      <w:r w:rsidR="006832FE">
        <w:rPr>
          <w:rFonts w:eastAsia="Arial" w:cs="Times New Roman"/>
          <w:color w:val="404040"/>
          <w:sz w:val="18"/>
          <w:szCs w:val="18"/>
          <w:lang w:val="pt-BR"/>
        </w:rPr>
        <w:t> </w:t>
      </w:r>
      <w:r w:rsidRPr="00085224">
        <w:rPr>
          <w:rFonts w:eastAsia="Arial" w:cs="Times New Roman"/>
          <w:color w:val="404040"/>
          <w:sz w:val="18"/>
          <w:szCs w:val="18"/>
          <w:lang w:val="pt-BR"/>
        </w:rPr>
        <w:t>remoção desses arquivos poderá causar erros no software, e é possível que os arquivos originais não sejam recuperáveis.</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Ao</w:t>
      </w:r>
      <w:r w:rsidR="006832FE">
        <w:rPr>
          <w:rFonts w:eastAsia="Arial" w:cs="Times New Roman"/>
          <w:color w:val="404040"/>
          <w:sz w:val="18"/>
          <w:szCs w:val="18"/>
          <w:lang w:val="pt-BR"/>
        </w:rPr>
        <w:t> </w:t>
      </w:r>
      <w:r w:rsidRPr="00085224">
        <w:rPr>
          <w:rFonts w:eastAsia="Arial" w:cs="Times New Roman"/>
          <w:color w:val="404040"/>
          <w:sz w:val="18"/>
          <w:szCs w:val="18"/>
          <w:lang w:val="pt-BR"/>
        </w:rPr>
        <w:t>instalar esse software em um servidor ou dispositivo no qual essas edições estejam em execução, você autoriza essas atualizações nessas edições e cópias do SQL Server (incluindo os componentes de qualquer um deles) em execução nesse servidor ou dispositivo.</w:t>
      </w:r>
    </w:p>
    <w:p w:rsidR="00B0332A" w:rsidRPr="00085224" w:rsidRDefault="00B0332A" w:rsidP="00DB4E8F">
      <w:pPr>
        <w:pStyle w:val="PURHeading1"/>
        <w:rPr>
          <w:lang w:val="pt-BR"/>
        </w:rPr>
      </w:pPr>
      <w:r w:rsidRPr="00085224">
        <w:rPr>
          <w:lang w:val="pt-BR"/>
        </w:rPr>
        <w:t>Notificação de Transferência de Dados</w:t>
      </w:r>
    </w:p>
    <w:p w:rsidR="00B0332A" w:rsidRPr="00085224" w:rsidRDefault="00B0332A" w:rsidP="00B0332A">
      <w:pPr>
        <w:ind w:left="270"/>
        <w:rPr>
          <w:rFonts w:eastAsia="Arial" w:cs="Arial"/>
          <w:color w:val="000000"/>
          <w:sz w:val="22"/>
          <w:szCs w:val="22"/>
          <w:u w:val="single"/>
          <w:lang w:val="pt-BR"/>
        </w:rPr>
      </w:pPr>
      <w:r w:rsidRPr="00085224">
        <w:rPr>
          <w:rFonts w:eastAsia="Arial" w:cs="Times New Roman"/>
          <w:color w:val="404040"/>
          <w:sz w:val="18"/>
          <w:szCs w:val="18"/>
          <w:lang w:val="pt-BR"/>
        </w:rPr>
        <w:t>O produto contém um ou mais recursos de software que se conectam à Microsoft ou a computadores de service provider pela Internet.</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Esses recursos são identificados no documento Notificações de Transferência de Dados no site</w:t>
      </w:r>
      <w:r w:rsidRPr="00085224">
        <w:rPr>
          <w:rFonts w:eastAsia="Arial" w:cs="Arial"/>
          <w:sz w:val="18"/>
          <w:szCs w:val="18"/>
          <w:lang w:val="pt-BR"/>
        </w:rPr>
        <w:t xml:space="preserve"> </w:t>
      </w:r>
      <w:hyperlink r:id="rId168" w:history="1">
        <w:r w:rsidRPr="00085224">
          <w:rPr>
            <w:rFonts w:eastAsia="Arial" w:cs="Times New Roman"/>
            <w:color w:val="00467F"/>
            <w:sz w:val="18"/>
            <w:szCs w:val="18"/>
            <w:u w:val="single"/>
            <w:lang w:val="pt-BR"/>
          </w:rPr>
          <w:t>http://microsoft.com/licensing/contracts</w:t>
        </w:r>
      </w:hyperlink>
      <w:r w:rsidRPr="00085224">
        <w:rPr>
          <w:rFonts w:eastAsia="Arial" w:cs="Arial"/>
          <w:sz w:val="18"/>
          <w:szCs w:val="18"/>
          <w:lang w:val="pt-BR"/>
        </w:rPr>
        <w:t xml:space="preserve">. </w:t>
      </w:r>
      <w:r w:rsidRPr="00085224">
        <w:rPr>
          <w:rFonts w:eastAsia="Arial" w:cs="Times New Roman"/>
          <w:color w:val="404040"/>
          <w:sz w:val="18"/>
          <w:szCs w:val="18"/>
          <w:lang w:val="pt-BR"/>
        </w:rPr>
        <w:t>A Microsoft oferece serviços por meio desses recursos.</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Você nem sempre receberá uma</w:t>
      </w:r>
      <w:r w:rsidR="006832FE">
        <w:rPr>
          <w:rFonts w:eastAsia="Arial" w:cs="Times New Roman"/>
          <w:color w:val="404040"/>
          <w:sz w:val="18"/>
          <w:szCs w:val="18"/>
          <w:lang w:val="pt-BR"/>
        </w:rPr>
        <w:t> </w:t>
      </w:r>
      <w:r w:rsidRPr="00085224">
        <w:rPr>
          <w:rFonts w:eastAsia="Arial" w:cs="Times New Roman"/>
          <w:color w:val="404040"/>
          <w:sz w:val="18"/>
          <w:szCs w:val="18"/>
          <w:lang w:val="pt-BR"/>
        </w:rPr>
        <w:t>notificação durante a conexão de um recurso.</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Em alguns casos, é possível desativar esse recurso ou não usá-lo.</w:t>
      </w:r>
    </w:p>
    <w:p w:rsidR="00B0332A" w:rsidRPr="00085224" w:rsidRDefault="00B0332A" w:rsidP="00B0332A">
      <w:pPr>
        <w:keepNext/>
        <w:keepLines/>
        <w:spacing w:line="240" w:lineRule="exact"/>
        <w:rPr>
          <w:rFonts w:eastAsia="Arial" w:cs="Arial"/>
          <w:smallCaps/>
          <w:color w:val="1F497D"/>
          <w:spacing w:val="-4"/>
          <w:sz w:val="18"/>
          <w:szCs w:val="18"/>
          <w:lang w:val="pt-BR"/>
        </w:rPr>
      </w:pPr>
      <w:r w:rsidRPr="00085224">
        <w:rPr>
          <w:rFonts w:ascii="Arial Black" w:eastAsia="Arial" w:hAnsi="Arial Black" w:cs="Times New Roman"/>
          <w:color w:val="404040" w:themeColor="text1" w:themeTint="BF"/>
          <w:lang w:val="pt-BR"/>
        </w:rPr>
        <w:t>Informações do Computador</w:t>
      </w:r>
    </w:p>
    <w:p w:rsidR="00B0332A" w:rsidRPr="00085224" w:rsidRDefault="00B0332A" w:rsidP="00B0332A">
      <w:pPr>
        <w:ind w:left="270"/>
        <w:rPr>
          <w:rFonts w:eastAsia="Arial" w:cs="Arial"/>
          <w:color w:val="auto"/>
          <w:sz w:val="18"/>
          <w:szCs w:val="18"/>
          <w:lang w:val="pt-BR"/>
        </w:rPr>
      </w:pPr>
      <w:r w:rsidRPr="00085224">
        <w:rPr>
          <w:rFonts w:eastAsia="Arial" w:cs="Times New Roman"/>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6832FE">
        <w:rPr>
          <w:rFonts w:eastAsia="Arial" w:cs="Times New Roman"/>
          <w:color w:val="404040"/>
          <w:sz w:val="18"/>
          <w:szCs w:val="18"/>
          <w:lang w:val="pt-BR"/>
        </w:rPr>
        <w:t> </w:t>
      </w:r>
      <w:r w:rsidRPr="00085224">
        <w:rPr>
          <w:rFonts w:eastAsia="Arial" w:cs="Times New Roman"/>
          <w:color w:val="404040"/>
          <w:sz w:val="18"/>
          <w:szCs w:val="18"/>
          <w:lang w:val="pt-BR"/>
        </w:rPr>
        <w:t>código de linguagem do dispositivo onde o software foi instalado.</w:t>
      </w:r>
    </w:p>
    <w:p w:rsidR="00B0332A" w:rsidRPr="00085224" w:rsidRDefault="00B0332A" w:rsidP="00B0332A">
      <w:pPr>
        <w:keepNext/>
        <w:keepLines/>
        <w:spacing w:line="240" w:lineRule="exact"/>
        <w:rPr>
          <w:rFonts w:eastAsia="Arial" w:cs="Arial"/>
          <w:smallCaps/>
          <w:color w:val="1F497D"/>
          <w:spacing w:val="-4"/>
          <w:sz w:val="18"/>
          <w:szCs w:val="18"/>
          <w:lang w:val="pt-BR"/>
        </w:rPr>
      </w:pPr>
      <w:r w:rsidRPr="00085224">
        <w:rPr>
          <w:rFonts w:ascii="Arial Black" w:eastAsia="Arial" w:hAnsi="Arial Black" w:cs="Times New Roman"/>
          <w:color w:val="404040" w:themeColor="text1" w:themeTint="BF"/>
          <w:lang w:val="pt-BR"/>
        </w:rPr>
        <w:t>Uso de Informações</w:t>
      </w:r>
    </w:p>
    <w:p w:rsidR="00B0332A" w:rsidRPr="00085224" w:rsidRDefault="00B0332A" w:rsidP="00B0332A">
      <w:pPr>
        <w:ind w:left="270"/>
        <w:rPr>
          <w:rFonts w:eastAsia="Arial" w:cs="Arial"/>
          <w:color w:val="404040"/>
          <w:sz w:val="18"/>
          <w:szCs w:val="18"/>
          <w:lang w:val="pt-BR"/>
        </w:rPr>
      </w:pPr>
      <w:r w:rsidRPr="00085224">
        <w:rPr>
          <w:rFonts w:eastAsia="Arial" w:cs="Times New Roman"/>
          <w:color w:val="404040"/>
          <w:sz w:val="18"/>
          <w:szCs w:val="18"/>
          <w:lang w:val="pt-BR"/>
        </w:rPr>
        <w:t>A Microsoft não usa as informações para identificar ou contatar você. A Microsoft usa essas informações apenas para disponibilizar os serviços quando você usa o software. A Microsoft poderá usar as informações do computador, as informações do acelerador, as</w:t>
      </w:r>
      <w:r w:rsidR="006832FE">
        <w:rPr>
          <w:rFonts w:eastAsia="Arial" w:cs="Times New Roman"/>
          <w:color w:val="404040"/>
          <w:sz w:val="18"/>
          <w:szCs w:val="18"/>
          <w:lang w:val="pt-BR"/>
        </w:rPr>
        <w:t> </w:t>
      </w:r>
      <w:r w:rsidRPr="00085224">
        <w:rPr>
          <w:rFonts w:eastAsia="Arial" w:cs="Times New Roman"/>
          <w:color w:val="404040"/>
          <w:sz w:val="18"/>
          <w:szCs w:val="18"/>
          <w:lang w:val="pt-BR"/>
        </w:rPr>
        <w:t>informações sobre sugestões de pesquisa, os relatórios de erro, os relatórios de Malware e os relatórios de filtragem de URL para aprimorar nossos serviços e software.</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Poderemos também compartilhar essas informações com terceiros, como fornecedores de hardware e software.</w:t>
      </w:r>
      <w:r w:rsidR="00E21FEE" w:rsidRPr="00085224">
        <w:rPr>
          <w:rFonts w:eastAsia="Arial" w:cs="Times New Roman"/>
          <w:color w:val="404040"/>
          <w:sz w:val="18"/>
          <w:szCs w:val="18"/>
          <w:lang w:val="pt-BR"/>
        </w:rPr>
        <w:t xml:space="preserve"> </w:t>
      </w:r>
      <w:r w:rsidRPr="00085224">
        <w:rPr>
          <w:rFonts w:eastAsia="Arial" w:cs="Times New Roman"/>
          <w:color w:val="404040"/>
          <w:sz w:val="18"/>
          <w:szCs w:val="18"/>
          <w:lang w:val="pt-BR"/>
        </w:rPr>
        <w:t>Eles poderão usá-las para aprimorar o modo como seus produtos são executados com o software da</w:t>
      </w:r>
      <w:r w:rsidR="006832FE">
        <w:rPr>
          <w:rFonts w:eastAsia="Arial" w:cs="Times New Roman"/>
          <w:color w:val="404040"/>
          <w:sz w:val="18"/>
          <w:szCs w:val="18"/>
          <w:lang w:val="pt-BR"/>
        </w:rPr>
        <w:t> </w:t>
      </w:r>
      <w:r w:rsidRPr="00085224">
        <w:rPr>
          <w:rFonts w:eastAsia="Arial" w:cs="Times New Roman"/>
          <w:color w:val="404040"/>
          <w:sz w:val="18"/>
          <w:szCs w:val="18"/>
          <w:lang w:val="pt-BR"/>
        </w:rPr>
        <w:t>Microsoft.</w:t>
      </w:r>
    </w:p>
    <w:p w:rsidR="00B0332A" w:rsidRPr="00085224" w:rsidRDefault="00B0332A" w:rsidP="00B0332A">
      <w:pPr>
        <w:keepNext/>
        <w:keepLines/>
        <w:spacing w:line="240" w:lineRule="exact"/>
        <w:rPr>
          <w:rFonts w:eastAsia="Arial" w:cs="Arial"/>
          <w:smallCaps/>
          <w:color w:val="1F497D"/>
          <w:spacing w:val="-4"/>
          <w:sz w:val="18"/>
          <w:szCs w:val="18"/>
          <w:lang w:val="pt-BR"/>
        </w:rPr>
      </w:pPr>
      <w:r w:rsidRPr="00085224">
        <w:rPr>
          <w:rFonts w:ascii="Arial Black" w:eastAsia="Arial" w:hAnsi="Arial Black" w:cs="Times New Roman"/>
          <w:color w:val="404040" w:themeColor="text1" w:themeTint="BF"/>
          <w:lang w:val="pt-BR"/>
        </w:rPr>
        <w:t>Consentimento para Transferência de Dados</w:t>
      </w:r>
    </w:p>
    <w:p w:rsidR="00B0332A" w:rsidRPr="00085224" w:rsidRDefault="00B0332A" w:rsidP="00B0332A">
      <w:pPr>
        <w:ind w:left="270"/>
        <w:rPr>
          <w:rFonts w:eastAsia="Arial" w:cs="Times New Roman"/>
          <w:color w:val="404040"/>
          <w:sz w:val="18"/>
          <w:szCs w:val="18"/>
          <w:lang w:val="pt-BR"/>
        </w:rPr>
      </w:pPr>
      <w:r w:rsidRPr="00085224">
        <w:rPr>
          <w:rFonts w:eastAsia="Arial" w:cs="Times New Roman"/>
          <w:color w:val="404040"/>
          <w:sz w:val="18"/>
          <w:szCs w:val="18"/>
          <w:lang w:val="pt-BR"/>
        </w:rPr>
        <w:t>Ao comprar esses recursos de software, você consente com a transmissão de informações do computador, como o endereço IP, o</w:t>
      </w:r>
      <w:r w:rsidR="006832FE">
        <w:rPr>
          <w:rFonts w:eastAsia="Arial" w:cs="Times New Roman"/>
          <w:color w:val="404040"/>
          <w:sz w:val="18"/>
          <w:szCs w:val="18"/>
          <w:lang w:val="pt-BR"/>
        </w:rPr>
        <w:t> </w:t>
      </w:r>
      <w:r w:rsidRPr="00085224">
        <w:rPr>
          <w:rFonts w:eastAsia="Arial" w:cs="Times New Roman"/>
          <w:color w:val="404040"/>
          <w:sz w:val="18"/>
          <w:szCs w:val="18"/>
          <w:lang w:val="pt-BR"/>
        </w:rPr>
        <w:t>tipo de sistema operacional, o navegador, o nome e a versão do software em uso, bem como o código de idioma do dispositivo no qual o software é executado.</w:t>
      </w:r>
    </w:p>
    <w:p w:rsidR="00B0332A" w:rsidRPr="00085224" w:rsidRDefault="00B0332A" w:rsidP="00DB4E8F">
      <w:pPr>
        <w:pStyle w:val="PURHeading1"/>
        <w:rPr>
          <w:lang w:val="pt-BR"/>
        </w:rPr>
      </w:pPr>
      <w:r w:rsidRPr="00085224">
        <w:rPr>
          <w:lang w:val="pt-BR"/>
        </w:rPr>
        <w:t>Aviso sobre o Padrão Visual H.264/AVC, o Padrão de Vídeo VC-1, o Padrão Visual MPEG-4 e o</w:t>
      </w:r>
      <w:r w:rsidR="006832FE">
        <w:rPr>
          <w:lang w:val="pt-BR"/>
        </w:rPr>
        <w:t> </w:t>
      </w:r>
      <w:r w:rsidRPr="00085224">
        <w:rPr>
          <w:lang w:val="pt-BR"/>
        </w:rPr>
        <w:t>Padrão de Vídeo MPEG-2</w:t>
      </w:r>
    </w:p>
    <w:p w:rsidR="00B0332A" w:rsidRPr="00085224" w:rsidRDefault="00B0332A" w:rsidP="00B0332A">
      <w:pPr>
        <w:ind w:left="270"/>
        <w:rPr>
          <w:rFonts w:eastAsia="Arial" w:cs="Arial"/>
          <w:color w:val="404040"/>
          <w:sz w:val="18"/>
          <w:szCs w:val="18"/>
          <w:lang w:val="pt-BR"/>
        </w:rPr>
      </w:pPr>
      <w:r w:rsidRPr="00085224">
        <w:rPr>
          <w:rFonts w:eastAsia="Arial" w:cs="Arial"/>
          <w:color w:val="404040"/>
          <w:sz w:val="18"/>
          <w:szCs w:val="18"/>
          <w:lang w:val="pt-BR"/>
        </w:rPr>
        <w:t>Este software inclui a tecnologia de compactação visual H.264/AVC, VC-1, MPEG-4 Parte 2 e MPEG-2. MPEG LA, L.L.C. requer este aviso:</w:t>
      </w:r>
    </w:p>
    <w:p w:rsidR="00B0332A" w:rsidRPr="00085224" w:rsidRDefault="00B0332A" w:rsidP="00B0332A">
      <w:pPr>
        <w:ind w:left="270"/>
        <w:rPr>
          <w:rFonts w:eastAsia="Arial" w:cs="Arial"/>
          <w:color w:val="404040"/>
          <w:sz w:val="18"/>
          <w:szCs w:val="18"/>
          <w:lang w:val="pt-BR"/>
        </w:rPr>
      </w:pPr>
      <w:r w:rsidRPr="00085224">
        <w:rPr>
          <w:rFonts w:eastAsia="Arial" w:cs="Arial"/>
          <w:color w:val="404040"/>
          <w:sz w:val="18"/>
          <w:szCs w:val="18"/>
          <w:lang w:val="pt-BR"/>
        </w:rPr>
        <w:t>ESTE PRODUTO ESTÁ LICENCIADO DE ACORDO COM A AVC, O VC-1, O PADRÃO VISUAL MPEG-4 PARTE 2 E AS LICENÇAS DE PORTFÓLIO DA PATENTE DE VÍDEO MPEG-2 PARA USO PESSOAL E NÃO COMERCIAL DE UM CLIENTE PARA (i) CODIFICAR VÍDEO EM CONFORMIDADE COM OS PADRÕES ACIMA (</w:t>
      </w:r>
      <w:r w:rsidR="004A6F58">
        <w:rPr>
          <w:rFonts w:eastAsia="Arial" w:cs="Arial"/>
          <w:color w:val="404040"/>
          <w:sz w:val="18"/>
          <w:szCs w:val="18"/>
          <w:lang w:val="pt-BR"/>
        </w:rPr>
        <w:t>“</w:t>
      </w:r>
      <w:r w:rsidRPr="00085224">
        <w:rPr>
          <w:rFonts w:eastAsia="Arial" w:cs="Arial"/>
          <w:color w:val="404040"/>
          <w:sz w:val="18"/>
          <w:szCs w:val="18"/>
          <w:lang w:val="pt-BR"/>
        </w:rPr>
        <w:t>PADRÕES DE VÍDEO</w:t>
      </w:r>
      <w:r w:rsidR="004A6F58">
        <w:rPr>
          <w:rFonts w:eastAsia="Arial" w:cs="Arial"/>
          <w:color w:val="404040"/>
          <w:sz w:val="18"/>
          <w:szCs w:val="18"/>
          <w:lang w:val="pt-BR"/>
        </w:rPr>
        <w:t>”</w:t>
      </w:r>
      <w:r w:rsidRPr="00085224">
        <w:rPr>
          <w:rFonts w:eastAsia="Arial" w:cs="Arial"/>
          <w:color w:val="404040"/>
          <w:sz w:val="18"/>
          <w:szCs w:val="18"/>
          <w:lang w:val="pt-BR"/>
        </w:rPr>
        <w:t>) E/OU (ii) DECODIFICAR AVC, VC-1, VÍDEO MPEG-4 PARTE 2 E MPEG-2 QUE TENHAM SIDO CODIFICADOS POR UM CLIENTE ENVOLVIDO EM UMA ATIVIDADE PESSOAL E NÃO COMERCIAL E/OU OBTIDOS DE UM FORNECEDOR DE VÍDEO LICENCIADO PARA FORNECER TAL VÍDEO.</w:t>
      </w:r>
      <w:r w:rsidR="00E21FEE" w:rsidRPr="00085224">
        <w:rPr>
          <w:rFonts w:eastAsia="Arial" w:cs="Arial"/>
          <w:color w:val="404040"/>
          <w:sz w:val="18"/>
          <w:szCs w:val="18"/>
          <w:lang w:val="pt-BR"/>
        </w:rPr>
        <w:t xml:space="preserve"> </w:t>
      </w:r>
      <w:r w:rsidRPr="00085224">
        <w:rPr>
          <w:rFonts w:eastAsia="Arial" w:cs="Arial"/>
          <w:color w:val="404040"/>
          <w:sz w:val="18"/>
          <w:szCs w:val="18"/>
          <w:lang w:val="pt-BR"/>
        </w:rPr>
        <w:t xml:space="preserve">NÃO SERÁ CONCEDIDA NEM ESTARÁ IMPLÍCITA NENHUMA LICENÇA PARA QUALQUER OUTRO USO. INFORMAÇÕES ADICIONAIS PODERÃO SER OBTIDAS COM A MPEG LA, L.L.C. CONSULTE O SITE </w:t>
      </w:r>
      <w:hyperlink r:id="rId169" w:history="1">
        <w:r w:rsidRPr="00085224">
          <w:rPr>
            <w:rStyle w:val="Hyperlink"/>
            <w:rFonts w:eastAsia="Arial" w:cs="Arial"/>
            <w:sz w:val="18"/>
            <w:szCs w:val="18"/>
            <w:lang w:val="pt-BR"/>
          </w:rPr>
          <w:t>http://www.mpegla.com/index1.cfm</w:t>
        </w:r>
      </w:hyperlink>
      <w:r w:rsidRPr="00085224">
        <w:rPr>
          <w:rFonts w:eastAsia="Arial" w:cs="Arial"/>
          <w:color w:val="404040"/>
          <w:sz w:val="18"/>
          <w:szCs w:val="18"/>
          <w:lang w:val="pt-BR"/>
        </w:rPr>
        <w:t>.</w:t>
      </w:r>
    </w:p>
    <w:p w:rsidR="00B0332A" w:rsidRPr="00085224" w:rsidRDefault="00B0332A" w:rsidP="00B0332A">
      <w:pPr>
        <w:ind w:left="270"/>
        <w:rPr>
          <w:rFonts w:eastAsia="Arial" w:cs="Arial"/>
          <w:color w:val="404040"/>
          <w:sz w:val="18"/>
          <w:szCs w:val="18"/>
          <w:lang w:val="pt-BR"/>
        </w:rPr>
      </w:pPr>
      <w:r w:rsidRPr="00085224">
        <w:rPr>
          <w:rFonts w:eastAsia="Arial" w:cs="Arial"/>
          <w:color w:val="404040"/>
          <w:sz w:val="18"/>
          <w:szCs w:val="18"/>
          <w:lang w:val="pt-BR"/>
        </w:rPr>
        <w:t>Para fins de esclarecimento, essa notificação não limita nem inibe o uso do software para finalidades comerciais normais específicas a esse negócio, que não incluam (i) redistribuição do software a terceiros nem (ii) criação de conteúdo com os</w:t>
      </w:r>
      <w:r w:rsidR="006832FE">
        <w:rPr>
          <w:rFonts w:eastAsia="Arial" w:cs="Arial"/>
          <w:color w:val="404040"/>
          <w:sz w:val="18"/>
          <w:szCs w:val="18"/>
          <w:lang w:val="pt-BR"/>
        </w:rPr>
        <w:t> </w:t>
      </w:r>
      <w:r w:rsidRPr="00085224">
        <w:rPr>
          <w:rFonts w:eastAsia="Arial" w:cs="Arial"/>
          <w:color w:val="404040"/>
          <w:sz w:val="18"/>
          <w:szCs w:val="18"/>
          <w:lang w:val="pt-BR"/>
        </w:rPr>
        <w:t>PADRÕES DE VÍDEO em conformidade com as tecnologias para distribuição a terceiros.</w:t>
      </w:r>
    </w:p>
    <w:p w:rsidR="00DF32C3" w:rsidRDefault="00DF32C3" w:rsidP="00DF32C3">
      <w:pPr>
        <w:pStyle w:val="PURHeading1"/>
        <w:keepNext w:val="0"/>
        <w:keepLines w:val="0"/>
        <w:pBdr>
          <w:bottom w:val="none" w:sz="0" w:space="0" w:color="auto"/>
        </w:pBdr>
        <w:rPr>
          <w:lang w:val="pt-BR"/>
        </w:rPr>
      </w:pPr>
    </w:p>
    <w:p w:rsidR="00B0332A" w:rsidRPr="00085224" w:rsidRDefault="00B0332A" w:rsidP="00DB4E8F">
      <w:pPr>
        <w:pStyle w:val="PURHeading1"/>
        <w:rPr>
          <w:lang w:val="pt-BR"/>
        </w:rPr>
      </w:pPr>
      <w:r w:rsidRPr="00085224">
        <w:rPr>
          <w:lang w:val="pt-BR"/>
        </w:rPr>
        <w:lastRenderedPageBreak/>
        <w:t>Software Potencialmente Indesejável</w:t>
      </w:r>
    </w:p>
    <w:p w:rsidR="00B0332A" w:rsidRPr="00085224" w:rsidRDefault="00B0332A" w:rsidP="00B0332A">
      <w:pPr>
        <w:ind w:left="270"/>
        <w:rPr>
          <w:color w:val="404040" w:themeColor="text1" w:themeTint="BF"/>
          <w:sz w:val="18"/>
          <w:lang w:val="pt-BR"/>
        </w:rPr>
      </w:pPr>
      <w:r w:rsidRPr="00085224">
        <w:rPr>
          <w:color w:val="404040" w:themeColor="text1" w:themeTint="BF"/>
          <w:sz w:val="18"/>
          <w:lang w:val="pt-BR"/>
        </w:rPr>
        <w:t>Se estiver ativado, o Windows Defender pesquisará seu computador quanto a “spyware”, “adware” e outro software potencialmente indesejado.</w:t>
      </w:r>
      <w:r w:rsidR="00E21FEE" w:rsidRPr="00085224">
        <w:rPr>
          <w:color w:val="404040" w:themeColor="text1" w:themeTint="BF"/>
          <w:sz w:val="18"/>
          <w:lang w:val="pt-BR"/>
        </w:rPr>
        <w:t xml:space="preserve"> </w:t>
      </w:r>
      <w:r w:rsidRPr="00085224">
        <w:rPr>
          <w:color w:val="404040" w:themeColor="text1" w:themeTint="BF"/>
          <w:sz w:val="18"/>
          <w:lang w:val="pt-BR"/>
        </w:rPr>
        <w:t>Se ele encontrar algum software potencialmente indesejado, ele perguntará se você deseja ignorar, desabilitar (quarentena) ou remover.</w:t>
      </w:r>
      <w:r w:rsidR="00E21FEE" w:rsidRPr="00085224">
        <w:rPr>
          <w:color w:val="404040" w:themeColor="text1" w:themeTint="BF"/>
          <w:sz w:val="18"/>
          <w:lang w:val="pt-BR"/>
        </w:rPr>
        <w:t xml:space="preserve"> </w:t>
      </w:r>
      <w:r w:rsidRPr="00085224">
        <w:rPr>
          <w:color w:val="404040" w:themeColor="text1" w:themeTint="BF"/>
          <w:sz w:val="18"/>
          <w:lang w:val="pt-BR"/>
        </w:rPr>
        <w:t>Qualquer software potencialmente indesejado classificado como “nível alto” ou “grave” deverá ser automaticamente removido após a verificação, a não ser que você altere a configuração padrão.</w:t>
      </w:r>
      <w:r w:rsidR="00E21FEE" w:rsidRPr="00085224">
        <w:rPr>
          <w:color w:val="404040" w:themeColor="text1" w:themeTint="BF"/>
          <w:sz w:val="18"/>
          <w:lang w:val="pt-BR"/>
        </w:rPr>
        <w:t xml:space="preserve"> </w:t>
      </w:r>
      <w:r w:rsidRPr="00085224">
        <w:rPr>
          <w:color w:val="404040" w:themeColor="text1" w:themeTint="BF"/>
          <w:sz w:val="18"/>
          <w:lang w:val="pt-BR"/>
        </w:rPr>
        <w:t>A remoção ou a desativação de</w:t>
      </w:r>
      <w:r w:rsidR="006832FE">
        <w:rPr>
          <w:color w:val="404040" w:themeColor="text1" w:themeTint="BF"/>
          <w:sz w:val="18"/>
          <w:lang w:val="pt-BR"/>
        </w:rPr>
        <w:t> </w:t>
      </w:r>
      <w:r w:rsidRPr="00085224">
        <w:rPr>
          <w:color w:val="404040" w:themeColor="text1" w:themeTint="BF"/>
          <w:sz w:val="18"/>
          <w:lang w:val="pt-BR"/>
        </w:rPr>
        <w:t>software potencialmente indesejável poderá resultar na interrupção do funcionamento de outro software ou na sua violação de</w:t>
      </w:r>
      <w:r w:rsidR="006832FE">
        <w:rPr>
          <w:color w:val="404040" w:themeColor="text1" w:themeTint="BF"/>
          <w:sz w:val="18"/>
          <w:lang w:val="pt-BR"/>
        </w:rPr>
        <w:t> </w:t>
      </w:r>
      <w:r w:rsidRPr="00085224">
        <w:rPr>
          <w:color w:val="404040" w:themeColor="text1" w:themeTint="BF"/>
          <w:sz w:val="18"/>
          <w:lang w:val="pt-BR"/>
        </w:rPr>
        <w:t>uma licença de uso de outro software no seu computador.</w:t>
      </w:r>
    </w:p>
    <w:p w:rsidR="00B0332A" w:rsidRPr="00085224" w:rsidRDefault="00B0332A" w:rsidP="00B0332A">
      <w:pPr>
        <w:ind w:left="270"/>
        <w:rPr>
          <w:color w:val="404040" w:themeColor="text1" w:themeTint="BF"/>
          <w:sz w:val="18"/>
          <w:lang w:val="pt-BR"/>
        </w:rPr>
      </w:pPr>
      <w:r w:rsidRPr="00085224">
        <w:rPr>
          <w:color w:val="404040" w:themeColor="text1" w:themeTint="BF"/>
          <w:sz w:val="18"/>
          <w:lang w:val="pt-BR"/>
        </w:rPr>
        <w:t>Ao usar este software, é possível que você também remova ou desabilite algum software que não seja potencialmente indesejável.</w:t>
      </w:r>
    </w:p>
    <w:p w:rsidR="00B0332A" w:rsidRPr="00085224"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pt-BR"/>
        </w:rPr>
      </w:pPr>
      <w:r w:rsidRPr="00085224">
        <w:rPr>
          <w:rFonts w:eastAsia="Arial" w:cs="Times New Roman"/>
          <w:smallCaps/>
          <w:color w:val="00467F" w:themeColor="text2"/>
          <w:sz w:val="24"/>
          <w:szCs w:val="24"/>
          <w:lang w:val="pt-BR"/>
        </w:rPr>
        <w:t>Aviso de Gravação</w:t>
      </w:r>
    </w:p>
    <w:p w:rsidR="00B0332A" w:rsidRPr="00085224" w:rsidRDefault="00B0332A" w:rsidP="00B0332A">
      <w:pPr>
        <w:ind w:left="270"/>
        <w:rPr>
          <w:color w:val="404040" w:themeColor="text1" w:themeTint="BF"/>
          <w:sz w:val="18"/>
          <w:lang w:val="pt-BR"/>
        </w:rPr>
      </w:pPr>
      <w:r w:rsidRPr="00085224">
        <w:rPr>
          <w:color w:val="404040" w:themeColor="text1" w:themeTint="BF"/>
          <w:sz w:val="18"/>
          <w:lang w:val="pt-BR"/>
        </w:rPr>
        <w:t>As leis de algumas jurisdições podem exigir aviso ou consentimento dos indivíduos antes de interceptar, monitorar e/ou gravar suas comunicações e/ou coleta restrita, armazenamento e uso de informações de identificação do usuário.</w:t>
      </w:r>
      <w:r w:rsidR="00E21FEE" w:rsidRPr="00085224">
        <w:rPr>
          <w:color w:val="404040" w:themeColor="text1" w:themeTint="BF"/>
          <w:sz w:val="18"/>
          <w:lang w:val="pt-BR"/>
        </w:rPr>
        <w:t xml:space="preserve"> </w:t>
      </w:r>
      <w:r w:rsidRPr="00085224">
        <w:rPr>
          <w:color w:val="404040" w:themeColor="text1" w:themeTint="BF"/>
          <w:sz w:val="18"/>
          <w:lang w:val="pt-BR"/>
        </w:rPr>
        <w:t>Você concorda em cumprir com todas as leis aplicáveis e em obter todos os consentimentos necessários, bem como realizar todas as divulgações necessárias antes de usar o serviço online e/ou recursos de gravação.</w:t>
      </w:r>
    </w:p>
    <w:p w:rsidR="00B105AB" w:rsidRPr="00085224" w:rsidRDefault="007D2C77" w:rsidP="00DB4E8F">
      <w:pPr>
        <w:pStyle w:val="PURHeading1"/>
        <w:rPr>
          <w:lang w:val="pt-BR"/>
        </w:rPr>
      </w:pPr>
      <w:bookmarkStart w:id="606" w:name="_Toc299957229"/>
      <w:bookmarkEnd w:id="605"/>
      <w:r w:rsidRPr="00085224">
        <w:rPr>
          <w:lang w:val="pt-BR"/>
        </w:rPr>
        <w:t>Aviso sobre Validação</w:t>
      </w:r>
      <w:bookmarkEnd w:id="606"/>
    </w:p>
    <w:p w:rsidR="00B105AB" w:rsidRPr="00085224" w:rsidRDefault="00B105AB" w:rsidP="00B105AB">
      <w:pPr>
        <w:pStyle w:val="PURBody-Indented"/>
        <w:rPr>
          <w:lang w:val="pt-BR"/>
        </w:rPr>
      </w:pPr>
      <w:r w:rsidRPr="00085224">
        <w:rPr>
          <w:lang w:val="pt-BR"/>
        </w:rPr>
        <w:t xml:space="preserve">Periodicamente será necessário atualizar ou baixar o recurso de validação do software. A validação verifica se o software foi ativado e está corretamente licenciado. A validação também possibilita que você use determinados recursos do software ou obtenha outras vantagens. Para obter mais informações, consulte o site </w:t>
      </w:r>
      <w:hyperlink r:id="rId170" w:history="1">
        <w:r w:rsidRPr="00085224">
          <w:rPr>
            <w:rStyle w:val="Hyperlink"/>
            <w:lang w:val="pt-BR"/>
          </w:rPr>
          <w:t>http://go.microsoft.com/fwlink/?linkid=39157</w:t>
        </w:r>
      </w:hyperlink>
      <w:r w:rsidRPr="00085224">
        <w:rPr>
          <w:lang w:val="pt-BR"/>
        </w:rPr>
        <w:t>.</w:t>
      </w:r>
    </w:p>
    <w:p w:rsidR="00B105AB" w:rsidRPr="00085224" w:rsidRDefault="00B105AB" w:rsidP="00B105AB">
      <w:pPr>
        <w:pStyle w:val="PURBody-Indented"/>
        <w:rPr>
          <w:lang w:val="pt-BR"/>
        </w:rPr>
      </w:pPr>
      <w:r w:rsidRPr="00085224">
        <w:rPr>
          <w:lang w:val="pt-BR"/>
        </w:rPr>
        <w:t>Durante a verificação de validação, o software enviará informações sobre o software e o dispositivo à Microsoft.</w:t>
      </w:r>
      <w:r w:rsidR="00E21FEE" w:rsidRPr="00085224">
        <w:rPr>
          <w:lang w:val="pt-BR"/>
        </w:rPr>
        <w:t xml:space="preserve"> </w:t>
      </w:r>
      <w:r w:rsidRPr="00085224">
        <w:rPr>
          <w:lang w:val="pt-BR"/>
        </w:rPr>
        <w:t xml:space="preserve">Essas informações incluem a versão e a chave do produto do software, bem como o endereço de protocolo da Internet do dispositivo. A Microsoft não usa as informações para identificar ou contatar você. Ao utilizar o software, você estará concordando com a transmissão dessas informações. Para obter mais informações sobre a validação e quais informações são enviadas durante uma verificação de validação, consulte o site </w:t>
      </w:r>
      <w:hyperlink r:id="rId171" w:history="1">
        <w:r w:rsidRPr="00085224">
          <w:rPr>
            <w:rStyle w:val="Hyperlink"/>
            <w:lang w:val="pt-BR"/>
          </w:rPr>
          <w:t>http://go.microsoft.com/fwlink/?linkid=69500</w:t>
        </w:r>
      </w:hyperlink>
      <w:r w:rsidRPr="00085224">
        <w:rPr>
          <w:lang w:val="pt-BR"/>
        </w:rPr>
        <w:t>.</w:t>
      </w:r>
    </w:p>
    <w:p w:rsidR="00B105AB" w:rsidRPr="00085224" w:rsidRDefault="00B105AB" w:rsidP="00B105AB">
      <w:pPr>
        <w:pStyle w:val="PURBody-Indented"/>
        <w:rPr>
          <w:lang w:val="pt-BR"/>
        </w:rPr>
      </w:pPr>
      <w:r w:rsidRPr="00085224">
        <w:rPr>
          <w:lang w:val="pt-BR"/>
        </w:rPr>
        <w:t>Se o software não for corretamente licenciado, sua funcionalidade poderá ser afetada. Por exemplo, você poderá:</w:t>
      </w:r>
    </w:p>
    <w:p w:rsidR="00B105AB" w:rsidRPr="00085224" w:rsidRDefault="00B105AB" w:rsidP="00614E61">
      <w:pPr>
        <w:pStyle w:val="PURBody-Indented"/>
        <w:numPr>
          <w:ilvl w:val="0"/>
          <w:numId w:val="5"/>
        </w:numPr>
        <w:rPr>
          <w:lang w:val="pt-BR"/>
        </w:rPr>
      </w:pPr>
      <w:r w:rsidRPr="00085224">
        <w:rPr>
          <w:lang w:val="pt-BR"/>
        </w:rPr>
        <w:t>precisar reativar o software ou</w:t>
      </w:r>
    </w:p>
    <w:p w:rsidR="00B105AB" w:rsidRPr="00085224" w:rsidRDefault="00B105AB" w:rsidP="00614E61">
      <w:pPr>
        <w:pStyle w:val="PURBody-Indented"/>
        <w:numPr>
          <w:ilvl w:val="0"/>
          <w:numId w:val="5"/>
        </w:numPr>
        <w:rPr>
          <w:lang w:val="pt-BR"/>
        </w:rPr>
      </w:pPr>
      <w:r w:rsidRPr="00085224">
        <w:rPr>
          <w:lang w:val="pt-BR"/>
        </w:rPr>
        <w:t>receber lembretes para obter uma cópia devidamente licenciada do software,</w:t>
      </w:r>
    </w:p>
    <w:p w:rsidR="00B105AB" w:rsidRPr="00085224" w:rsidRDefault="00B105AB" w:rsidP="00614E61">
      <w:pPr>
        <w:pStyle w:val="PURBody-Indented"/>
        <w:numPr>
          <w:ilvl w:val="0"/>
          <w:numId w:val="5"/>
        </w:numPr>
        <w:rPr>
          <w:lang w:val="pt-BR"/>
        </w:rPr>
      </w:pPr>
      <w:r w:rsidRPr="00085224">
        <w:rPr>
          <w:lang w:val="pt-BR"/>
        </w:rPr>
        <w:t xml:space="preserve">ou poderá não conseguir </w:t>
      </w:r>
    </w:p>
    <w:p w:rsidR="00B105AB" w:rsidRPr="00085224" w:rsidRDefault="00B105AB" w:rsidP="00614E61">
      <w:pPr>
        <w:pStyle w:val="PURBody-Indented"/>
        <w:numPr>
          <w:ilvl w:val="0"/>
          <w:numId w:val="5"/>
        </w:numPr>
        <w:rPr>
          <w:lang w:val="pt-BR"/>
        </w:rPr>
      </w:pPr>
      <w:r w:rsidRPr="00085224">
        <w:rPr>
          <w:lang w:val="pt-BR"/>
        </w:rPr>
        <w:t xml:space="preserve">conectar-se à Internet ou </w:t>
      </w:r>
    </w:p>
    <w:p w:rsidR="00B105AB" w:rsidRPr="00085224" w:rsidRDefault="00B105AB" w:rsidP="00614E61">
      <w:pPr>
        <w:pStyle w:val="PURBody-Indented"/>
        <w:numPr>
          <w:ilvl w:val="0"/>
          <w:numId w:val="5"/>
        </w:numPr>
        <w:rPr>
          <w:lang w:val="pt-BR"/>
        </w:rPr>
      </w:pPr>
      <w:r w:rsidRPr="00085224">
        <w:rPr>
          <w:lang w:val="pt-BR"/>
        </w:rPr>
        <w:t>obter determinadas atualizações ou upgrades da Microsoft.</w:t>
      </w:r>
    </w:p>
    <w:p w:rsidR="00DB4E8F" w:rsidRPr="00085224" w:rsidRDefault="00B105AB" w:rsidP="00DB4E8F">
      <w:pPr>
        <w:pStyle w:val="PURBody-Indented"/>
        <w:rPr>
          <w:lang w:val="pt-BR"/>
        </w:rPr>
      </w:pPr>
      <w:r w:rsidRPr="00085224">
        <w:rPr>
          <w:lang w:val="pt-BR"/>
        </w:rPr>
        <w:t xml:space="preserve">Você só poderá obter atualizações ou upgrades para o software da Microsoft ou de fontes autorizadas. Para obter mais informações sobre como obter atualizações de fontes autorizadas, consulte o site </w:t>
      </w:r>
      <w:hyperlink r:id="rId172" w:history="1">
        <w:r w:rsidRPr="00085224">
          <w:rPr>
            <w:rStyle w:val="Hyperlink"/>
            <w:rFonts w:cs="Arial"/>
            <w:szCs w:val="18"/>
            <w:lang w:val="pt-BR"/>
          </w:rPr>
          <w:t>http://go.microsoft.com/fwlink/?linkid=69502</w:t>
        </w:r>
      </w:hyperlink>
      <w:r w:rsidRPr="00085224">
        <w:rPr>
          <w:lang w:val="pt-BR"/>
        </w:rPr>
        <w:t>.</w:t>
      </w:r>
    </w:p>
    <w:p w:rsidR="00DB4E8F" w:rsidRPr="00085224" w:rsidRDefault="00A36766" w:rsidP="002A1898">
      <w:pPr>
        <w:pStyle w:val="PURBody"/>
        <w:jc w:val="right"/>
        <w:rPr>
          <w:rStyle w:val="Hyperlink"/>
          <w:lang w:val="pt-BR"/>
        </w:rPr>
      </w:pPr>
      <w:hyperlink w:anchor="Índice" w:history="1">
        <w:r w:rsidR="000B6114" w:rsidRPr="00085224">
          <w:rPr>
            <w:rStyle w:val="Hyperlink"/>
            <w:rFonts w:ascii="Arial Narrow" w:hAnsi="Arial Narrow"/>
            <w:sz w:val="16"/>
            <w:lang w:val="pt-BR"/>
          </w:rPr>
          <w:t>Índice</w:t>
        </w:r>
      </w:hyperlink>
      <w:r w:rsidR="000B6114" w:rsidRPr="00085224">
        <w:rPr>
          <w:lang w:val="pt-BR"/>
        </w:rPr>
        <w:t xml:space="preserve"> / </w:t>
      </w:r>
      <w:hyperlink w:anchor="Termos Universais" w:history="1">
        <w:hyperlink w:anchor="UniversalLicenseTerms" w:history="1">
          <w:r w:rsidR="002A1898" w:rsidRPr="00085224">
            <w:rPr>
              <w:rStyle w:val="Hyperlink"/>
              <w:rFonts w:ascii="Arial Narrow" w:hAnsi="Arial Narrow"/>
              <w:sz w:val="16"/>
              <w:lang w:val="pt-BR"/>
            </w:rPr>
            <w:t>Termos Universais de Licença</w:t>
          </w:r>
        </w:hyperlink>
      </w:hyperlink>
    </w:p>
    <w:p w:rsidR="00DB4E8F" w:rsidRPr="00085224" w:rsidRDefault="00DB4E8F" w:rsidP="00324BC7">
      <w:pPr>
        <w:pStyle w:val="PURBody-Indented"/>
        <w:rPr>
          <w:lang w:val="pt-BR"/>
        </w:rPr>
      </w:pPr>
    </w:p>
    <w:p w:rsidR="005C3F2E" w:rsidRPr="00085224" w:rsidRDefault="00AF3DD9" w:rsidP="00057196">
      <w:pPr>
        <w:spacing w:line="240" w:lineRule="exact"/>
        <w:rPr>
          <w:lang w:val="pt-BR"/>
        </w:rPr>
        <w:sectPr w:rsidR="005C3F2E" w:rsidRPr="00085224" w:rsidSect="00AD0CBE">
          <w:footerReference w:type="default" r:id="rId173"/>
          <w:type w:val="continuous"/>
          <w:pgSz w:w="12240" w:h="15840" w:code="1"/>
          <w:pgMar w:top="1166" w:right="720" w:bottom="720" w:left="720" w:header="432" w:footer="288" w:gutter="0"/>
          <w:cols w:space="360"/>
          <w:docGrid w:linePitch="360"/>
        </w:sectPr>
      </w:pPr>
      <w:r w:rsidRPr="00085224">
        <w:rPr>
          <w:lang w:val="pt-BR"/>
        </w:rPr>
        <w:br w:type="page"/>
      </w:r>
    </w:p>
    <w:p w:rsidR="00AE3B6A" w:rsidRPr="00085224" w:rsidRDefault="00AE3B6A" w:rsidP="00AE3B6A">
      <w:pPr>
        <w:pStyle w:val="PURSectionHeading"/>
        <w:rPr>
          <w:lang w:val="pt-BR"/>
        </w:rPr>
      </w:pPr>
      <w:bookmarkStart w:id="607" w:name="_Toc299519184"/>
      <w:bookmarkStart w:id="608" w:name="_Toc299525048"/>
      <w:bookmarkStart w:id="609" w:name="_Toc299531616"/>
      <w:bookmarkStart w:id="610" w:name="_Toc299531940"/>
      <w:bookmarkStart w:id="611" w:name="_Toc299957231"/>
      <w:bookmarkStart w:id="612" w:name="_Toc333319586"/>
      <w:bookmarkEnd w:id="6"/>
      <w:r w:rsidRPr="00085224">
        <w:rPr>
          <w:lang w:val="pt-BR"/>
        </w:rPr>
        <w:lastRenderedPageBreak/>
        <w:t>Índice do Produto</w:t>
      </w:r>
      <w:bookmarkEnd w:id="607"/>
      <w:bookmarkEnd w:id="608"/>
      <w:bookmarkEnd w:id="609"/>
      <w:bookmarkEnd w:id="610"/>
      <w:bookmarkEnd w:id="611"/>
      <w:bookmarkEnd w:id="612"/>
    </w:p>
    <w:p w:rsidR="00E1009B" w:rsidRDefault="000669C1" w:rsidP="00AE3B6A">
      <w:pPr>
        <w:pStyle w:val="PURSectionHeading"/>
        <w:rPr>
          <w:noProof/>
          <w:lang w:val="pt-BR"/>
        </w:rPr>
        <w:sectPr w:rsidR="00E1009B" w:rsidSect="00E1009B">
          <w:footerReference w:type="default" r:id="rId174"/>
          <w:type w:val="continuous"/>
          <w:pgSz w:w="12240" w:h="15840" w:code="1"/>
          <w:pgMar w:top="1166" w:right="720" w:bottom="720" w:left="720" w:header="432" w:footer="288" w:gutter="0"/>
          <w:cols w:num="2" w:space="360"/>
          <w:docGrid w:linePitch="360"/>
        </w:sectPr>
      </w:pPr>
      <w:r w:rsidRPr="00085224">
        <w:rPr>
          <w:lang w:val="pt-BR"/>
        </w:rPr>
        <w:fldChar w:fldCharType="begin"/>
      </w:r>
      <w:r w:rsidR="00AE3B6A" w:rsidRPr="00085224">
        <w:rPr>
          <w:lang w:val="pt-BR"/>
        </w:rPr>
        <w:instrText xml:space="preserve"> INDEX \c "2" \z "1033" </w:instrText>
      </w:r>
      <w:r w:rsidRPr="00085224">
        <w:rPr>
          <w:lang w:val="pt-BR"/>
        </w:rPr>
        <w:fldChar w:fldCharType="separate"/>
      </w:r>
    </w:p>
    <w:p w:rsidR="00E1009B" w:rsidRDefault="00E1009B">
      <w:pPr>
        <w:pStyle w:val="Index1"/>
        <w:rPr>
          <w:noProof/>
        </w:rPr>
      </w:pPr>
      <w:r w:rsidRPr="004B789A">
        <w:rPr>
          <w:noProof/>
          <w:lang w:val="pt-BR"/>
        </w:rPr>
        <w:lastRenderedPageBreak/>
        <w:t>BizTalk Server 2010 Branch Edition</w:t>
      </w:r>
      <w:r>
        <w:rPr>
          <w:noProof/>
        </w:rPr>
        <w:t>, 12</w:t>
      </w:r>
    </w:p>
    <w:p w:rsidR="00E1009B" w:rsidRDefault="00E1009B">
      <w:pPr>
        <w:pStyle w:val="Index1"/>
        <w:rPr>
          <w:noProof/>
        </w:rPr>
      </w:pPr>
      <w:r w:rsidRPr="004B789A">
        <w:rPr>
          <w:noProof/>
          <w:lang w:val="pt-BR"/>
        </w:rPr>
        <w:t>BizTalk Server 2010 Enterprise Edition</w:t>
      </w:r>
      <w:r>
        <w:rPr>
          <w:noProof/>
        </w:rPr>
        <w:t>, 13</w:t>
      </w:r>
    </w:p>
    <w:p w:rsidR="00E1009B" w:rsidRDefault="00E1009B">
      <w:pPr>
        <w:pStyle w:val="Index1"/>
        <w:rPr>
          <w:noProof/>
        </w:rPr>
      </w:pPr>
      <w:r w:rsidRPr="004B789A">
        <w:rPr>
          <w:noProof/>
          <w:lang w:val="pt-BR"/>
        </w:rPr>
        <w:t>BizTalk Server 2010 Standard Edition</w:t>
      </w:r>
      <w:r>
        <w:rPr>
          <w:noProof/>
        </w:rPr>
        <w:t>, 13</w:t>
      </w:r>
    </w:p>
    <w:p w:rsidR="00E1009B" w:rsidRDefault="00E1009B">
      <w:pPr>
        <w:pStyle w:val="Index1"/>
        <w:rPr>
          <w:noProof/>
        </w:rPr>
      </w:pPr>
      <w:r w:rsidRPr="004B789A">
        <w:rPr>
          <w:noProof/>
          <w:lang w:val="pt-BR"/>
        </w:rPr>
        <w:t>Core Infrastructure Server Suite Datacenter</w:t>
      </w:r>
      <w:r>
        <w:rPr>
          <w:noProof/>
        </w:rPr>
        <w:t>, 13, 14</w:t>
      </w:r>
    </w:p>
    <w:p w:rsidR="00E1009B" w:rsidRDefault="00E1009B">
      <w:pPr>
        <w:pStyle w:val="Index1"/>
        <w:rPr>
          <w:noProof/>
        </w:rPr>
      </w:pPr>
      <w:r w:rsidRPr="004B789A">
        <w:rPr>
          <w:noProof/>
          <w:lang w:val="pt-BR"/>
        </w:rPr>
        <w:t>Exchange Server 2013 Standard e Enterprise</w:t>
      </w:r>
      <w:r>
        <w:rPr>
          <w:noProof/>
        </w:rPr>
        <w:t>, 40</w:t>
      </w:r>
    </w:p>
    <w:p w:rsidR="00E1009B" w:rsidRDefault="00E1009B">
      <w:pPr>
        <w:pStyle w:val="Index1"/>
        <w:rPr>
          <w:noProof/>
        </w:rPr>
      </w:pPr>
      <w:r w:rsidRPr="004B789A">
        <w:rPr>
          <w:noProof/>
          <w:lang w:val="pt-BR"/>
        </w:rPr>
        <w:t>Expression Encoder Pro 4</w:t>
      </w:r>
      <w:r>
        <w:rPr>
          <w:noProof/>
        </w:rPr>
        <w:t>, 41</w:t>
      </w:r>
    </w:p>
    <w:p w:rsidR="00E1009B" w:rsidRDefault="00E1009B">
      <w:pPr>
        <w:pStyle w:val="Index1"/>
        <w:rPr>
          <w:noProof/>
        </w:rPr>
      </w:pPr>
      <w:r w:rsidRPr="004B789A">
        <w:rPr>
          <w:noProof/>
          <w:lang w:val="pt-BR"/>
        </w:rPr>
        <w:t>Expressions Studio 4 Ultimate</w:t>
      </w:r>
      <w:r>
        <w:rPr>
          <w:noProof/>
        </w:rPr>
        <w:t>, 42</w:t>
      </w:r>
    </w:p>
    <w:p w:rsidR="00E1009B" w:rsidRDefault="00E1009B">
      <w:pPr>
        <w:pStyle w:val="Index1"/>
        <w:rPr>
          <w:noProof/>
        </w:rPr>
      </w:pPr>
      <w:r w:rsidRPr="004B789A">
        <w:rPr>
          <w:noProof/>
          <w:lang w:val="pt-BR"/>
        </w:rPr>
        <w:t>Expressions Studio 4 Web Professional</w:t>
      </w:r>
      <w:r>
        <w:rPr>
          <w:noProof/>
        </w:rPr>
        <w:t>, 42</w:t>
      </w:r>
    </w:p>
    <w:p w:rsidR="00E1009B" w:rsidRDefault="00E1009B">
      <w:pPr>
        <w:pStyle w:val="Index1"/>
        <w:rPr>
          <w:noProof/>
        </w:rPr>
      </w:pPr>
      <w:r w:rsidRPr="004B789A">
        <w:rPr>
          <w:noProof/>
          <w:lang w:val="pt-BR"/>
        </w:rPr>
        <w:t>Forefront Online Protection para Exchange Server</w:t>
      </w:r>
      <w:r>
        <w:rPr>
          <w:noProof/>
        </w:rPr>
        <w:t>, 81</w:t>
      </w:r>
    </w:p>
    <w:p w:rsidR="00E1009B" w:rsidRDefault="00E1009B">
      <w:pPr>
        <w:pStyle w:val="Index1"/>
        <w:rPr>
          <w:noProof/>
        </w:rPr>
      </w:pPr>
      <w:r w:rsidRPr="004B789A">
        <w:rPr>
          <w:noProof/>
          <w:lang w:val="pt-BR"/>
        </w:rPr>
        <w:t>Forefront Protection 2010 para Exchange Server</w:t>
      </w:r>
      <w:r>
        <w:rPr>
          <w:noProof/>
        </w:rPr>
        <w:t>, 81</w:t>
      </w:r>
    </w:p>
    <w:p w:rsidR="00E1009B" w:rsidRDefault="00E1009B">
      <w:pPr>
        <w:pStyle w:val="Index1"/>
        <w:rPr>
          <w:noProof/>
        </w:rPr>
      </w:pPr>
      <w:r w:rsidRPr="004B789A">
        <w:rPr>
          <w:noProof/>
          <w:lang w:val="pt-BR"/>
        </w:rPr>
        <w:t>Forefront Protection 2010 para SharePoint</w:t>
      </w:r>
      <w:r>
        <w:rPr>
          <w:noProof/>
        </w:rPr>
        <w:t>, 82</w:t>
      </w:r>
    </w:p>
    <w:p w:rsidR="00E1009B" w:rsidRDefault="00E1009B">
      <w:pPr>
        <w:pStyle w:val="Index1"/>
        <w:rPr>
          <w:noProof/>
        </w:rPr>
      </w:pPr>
      <w:r w:rsidRPr="004B789A">
        <w:rPr>
          <w:noProof/>
          <w:lang w:val="pt-BR"/>
        </w:rPr>
        <w:t>Forefront Security para Office Communications Server</w:t>
      </w:r>
      <w:r>
        <w:rPr>
          <w:noProof/>
        </w:rPr>
        <w:t>, 82</w:t>
      </w:r>
    </w:p>
    <w:p w:rsidR="00E1009B" w:rsidRDefault="00E1009B">
      <w:pPr>
        <w:pStyle w:val="Index1"/>
        <w:rPr>
          <w:noProof/>
        </w:rPr>
      </w:pPr>
      <w:r w:rsidRPr="004B789A">
        <w:rPr>
          <w:noProof/>
          <w:lang w:val="pt-BR"/>
        </w:rPr>
        <w:t>Forefront Threat Management Gateway 2010 Enterprise</w:t>
      </w:r>
      <w:r>
        <w:rPr>
          <w:noProof/>
        </w:rPr>
        <w:t>, 15</w:t>
      </w:r>
    </w:p>
    <w:p w:rsidR="00E1009B" w:rsidRDefault="00E1009B">
      <w:pPr>
        <w:pStyle w:val="Index1"/>
        <w:rPr>
          <w:noProof/>
        </w:rPr>
      </w:pPr>
      <w:r w:rsidRPr="004B789A">
        <w:rPr>
          <w:noProof/>
          <w:lang w:val="pt-BR"/>
        </w:rPr>
        <w:t>Forefront Threat Management Gateway 2010 Standard</w:t>
      </w:r>
      <w:r>
        <w:rPr>
          <w:noProof/>
        </w:rPr>
        <w:t>, 15</w:t>
      </w:r>
    </w:p>
    <w:p w:rsidR="00E1009B" w:rsidRDefault="00E1009B">
      <w:pPr>
        <w:pStyle w:val="Index1"/>
        <w:rPr>
          <w:noProof/>
        </w:rPr>
      </w:pPr>
      <w:r w:rsidRPr="004B789A">
        <w:rPr>
          <w:noProof/>
          <w:lang w:val="pt-BR"/>
        </w:rPr>
        <w:t>Forefront Threat Management Gateway Web Protection Service</w:t>
      </w:r>
      <w:r>
        <w:rPr>
          <w:noProof/>
        </w:rPr>
        <w:t>, 83</w:t>
      </w:r>
    </w:p>
    <w:p w:rsidR="00E1009B" w:rsidRDefault="00E1009B">
      <w:pPr>
        <w:pStyle w:val="Index1"/>
        <w:rPr>
          <w:noProof/>
        </w:rPr>
      </w:pPr>
      <w:r w:rsidRPr="004B789A">
        <w:rPr>
          <w:noProof/>
          <w:lang w:val="pt-BR"/>
        </w:rPr>
        <w:t>Forefront Unified Access Gateway 2010</w:t>
      </w:r>
      <w:r>
        <w:rPr>
          <w:noProof/>
        </w:rPr>
        <w:t>, 43</w:t>
      </w:r>
    </w:p>
    <w:p w:rsidR="00E1009B" w:rsidRDefault="00E1009B">
      <w:pPr>
        <w:pStyle w:val="Index1"/>
        <w:rPr>
          <w:noProof/>
        </w:rPr>
      </w:pPr>
      <w:r w:rsidRPr="004B789A">
        <w:rPr>
          <w:noProof/>
          <w:lang w:val="pt-BR"/>
        </w:rPr>
        <w:t>Lync Server 2013 Standard e Enterprise</w:t>
      </w:r>
      <w:r>
        <w:rPr>
          <w:noProof/>
        </w:rPr>
        <w:t>, 43</w:t>
      </w:r>
    </w:p>
    <w:p w:rsidR="00E1009B" w:rsidRDefault="00E1009B">
      <w:pPr>
        <w:pStyle w:val="Index1"/>
        <w:rPr>
          <w:noProof/>
        </w:rPr>
      </w:pPr>
      <w:r w:rsidRPr="004B789A">
        <w:rPr>
          <w:noProof/>
          <w:lang w:val="pt-BR"/>
        </w:rPr>
        <w:t>Microsoft Application Virtualization Hosting para Desktops</w:t>
      </w:r>
      <w:r>
        <w:rPr>
          <w:noProof/>
        </w:rPr>
        <w:t>, 44</w:t>
      </w:r>
    </w:p>
    <w:p w:rsidR="00E1009B" w:rsidRDefault="00E1009B">
      <w:pPr>
        <w:pStyle w:val="Index1"/>
        <w:rPr>
          <w:noProof/>
        </w:rPr>
      </w:pPr>
      <w:r w:rsidRPr="004B789A">
        <w:rPr>
          <w:noProof/>
          <w:lang w:val="pt-BR"/>
        </w:rPr>
        <w:t>Microsoft Dynamics AX 2012</w:t>
      </w:r>
      <w:r>
        <w:rPr>
          <w:noProof/>
        </w:rPr>
        <w:t>, 16, 45</w:t>
      </w:r>
    </w:p>
    <w:p w:rsidR="00E1009B" w:rsidRDefault="00E1009B">
      <w:pPr>
        <w:pStyle w:val="Index1"/>
        <w:rPr>
          <w:noProof/>
        </w:rPr>
      </w:pPr>
      <w:r w:rsidRPr="004B789A">
        <w:rPr>
          <w:noProof/>
          <w:lang w:val="pt-BR"/>
        </w:rPr>
        <w:t>Microsoft Dynamics C5 2012</w:t>
      </w:r>
      <w:r>
        <w:rPr>
          <w:noProof/>
        </w:rPr>
        <w:t>, 17, 47</w:t>
      </w:r>
    </w:p>
    <w:p w:rsidR="00E1009B" w:rsidRDefault="00E1009B">
      <w:pPr>
        <w:pStyle w:val="Index1"/>
        <w:rPr>
          <w:noProof/>
        </w:rPr>
      </w:pPr>
      <w:r w:rsidRPr="004B789A">
        <w:rPr>
          <w:noProof/>
          <w:lang w:val="pt-BR"/>
        </w:rPr>
        <w:t>Microsoft Dynamics CRM 2011 Service Provider</w:t>
      </w:r>
      <w:r>
        <w:rPr>
          <w:noProof/>
        </w:rPr>
        <w:t>, 47</w:t>
      </w:r>
    </w:p>
    <w:p w:rsidR="00E1009B" w:rsidRDefault="00E1009B">
      <w:pPr>
        <w:pStyle w:val="Index1"/>
        <w:rPr>
          <w:noProof/>
        </w:rPr>
      </w:pPr>
      <w:r w:rsidRPr="004B789A">
        <w:rPr>
          <w:noProof/>
          <w:lang w:val="pt-BR"/>
        </w:rPr>
        <w:t>Microsoft Dynamics GP 2010 R2</w:t>
      </w:r>
      <w:r>
        <w:rPr>
          <w:noProof/>
        </w:rPr>
        <w:t>, 18, 48</w:t>
      </w:r>
    </w:p>
    <w:p w:rsidR="00E1009B" w:rsidRDefault="00E1009B">
      <w:pPr>
        <w:pStyle w:val="Index1"/>
        <w:rPr>
          <w:noProof/>
        </w:rPr>
      </w:pPr>
      <w:r w:rsidRPr="004B789A">
        <w:rPr>
          <w:noProof/>
          <w:lang w:val="pt-BR"/>
        </w:rPr>
        <w:t>Microsoft Dynamics NAV 2009 R2</w:t>
      </w:r>
      <w:r>
        <w:rPr>
          <w:noProof/>
        </w:rPr>
        <w:t>, 19, 49</w:t>
      </w:r>
    </w:p>
    <w:p w:rsidR="00E1009B" w:rsidRDefault="00E1009B">
      <w:pPr>
        <w:pStyle w:val="Index1"/>
        <w:rPr>
          <w:noProof/>
        </w:rPr>
      </w:pPr>
      <w:r w:rsidRPr="004B789A">
        <w:rPr>
          <w:noProof/>
          <w:lang w:val="pt-BR"/>
        </w:rPr>
        <w:t>Microsoft Dynamics SL 2011</w:t>
      </w:r>
      <w:r>
        <w:rPr>
          <w:noProof/>
        </w:rPr>
        <w:t>, 20, 51</w:t>
      </w:r>
    </w:p>
    <w:p w:rsidR="00E1009B" w:rsidRDefault="00E1009B">
      <w:pPr>
        <w:pStyle w:val="Index1"/>
        <w:rPr>
          <w:noProof/>
        </w:rPr>
      </w:pPr>
      <w:r w:rsidRPr="004B789A">
        <w:rPr>
          <w:noProof/>
          <w:lang w:val="pt-BR"/>
        </w:rPr>
        <w:t>Microsoft Exchange Hosted Encryption</w:t>
      </w:r>
      <w:r>
        <w:rPr>
          <w:noProof/>
        </w:rPr>
        <w:t>, 84</w:t>
      </w:r>
    </w:p>
    <w:p w:rsidR="00E1009B" w:rsidRDefault="00E1009B">
      <w:pPr>
        <w:pStyle w:val="Index1"/>
        <w:rPr>
          <w:noProof/>
        </w:rPr>
      </w:pPr>
      <w:r w:rsidRPr="004B789A">
        <w:rPr>
          <w:noProof/>
          <w:lang w:val="pt-BR"/>
        </w:rPr>
        <w:t>Office Multi Language Pack 2013</w:t>
      </w:r>
      <w:r>
        <w:rPr>
          <w:noProof/>
        </w:rPr>
        <w:t>, 52</w:t>
      </w:r>
    </w:p>
    <w:p w:rsidR="00E1009B" w:rsidRDefault="00E1009B">
      <w:pPr>
        <w:pStyle w:val="Index1"/>
        <w:rPr>
          <w:noProof/>
        </w:rPr>
      </w:pPr>
      <w:r w:rsidRPr="004B789A">
        <w:rPr>
          <w:noProof/>
          <w:lang w:val="pt-BR"/>
        </w:rPr>
        <w:t>Office Professional Plus 2013</w:t>
      </w:r>
      <w:r>
        <w:rPr>
          <w:noProof/>
        </w:rPr>
        <w:t>, 53</w:t>
      </w:r>
    </w:p>
    <w:p w:rsidR="00E1009B" w:rsidRDefault="00E1009B">
      <w:pPr>
        <w:pStyle w:val="Index1"/>
        <w:rPr>
          <w:noProof/>
        </w:rPr>
      </w:pPr>
      <w:r w:rsidRPr="004B789A">
        <w:rPr>
          <w:noProof/>
          <w:lang w:val="pt-BR"/>
        </w:rPr>
        <w:t>Office Standard 2013</w:t>
      </w:r>
      <w:r>
        <w:rPr>
          <w:noProof/>
        </w:rPr>
        <w:t>, 53</w:t>
      </w:r>
    </w:p>
    <w:p w:rsidR="00E1009B" w:rsidRDefault="00E1009B">
      <w:pPr>
        <w:pStyle w:val="Index1"/>
        <w:rPr>
          <w:noProof/>
        </w:rPr>
      </w:pPr>
      <w:r w:rsidRPr="004B789A">
        <w:rPr>
          <w:noProof/>
          <w:lang w:val="pt-BR"/>
        </w:rPr>
        <w:t>Productivity Suite</w:t>
      </w:r>
      <w:r>
        <w:rPr>
          <w:noProof/>
        </w:rPr>
        <w:t>, 54</w:t>
      </w:r>
    </w:p>
    <w:p w:rsidR="00E1009B" w:rsidRDefault="00E1009B">
      <w:pPr>
        <w:pStyle w:val="Index1"/>
        <w:rPr>
          <w:noProof/>
        </w:rPr>
      </w:pPr>
      <w:r w:rsidRPr="004B789A">
        <w:rPr>
          <w:noProof/>
          <w:lang w:val="pt-BR"/>
        </w:rPr>
        <w:t>Project 2013 Professional</w:t>
      </w:r>
      <w:r>
        <w:rPr>
          <w:noProof/>
        </w:rPr>
        <w:t>, 54</w:t>
      </w:r>
    </w:p>
    <w:p w:rsidR="00E1009B" w:rsidRDefault="00E1009B">
      <w:pPr>
        <w:pStyle w:val="Index1"/>
        <w:rPr>
          <w:noProof/>
        </w:rPr>
      </w:pPr>
      <w:r w:rsidRPr="004B789A">
        <w:rPr>
          <w:noProof/>
          <w:lang w:val="pt-BR"/>
        </w:rPr>
        <w:t>Project 2013 Standard</w:t>
      </w:r>
      <w:r>
        <w:rPr>
          <w:noProof/>
        </w:rPr>
        <w:t>, 54</w:t>
      </w:r>
    </w:p>
    <w:p w:rsidR="00E1009B" w:rsidRDefault="00E1009B">
      <w:pPr>
        <w:pStyle w:val="Index1"/>
        <w:rPr>
          <w:noProof/>
        </w:rPr>
      </w:pPr>
      <w:r w:rsidRPr="004B789A">
        <w:rPr>
          <w:noProof/>
          <w:lang w:val="pt-BR"/>
        </w:rPr>
        <w:t>Project Server 2013</w:t>
      </w:r>
      <w:r>
        <w:rPr>
          <w:noProof/>
        </w:rPr>
        <w:t>, 55</w:t>
      </w:r>
    </w:p>
    <w:p w:rsidR="00E1009B" w:rsidRDefault="00E1009B">
      <w:pPr>
        <w:pStyle w:val="Index1"/>
        <w:rPr>
          <w:noProof/>
        </w:rPr>
      </w:pPr>
      <w:r w:rsidRPr="004B789A">
        <w:rPr>
          <w:noProof/>
          <w:lang w:val="pt-BR"/>
        </w:rPr>
        <w:t>Provisioning System</w:t>
      </w:r>
      <w:r>
        <w:rPr>
          <w:noProof/>
        </w:rPr>
        <w:t>, 20</w:t>
      </w:r>
    </w:p>
    <w:p w:rsidR="00E1009B" w:rsidRDefault="00E1009B">
      <w:pPr>
        <w:pStyle w:val="Index1"/>
        <w:rPr>
          <w:noProof/>
        </w:rPr>
      </w:pPr>
      <w:r w:rsidRPr="004B789A">
        <w:rPr>
          <w:noProof/>
          <w:lang w:val="pt-BR"/>
        </w:rPr>
        <w:t>R2 do Forefront Identity Manager 2010</w:t>
      </w:r>
      <w:r>
        <w:rPr>
          <w:noProof/>
        </w:rPr>
        <w:t>, 42</w:t>
      </w:r>
    </w:p>
    <w:p w:rsidR="00E1009B" w:rsidRDefault="00E1009B">
      <w:pPr>
        <w:pStyle w:val="Index1"/>
        <w:rPr>
          <w:noProof/>
        </w:rPr>
      </w:pPr>
      <w:r w:rsidRPr="004B789A">
        <w:rPr>
          <w:noProof/>
          <w:lang w:val="pt-BR"/>
        </w:rPr>
        <w:t>SharePoint 2013 Hosting</w:t>
      </w:r>
      <w:r>
        <w:rPr>
          <w:noProof/>
        </w:rPr>
        <w:t>, 21</w:t>
      </w:r>
    </w:p>
    <w:p w:rsidR="00E1009B" w:rsidRDefault="00E1009B">
      <w:pPr>
        <w:pStyle w:val="Index1"/>
        <w:rPr>
          <w:noProof/>
        </w:rPr>
      </w:pPr>
      <w:r w:rsidRPr="004B789A">
        <w:rPr>
          <w:noProof/>
          <w:lang w:val="pt-BR"/>
        </w:rPr>
        <w:t>SharePoint Server 2013</w:t>
      </w:r>
      <w:r>
        <w:rPr>
          <w:noProof/>
        </w:rPr>
        <w:t>, 55</w:t>
      </w:r>
    </w:p>
    <w:p w:rsidR="00E1009B" w:rsidRDefault="00E1009B">
      <w:pPr>
        <w:pStyle w:val="Index1"/>
        <w:rPr>
          <w:noProof/>
        </w:rPr>
      </w:pPr>
      <w:r w:rsidRPr="004B789A">
        <w:rPr>
          <w:noProof/>
          <w:lang w:val="pt-BR"/>
        </w:rPr>
        <w:t>SQL Server 2008 R2 Datacenter</w:t>
      </w:r>
      <w:r>
        <w:rPr>
          <w:noProof/>
        </w:rPr>
        <w:t>, 21</w:t>
      </w:r>
    </w:p>
    <w:p w:rsidR="00E1009B" w:rsidRDefault="00E1009B">
      <w:pPr>
        <w:pStyle w:val="Index1"/>
        <w:rPr>
          <w:noProof/>
        </w:rPr>
      </w:pPr>
      <w:r w:rsidRPr="004B789A">
        <w:rPr>
          <w:noProof/>
          <w:lang w:val="pt-BR"/>
        </w:rPr>
        <w:t>SQL Server 2008 R2 Enterprise</w:t>
      </w:r>
      <w:r>
        <w:rPr>
          <w:noProof/>
        </w:rPr>
        <w:t>, 22, 56</w:t>
      </w:r>
    </w:p>
    <w:p w:rsidR="00E1009B" w:rsidRDefault="00E1009B">
      <w:pPr>
        <w:pStyle w:val="Index1"/>
        <w:rPr>
          <w:noProof/>
        </w:rPr>
      </w:pPr>
      <w:r w:rsidRPr="004B789A">
        <w:rPr>
          <w:noProof/>
          <w:lang w:val="pt-BR"/>
        </w:rPr>
        <w:t>SQL Server 2008 R2 OEM Standard e Enterprise</w:t>
      </w:r>
      <w:r>
        <w:rPr>
          <w:noProof/>
        </w:rPr>
        <w:t>, 56</w:t>
      </w:r>
    </w:p>
    <w:p w:rsidR="00E1009B" w:rsidRDefault="00E1009B">
      <w:pPr>
        <w:pStyle w:val="Index1"/>
        <w:rPr>
          <w:noProof/>
        </w:rPr>
      </w:pPr>
      <w:r w:rsidRPr="004B789A">
        <w:rPr>
          <w:noProof/>
          <w:lang w:val="pt-BR"/>
        </w:rPr>
        <w:lastRenderedPageBreak/>
        <w:t>SQL Server 2008 R2 Standard</w:t>
      </w:r>
      <w:r>
        <w:rPr>
          <w:noProof/>
        </w:rPr>
        <w:t>, 22</w:t>
      </w:r>
    </w:p>
    <w:p w:rsidR="00E1009B" w:rsidRDefault="00E1009B">
      <w:pPr>
        <w:pStyle w:val="Index1"/>
        <w:rPr>
          <w:noProof/>
        </w:rPr>
      </w:pPr>
      <w:r w:rsidRPr="004B789A">
        <w:rPr>
          <w:noProof/>
          <w:lang w:val="pt-BR"/>
        </w:rPr>
        <w:t>SQL Server 2008 R2 Web</w:t>
      </w:r>
      <w:r>
        <w:rPr>
          <w:noProof/>
        </w:rPr>
        <w:t>, 23</w:t>
      </w:r>
    </w:p>
    <w:p w:rsidR="00E1009B" w:rsidRDefault="00E1009B">
      <w:pPr>
        <w:pStyle w:val="Index1"/>
        <w:rPr>
          <w:noProof/>
        </w:rPr>
      </w:pPr>
      <w:r w:rsidRPr="004B789A">
        <w:rPr>
          <w:noProof/>
          <w:lang w:val="pt-BR"/>
        </w:rPr>
        <w:t>SQL Server 2008 R2 Workgroup</w:t>
      </w:r>
      <w:r>
        <w:rPr>
          <w:noProof/>
        </w:rPr>
        <w:t>, 23, 58</w:t>
      </w:r>
    </w:p>
    <w:p w:rsidR="00E1009B" w:rsidRDefault="00E1009B">
      <w:pPr>
        <w:pStyle w:val="Index1"/>
        <w:rPr>
          <w:noProof/>
        </w:rPr>
      </w:pPr>
      <w:r w:rsidRPr="004B789A">
        <w:rPr>
          <w:noProof/>
          <w:lang w:val="pt-BR"/>
        </w:rPr>
        <w:t>SQL Server 2010 R2 Small Business</w:t>
      </w:r>
      <w:r>
        <w:rPr>
          <w:noProof/>
        </w:rPr>
        <w:t>, 57</w:t>
      </w:r>
    </w:p>
    <w:p w:rsidR="00E1009B" w:rsidRDefault="00E1009B">
      <w:pPr>
        <w:pStyle w:val="Index1"/>
        <w:rPr>
          <w:noProof/>
        </w:rPr>
      </w:pPr>
      <w:r w:rsidRPr="004B789A">
        <w:rPr>
          <w:noProof/>
          <w:lang w:val="pt-BR"/>
        </w:rPr>
        <w:t>SQL Server 2012 Business Intelligence</w:t>
      </w:r>
      <w:r>
        <w:rPr>
          <w:noProof/>
        </w:rPr>
        <w:t>, 58</w:t>
      </w:r>
    </w:p>
    <w:p w:rsidR="00E1009B" w:rsidRDefault="00E1009B">
      <w:pPr>
        <w:pStyle w:val="Index1"/>
        <w:rPr>
          <w:noProof/>
        </w:rPr>
      </w:pPr>
      <w:r w:rsidRPr="004B789A">
        <w:rPr>
          <w:noProof/>
          <w:lang w:val="pt-BR"/>
        </w:rPr>
        <w:t>SQL Server 2012 Enterprise</w:t>
      </w:r>
      <w:r>
        <w:rPr>
          <w:noProof/>
        </w:rPr>
        <w:t>, 31</w:t>
      </w:r>
    </w:p>
    <w:p w:rsidR="00E1009B" w:rsidRDefault="00E1009B">
      <w:pPr>
        <w:pStyle w:val="Index1"/>
        <w:rPr>
          <w:noProof/>
        </w:rPr>
      </w:pPr>
      <w:r w:rsidRPr="004B789A">
        <w:rPr>
          <w:noProof/>
          <w:lang w:val="pt-BR"/>
        </w:rPr>
        <w:t>SQL Server 2012 Standard</w:t>
      </w:r>
      <w:r>
        <w:rPr>
          <w:noProof/>
        </w:rPr>
        <w:t>, 32, 58</w:t>
      </w:r>
    </w:p>
    <w:p w:rsidR="00E1009B" w:rsidRDefault="00E1009B">
      <w:pPr>
        <w:pStyle w:val="Index1"/>
        <w:rPr>
          <w:noProof/>
        </w:rPr>
      </w:pPr>
      <w:r w:rsidRPr="004B789A">
        <w:rPr>
          <w:noProof/>
          <w:lang w:val="pt-BR"/>
        </w:rPr>
        <w:t>SQL Server 2012 Web</w:t>
      </w:r>
      <w:r>
        <w:rPr>
          <w:noProof/>
        </w:rPr>
        <w:t>, 32</w:t>
      </w:r>
    </w:p>
    <w:p w:rsidR="00E1009B" w:rsidRDefault="00E1009B">
      <w:pPr>
        <w:pStyle w:val="Index1"/>
        <w:rPr>
          <w:noProof/>
        </w:rPr>
      </w:pPr>
      <w:r w:rsidRPr="004B789A">
        <w:rPr>
          <w:noProof/>
          <w:lang w:val="pt-BR"/>
        </w:rPr>
        <w:t>System Center 2012 Client Management Suite</w:t>
      </w:r>
      <w:r>
        <w:rPr>
          <w:noProof/>
        </w:rPr>
        <w:t>, 66</w:t>
      </w:r>
    </w:p>
    <w:p w:rsidR="00E1009B" w:rsidRDefault="00E1009B">
      <w:pPr>
        <w:pStyle w:val="Index1"/>
        <w:rPr>
          <w:noProof/>
        </w:rPr>
      </w:pPr>
      <w:r w:rsidRPr="004B789A">
        <w:rPr>
          <w:noProof/>
          <w:lang w:val="pt-BR"/>
        </w:rPr>
        <w:t>System Center 2012 Configuration Manager</w:t>
      </w:r>
      <w:r>
        <w:rPr>
          <w:noProof/>
        </w:rPr>
        <w:t>, 66</w:t>
      </w:r>
    </w:p>
    <w:p w:rsidR="00E1009B" w:rsidRDefault="00E1009B">
      <w:pPr>
        <w:pStyle w:val="Index1"/>
        <w:rPr>
          <w:noProof/>
        </w:rPr>
      </w:pPr>
      <w:r w:rsidRPr="004B789A">
        <w:rPr>
          <w:noProof/>
          <w:lang w:val="pt-BR"/>
        </w:rPr>
        <w:t>System Center 2012 Datacenter</w:t>
      </w:r>
      <w:r>
        <w:rPr>
          <w:noProof/>
        </w:rPr>
        <w:t>, 23</w:t>
      </w:r>
    </w:p>
    <w:p w:rsidR="00E1009B" w:rsidRDefault="00E1009B">
      <w:pPr>
        <w:pStyle w:val="Index1"/>
        <w:rPr>
          <w:noProof/>
        </w:rPr>
      </w:pPr>
      <w:r w:rsidRPr="004B789A">
        <w:rPr>
          <w:noProof/>
          <w:lang w:val="pt-BR"/>
        </w:rPr>
        <w:t>System Center 2012 Standard</w:t>
      </w:r>
      <w:r>
        <w:rPr>
          <w:noProof/>
        </w:rPr>
        <w:t>, 25</w:t>
      </w:r>
    </w:p>
    <w:p w:rsidR="00E1009B" w:rsidRDefault="00E1009B">
      <w:pPr>
        <w:pStyle w:val="Index1"/>
        <w:rPr>
          <w:noProof/>
        </w:rPr>
      </w:pPr>
      <w:r w:rsidRPr="004B789A">
        <w:rPr>
          <w:noProof/>
          <w:lang w:val="pt-BR"/>
        </w:rPr>
        <w:t>System Center Configuration Manager 2007 R3</w:t>
      </w:r>
      <w:r>
        <w:rPr>
          <w:noProof/>
        </w:rPr>
        <w:t>, 59</w:t>
      </w:r>
    </w:p>
    <w:p w:rsidR="00E1009B" w:rsidRDefault="00E1009B" w:rsidP="00E1009B">
      <w:pPr>
        <w:pStyle w:val="Index1"/>
        <w:ind w:left="202" w:hanging="202"/>
        <w:rPr>
          <w:noProof/>
        </w:rPr>
      </w:pPr>
      <w:r w:rsidRPr="004B789A">
        <w:rPr>
          <w:noProof/>
          <w:lang w:val="pt-BR"/>
        </w:rPr>
        <w:t xml:space="preserve">System Center Configuration Manager 2007 R3 com </w:t>
      </w:r>
      <w:r>
        <w:rPr>
          <w:noProof/>
          <w:lang w:val="pt-BR"/>
        </w:rPr>
        <w:br/>
      </w:r>
      <w:r w:rsidRPr="004B789A">
        <w:rPr>
          <w:noProof/>
          <w:lang w:val="pt-BR"/>
        </w:rPr>
        <w:t>Tecnologia SQL Server 2008</w:t>
      </w:r>
      <w:r>
        <w:rPr>
          <w:noProof/>
        </w:rPr>
        <w:t>, 60</w:t>
      </w:r>
    </w:p>
    <w:p w:rsidR="00E1009B" w:rsidRDefault="00E1009B">
      <w:pPr>
        <w:pStyle w:val="Index1"/>
        <w:rPr>
          <w:noProof/>
        </w:rPr>
      </w:pPr>
      <w:r w:rsidRPr="004B789A">
        <w:rPr>
          <w:noProof/>
          <w:lang w:val="pt-BR"/>
        </w:rPr>
        <w:t>System Center Data Protection Manager 2010</w:t>
      </w:r>
      <w:r>
        <w:rPr>
          <w:noProof/>
        </w:rPr>
        <w:t>, 61</w:t>
      </w:r>
    </w:p>
    <w:p w:rsidR="00E1009B" w:rsidRDefault="00E1009B">
      <w:pPr>
        <w:pStyle w:val="Index1"/>
        <w:rPr>
          <w:noProof/>
        </w:rPr>
      </w:pPr>
      <w:r w:rsidRPr="004B789A">
        <w:rPr>
          <w:noProof/>
          <w:lang w:val="pt-BR"/>
        </w:rPr>
        <w:t>System Center Endpoint Protection</w:t>
      </w:r>
      <w:r>
        <w:rPr>
          <w:noProof/>
        </w:rPr>
        <w:t>, 80</w:t>
      </w:r>
    </w:p>
    <w:p w:rsidR="00E1009B" w:rsidRDefault="00E1009B">
      <w:pPr>
        <w:pStyle w:val="Index1"/>
        <w:rPr>
          <w:noProof/>
        </w:rPr>
      </w:pPr>
      <w:r w:rsidRPr="004B789A">
        <w:rPr>
          <w:noProof/>
          <w:lang w:val="pt-BR"/>
        </w:rPr>
        <w:t>System Center Operations Manager 2007 R2</w:t>
      </w:r>
      <w:r>
        <w:rPr>
          <w:noProof/>
        </w:rPr>
        <w:t>, 62</w:t>
      </w:r>
    </w:p>
    <w:p w:rsidR="00E1009B" w:rsidRDefault="00E1009B" w:rsidP="00E1009B">
      <w:pPr>
        <w:pStyle w:val="Index1"/>
        <w:ind w:left="202" w:hanging="202"/>
        <w:rPr>
          <w:noProof/>
        </w:rPr>
      </w:pPr>
      <w:r w:rsidRPr="004B789A">
        <w:rPr>
          <w:noProof/>
          <w:lang w:val="pt-BR"/>
        </w:rPr>
        <w:t xml:space="preserve">System Center Operations Manager 2007 R2 com </w:t>
      </w:r>
      <w:r>
        <w:rPr>
          <w:noProof/>
          <w:lang w:val="pt-BR"/>
        </w:rPr>
        <w:br/>
      </w:r>
      <w:r w:rsidRPr="004B789A">
        <w:rPr>
          <w:noProof/>
          <w:lang w:val="pt-BR"/>
        </w:rPr>
        <w:t>Tecnologia SQL Server 2008</w:t>
      </w:r>
      <w:r>
        <w:rPr>
          <w:noProof/>
        </w:rPr>
        <w:t>, 63</w:t>
      </w:r>
    </w:p>
    <w:p w:rsidR="00E1009B" w:rsidRDefault="00E1009B">
      <w:pPr>
        <w:pStyle w:val="Index1"/>
        <w:rPr>
          <w:noProof/>
        </w:rPr>
      </w:pPr>
      <w:r w:rsidRPr="004B789A">
        <w:rPr>
          <w:noProof/>
          <w:lang w:val="pt-BR"/>
        </w:rPr>
        <w:t>System Center Service Manager 2010</w:t>
      </w:r>
      <w:r>
        <w:rPr>
          <w:noProof/>
        </w:rPr>
        <w:t>, 64</w:t>
      </w:r>
    </w:p>
    <w:p w:rsidR="00E1009B" w:rsidRDefault="00E1009B" w:rsidP="00E1009B">
      <w:pPr>
        <w:pStyle w:val="Index1"/>
        <w:ind w:left="202" w:hanging="202"/>
        <w:rPr>
          <w:noProof/>
        </w:rPr>
      </w:pPr>
      <w:r w:rsidRPr="004B789A">
        <w:rPr>
          <w:noProof/>
          <w:lang w:val="pt-BR"/>
        </w:rPr>
        <w:t xml:space="preserve">System Center Service Manager 2010 com Tecnologia </w:t>
      </w:r>
      <w:r>
        <w:rPr>
          <w:noProof/>
          <w:lang w:val="pt-BR"/>
        </w:rPr>
        <w:br/>
      </w:r>
      <w:r w:rsidRPr="004B789A">
        <w:rPr>
          <w:noProof/>
          <w:lang w:val="pt-BR"/>
        </w:rPr>
        <w:t>SQL Server 2008</w:t>
      </w:r>
      <w:r>
        <w:rPr>
          <w:noProof/>
        </w:rPr>
        <w:t>, 65</w:t>
      </w:r>
    </w:p>
    <w:p w:rsidR="00E1009B" w:rsidRDefault="00E1009B">
      <w:pPr>
        <w:pStyle w:val="Index1"/>
        <w:rPr>
          <w:noProof/>
        </w:rPr>
      </w:pPr>
      <w:r w:rsidRPr="004B789A">
        <w:rPr>
          <w:noProof/>
          <w:lang w:val="pt-BR"/>
        </w:rPr>
        <w:t>System Center Virtual Machine Manager 2008 R2</w:t>
      </w:r>
      <w:r>
        <w:rPr>
          <w:noProof/>
        </w:rPr>
        <w:t>, 65</w:t>
      </w:r>
    </w:p>
    <w:p w:rsidR="00E1009B" w:rsidRDefault="00E1009B">
      <w:pPr>
        <w:pStyle w:val="Index1"/>
        <w:rPr>
          <w:noProof/>
        </w:rPr>
      </w:pPr>
      <w:r w:rsidRPr="004B789A">
        <w:rPr>
          <w:noProof/>
          <w:lang w:val="pt-BR"/>
        </w:rPr>
        <w:t>Visio 2013 Professional</w:t>
      </w:r>
      <w:r>
        <w:rPr>
          <w:noProof/>
        </w:rPr>
        <w:t>, 66</w:t>
      </w:r>
    </w:p>
    <w:p w:rsidR="00E1009B" w:rsidRDefault="00E1009B">
      <w:pPr>
        <w:pStyle w:val="Index1"/>
        <w:rPr>
          <w:noProof/>
        </w:rPr>
      </w:pPr>
      <w:r w:rsidRPr="004B789A">
        <w:rPr>
          <w:noProof/>
          <w:lang w:val="pt-BR"/>
        </w:rPr>
        <w:t>Visio 2013 Standard</w:t>
      </w:r>
      <w:r>
        <w:rPr>
          <w:noProof/>
        </w:rPr>
        <w:t>, 67</w:t>
      </w:r>
    </w:p>
    <w:p w:rsidR="00E1009B" w:rsidRDefault="00E1009B">
      <w:pPr>
        <w:pStyle w:val="Index1"/>
        <w:rPr>
          <w:noProof/>
        </w:rPr>
      </w:pPr>
      <w:r w:rsidRPr="004B789A">
        <w:rPr>
          <w:noProof/>
          <w:lang w:val="pt-BR"/>
        </w:rPr>
        <w:t>Visual Studio Premium 2012</w:t>
      </w:r>
      <w:r>
        <w:rPr>
          <w:noProof/>
        </w:rPr>
        <w:t>, 67</w:t>
      </w:r>
    </w:p>
    <w:p w:rsidR="00E1009B" w:rsidRDefault="00E1009B">
      <w:pPr>
        <w:pStyle w:val="Index1"/>
        <w:rPr>
          <w:noProof/>
        </w:rPr>
      </w:pPr>
      <w:r w:rsidRPr="004B789A">
        <w:rPr>
          <w:noProof/>
          <w:lang w:val="pt-BR"/>
        </w:rPr>
        <w:t>Visual Studio Professional 2012</w:t>
      </w:r>
      <w:r>
        <w:rPr>
          <w:noProof/>
        </w:rPr>
        <w:t>, 68</w:t>
      </w:r>
    </w:p>
    <w:p w:rsidR="00E1009B" w:rsidRDefault="00E1009B" w:rsidP="00E1009B">
      <w:pPr>
        <w:pStyle w:val="Index1"/>
        <w:ind w:left="202" w:hanging="202"/>
        <w:rPr>
          <w:noProof/>
        </w:rPr>
      </w:pPr>
      <w:r w:rsidRPr="004B789A">
        <w:rPr>
          <w:noProof/>
          <w:lang w:val="pt-BR"/>
        </w:rPr>
        <w:t xml:space="preserve">Visual Studio Team Foundation Server 2012 com </w:t>
      </w:r>
      <w:r>
        <w:rPr>
          <w:noProof/>
          <w:lang w:val="pt-BR"/>
        </w:rPr>
        <w:br/>
      </w:r>
      <w:r w:rsidRPr="004B789A">
        <w:rPr>
          <w:noProof/>
          <w:lang w:val="pt-BR"/>
        </w:rPr>
        <w:t>Tecnologia SQL Server 2012</w:t>
      </w:r>
      <w:r>
        <w:rPr>
          <w:noProof/>
        </w:rPr>
        <w:t>, 71</w:t>
      </w:r>
    </w:p>
    <w:p w:rsidR="00E1009B" w:rsidRDefault="00E1009B">
      <w:pPr>
        <w:pStyle w:val="Index1"/>
        <w:rPr>
          <w:noProof/>
        </w:rPr>
      </w:pPr>
      <w:r w:rsidRPr="004B789A">
        <w:rPr>
          <w:noProof/>
          <w:lang w:val="pt-BR"/>
        </w:rPr>
        <w:t>Visual Studio Test Professional 2012</w:t>
      </w:r>
      <w:r>
        <w:rPr>
          <w:noProof/>
        </w:rPr>
        <w:t>, 71</w:t>
      </w:r>
    </w:p>
    <w:p w:rsidR="00E1009B" w:rsidRDefault="00E1009B">
      <w:pPr>
        <w:pStyle w:val="Index1"/>
        <w:rPr>
          <w:noProof/>
        </w:rPr>
      </w:pPr>
      <w:r w:rsidRPr="004B789A">
        <w:rPr>
          <w:noProof/>
          <w:lang w:val="pt-BR"/>
        </w:rPr>
        <w:t>Visual Studio Ultimate 2012</w:t>
      </w:r>
      <w:r>
        <w:rPr>
          <w:noProof/>
        </w:rPr>
        <w:t>, 69</w:t>
      </w:r>
    </w:p>
    <w:p w:rsidR="00E1009B" w:rsidRDefault="00E1009B">
      <w:pPr>
        <w:pStyle w:val="Index1"/>
        <w:rPr>
          <w:noProof/>
        </w:rPr>
      </w:pPr>
      <w:r w:rsidRPr="004B789A">
        <w:rPr>
          <w:noProof/>
          <w:lang w:val="pt-BR"/>
        </w:rPr>
        <w:t>Windows Embedded Device Manager 2011</w:t>
      </w:r>
      <w:r>
        <w:rPr>
          <w:noProof/>
        </w:rPr>
        <w:t>, 72</w:t>
      </w:r>
    </w:p>
    <w:p w:rsidR="00E1009B" w:rsidRDefault="00E1009B">
      <w:pPr>
        <w:pStyle w:val="Index1"/>
        <w:rPr>
          <w:noProof/>
        </w:rPr>
      </w:pPr>
      <w:r w:rsidRPr="004B789A">
        <w:rPr>
          <w:noProof/>
          <w:lang w:val="pt-BR"/>
        </w:rPr>
        <w:t>Windows Server 2012 Datacenter</w:t>
      </w:r>
      <w:r>
        <w:rPr>
          <w:noProof/>
        </w:rPr>
        <w:t>, 26</w:t>
      </w:r>
    </w:p>
    <w:p w:rsidR="00E1009B" w:rsidRDefault="00E1009B">
      <w:pPr>
        <w:pStyle w:val="Index1"/>
        <w:rPr>
          <w:noProof/>
        </w:rPr>
      </w:pPr>
      <w:r w:rsidRPr="004B789A">
        <w:rPr>
          <w:noProof/>
          <w:lang w:val="pt-BR"/>
        </w:rPr>
        <w:t>Windows Server 2012 Essentials</w:t>
      </w:r>
      <w:r>
        <w:rPr>
          <w:noProof/>
        </w:rPr>
        <w:t>, 28</w:t>
      </w:r>
    </w:p>
    <w:p w:rsidR="00E1009B" w:rsidRDefault="00E1009B">
      <w:pPr>
        <w:pStyle w:val="Index1"/>
        <w:rPr>
          <w:noProof/>
        </w:rPr>
      </w:pPr>
      <w:r w:rsidRPr="004B789A">
        <w:rPr>
          <w:noProof/>
          <w:lang w:val="pt-BR"/>
        </w:rPr>
        <w:t>Windows Server 2012 Standard</w:t>
      </w:r>
      <w:r>
        <w:rPr>
          <w:noProof/>
        </w:rPr>
        <w:t>, 27</w:t>
      </w:r>
    </w:p>
    <w:p w:rsidR="00E1009B" w:rsidRDefault="00E1009B">
      <w:pPr>
        <w:pStyle w:val="Index1"/>
        <w:rPr>
          <w:noProof/>
        </w:rPr>
      </w:pPr>
      <w:r w:rsidRPr="004B789A">
        <w:rPr>
          <w:noProof/>
          <w:lang w:val="pt-BR"/>
        </w:rPr>
        <w:t>Windows Small Business Server 2011 Essentials</w:t>
      </w:r>
      <w:r>
        <w:rPr>
          <w:noProof/>
        </w:rPr>
        <w:t>, 73</w:t>
      </w:r>
    </w:p>
    <w:p w:rsidR="00E1009B" w:rsidRDefault="00E1009B">
      <w:pPr>
        <w:pStyle w:val="Index1"/>
        <w:rPr>
          <w:noProof/>
        </w:rPr>
      </w:pPr>
      <w:r w:rsidRPr="004B789A">
        <w:rPr>
          <w:noProof/>
          <w:lang w:val="pt-BR"/>
        </w:rPr>
        <w:t>Windows Small Business Server 2011 Premium Add-on</w:t>
      </w:r>
      <w:r>
        <w:rPr>
          <w:noProof/>
        </w:rPr>
        <w:t>, 74</w:t>
      </w:r>
    </w:p>
    <w:p w:rsidR="00E1009B" w:rsidRDefault="00E1009B">
      <w:pPr>
        <w:pStyle w:val="Index1"/>
        <w:rPr>
          <w:noProof/>
        </w:rPr>
      </w:pPr>
      <w:r w:rsidRPr="004B789A">
        <w:rPr>
          <w:noProof/>
          <w:lang w:val="pt-BR"/>
        </w:rPr>
        <w:t>Windows Small Business Server 2011 Standard</w:t>
      </w:r>
      <w:r>
        <w:rPr>
          <w:noProof/>
        </w:rPr>
        <w:t>, 75</w:t>
      </w:r>
    </w:p>
    <w:p w:rsidR="00E1009B" w:rsidRDefault="00E1009B" w:rsidP="00AE3B6A">
      <w:pPr>
        <w:pStyle w:val="PURSectionHeading"/>
        <w:rPr>
          <w:noProof/>
          <w:lang w:val="pt-BR"/>
        </w:rPr>
        <w:sectPr w:rsidR="00E1009B" w:rsidSect="00E1009B">
          <w:type w:val="continuous"/>
          <w:pgSz w:w="12240" w:h="15840" w:code="1"/>
          <w:pgMar w:top="1166" w:right="720" w:bottom="720" w:left="720" w:header="432" w:footer="288" w:gutter="0"/>
          <w:cols w:num="2" w:space="720"/>
          <w:docGrid w:linePitch="360"/>
        </w:sectPr>
      </w:pPr>
    </w:p>
    <w:p w:rsidR="00AE3B6A" w:rsidRPr="0091020E" w:rsidRDefault="000669C1" w:rsidP="00AE3B6A">
      <w:pPr>
        <w:pStyle w:val="PURSectionHeading"/>
      </w:pPr>
      <w:r w:rsidRPr="00085224">
        <w:rPr>
          <w:lang w:val="pt-BR"/>
        </w:rPr>
        <w:lastRenderedPageBreak/>
        <w:fldChar w:fldCharType="end"/>
      </w:r>
    </w:p>
    <w:p w:rsidR="002B37E0" w:rsidRPr="0091020E" w:rsidRDefault="002B37E0" w:rsidP="00580F2E">
      <w:pPr>
        <w:pStyle w:val="PURBody"/>
      </w:pPr>
    </w:p>
    <w:sectPr w:rsidR="002B37E0" w:rsidRPr="0091020E" w:rsidSect="00E1009B">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766" w:rsidRDefault="00A36766" w:rsidP="007C7D4D">
      <w:pPr>
        <w:spacing w:after="0"/>
      </w:pPr>
      <w:r>
        <w:separator/>
      </w:r>
    </w:p>
    <w:p w:rsidR="00A36766" w:rsidRDefault="00A36766"/>
    <w:p w:rsidR="00A36766" w:rsidRDefault="00A36766"/>
  </w:endnote>
  <w:endnote w:type="continuationSeparator" w:id="0">
    <w:p w:rsidR="00A36766" w:rsidRDefault="00A36766" w:rsidP="007C7D4D">
      <w:pPr>
        <w:spacing w:after="0"/>
      </w:pPr>
      <w:r>
        <w:continuationSeparator/>
      </w:r>
    </w:p>
    <w:p w:rsidR="00A36766" w:rsidRDefault="00A36766"/>
    <w:p w:rsidR="00A36766" w:rsidRDefault="00A36766"/>
  </w:endnote>
  <w:endnote w:type="continuationNotice" w:id="1">
    <w:p w:rsidR="00A36766" w:rsidRDefault="00A36766">
      <w:pPr>
        <w:spacing w:after="0"/>
      </w:pPr>
    </w:p>
    <w:p w:rsidR="00A36766" w:rsidRDefault="00A36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Pr="0020626F" w:rsidRDefault="00897846" w:rsidP="00F04120">
    <w:pPr>
      <w:pStyle w:val="PURPageNumber"/>
      <w:tabs>
        <w:tab w:val="clear" w:pos="14400"/>
        <w:tab w:val="right" w:pos="12240"/>
      </w:tabs>
    </w:pPr>
    <w:r>
      <w:tab/>
    </w:r>
  </w:p>
  <w:p w:rsidR="00897846" w:rsidRDefault="00897846"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84" w:rsidRDefault="004A5F84"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A5F84" w:rsidRPr="00B63DB1" w:rsidTr="004A5F8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A5F84" w:rsidRPr="00355CD5" w:rsidRDefault="004A5F8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4A5F84" w:rsidRPr="00B63DB1" w:rsidRDefault="004A5F84"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A5F84" w:rsidRPr="00AE7BEF" w:rsidRDefault="004A5F84"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4A5F84" w:rsidRPr="00B63DB1" w:rsidRDefault="004A5F8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A5F84" w:rsidRPr="00B63DB1" w:rsidRDefault="004A5F8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4A5F84" w:rsidRPr="00B63DB1" w:rsidRDefault="004A5F8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A5F84" w:rsidRPr="00B63DB1" w:rsidRDefault="004A5F8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4A5F84" w:rsidRPr="00B63DB1" w:rsidRDefault="004A5F84"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4A5F84" w:rsidRPr="002C084A" w:rsidRDefault="004A5F84"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A5F84" w:rsidRPr="00B63DB1" w:rsidDel="00A6006C" w:rsidRDefault="004A5F8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4A5F84" w:rsidRPr="004A5F84" w:rsidRDefault="004A5F84" w:rsidP="00360DD8">
          <w:pPr>
            <w:jc w:val="center"/>
            <w:rPr>
              <w:rFonts w:ascii="Arial Narrow" w:eastAsia="Arial" w:hAnsi="Arial Narrow" w:cs="Arial"/>
              <w:b/>
              <w:color w:val="BFBFBF"/>
              <w:sz w:val="16"/>
              <w:szCs w:val="16"/>
            </w:rPr>
          </w:pPr>
          <w:r w:rsidRPr="004A5F84">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2E6BA3"/>
          </w:tcBorders>
          <w:vAlign w:val="center"/>
        </w:tcPr>
        <w:p w:rsidR="004A5F84" w:rsidRPr="00B63DB1" w:rsidRDefault="004A5F84"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A5F84" w:rsidRPr="004A5F84" w:rsidRDefault="004A5F84" w:rsidP="00360DD8">
          <w:pPr>
            <w:jc w:val="center"/>
            <w:rPr>
              <w:rFonts w:ascii="Arial Narrow" w:eastAsia="Arial" w:hAnsi="Arial Narrow" w:cs="Arial"/>
              <w:b/>
              <w:color w:val="2E6BA3" w:themeColor="accent1" w:themeShade="80"/>
              <w:sz w:val="16"/>
              <w:szCs w:val="16"/>
            </w:rPr>
          </w:pPr>
          <w:r w:rsidRPr="004A5F84">
            <w:rPr>
              <w:rFonts w:ascii="Arial Narrow" w:eastAsia="Arial" w:hAnsi="Arial Narrow" w:cs="Arial"/>
              <w:b/>
              <w:color w:val="2E6BA3" w:themeColor="accent1" w:themeShade="80"/>
              <w:sz w:val="16"/>
              <w:szCs w:val="16"/>
            </w:rPr>
            <w:t>Apêndice</w:t>
          </w:r>
        </w:p>
      </w:tc>
    </w:tr>
  </w:tbl>
  <w:p w:rsidR="004A5F84" w:rsidRDefault="004A5F84"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Pr="005C45AF" w:rsidRDefault="00897846" w:rsidP="00355CD5">
    <w:pPr>
      <w:pStyle w:val="PURPageNumber"/>
      <w:tabs>
        <w:tab w:val="clear" w:pos="14400"/>
        <w:tab w:val="right" w:pos="12240"/>
      </w:tabs>
      <w:rPr>
        <w:sz w:val="6"/>
        <w:szCs w:val="16"/>
      </w:rPr>
    </w:pPr>
  </w:p>
  <w:p w:rsidR="00897846" w:rsidRDefault="00897846"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355CD5" w:rsidRDefault="0089784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AE7BEF" w:rsidRDefault="00897846"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Del="00A6006C" w:rsidRDefault="00897846"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2E6BA3" w:themeColor="accent1" w:themeShade="80"/>
          </w:tcBorders>
          <w:vAlign w:val="center"/>
        </w:tcPr>
        <w:p w:rsidR="00897846" w:rsidRPr="00B63DB1" w:rsidRDefault="00897846"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897846" w:rsidRPr="00355CD5" w:rsidRDefault="00897846"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Apêndice</w:t>
          </w:r>
        </w:p>
      </w:tc>
    </w:tr>
  </w:tbl>
  <w:p w:rsidR="00897846" w:rsidRDefault="00897846"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Pr="0020626F" w:rsidRDefault="00897846" w:rsidP="00F04120">
    <w:pPr>
      <w:pStyle w:val="PURPageNumber"/>
      <w:tabs>
        <w:tab w:val="clear" w:pos="14400"/>
        <w:tab w:val="right" w:pos="12240"/>
      </w:tabs>
    </w:pPr>
    <w:r>
      <w:tab/>
    </w:r>
  </w:p>
  <w:p w:rsidR="00897846" w:rsidRPr="005C45AF" w:rsidRDefault="00897846" w:rsidP="001D22B1">
    <w:pPr>
      <w:spacing w:after="0"/>
      <w:rPr>
        <w:sz w:val="6"/>
        <w:szCs w:val="16"/>
      </w:rPr>
    </w:pPr>
  </w:p>
  <w:p w:rsidR="00897846" w:rsidRDefault="00897846"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Pr="0020626F" w:rsidRDefault="00897846" w:rsidP="00F04120">
    <w:pPr>
      <w:pStyle w:val="PURPageNumber"/>
      <w:tabs>
        <w:tab w:val="clear" w:pos="14400"/>
        <w:tab w:val="right" w:pos="12240"/>
      </w:tabs>
    </w:pPr>
    <w:r>
      <w:tab/>
    </w:r>
  </w:p>
  <w:p w:rsidR="00897846" w:rsidRDefault="00897846"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pPr>
      <w:pStyle w:val="Footer"/>
    </w:pPr>
  </w:p>
  <w:p w:rsidR="00897846" w:rsidRDefault="00897846">
    <w:pPr>
      <w:pStyle w:val="Footer"/>
    </w:pPr>
  </w:p>
  <w:p w:rsidR="00897846" w:rsidRDefault="00897846"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897846" w:rsidRPr="00396FAF" w:rsidRDefault="00897846" w:rsidP="001D07AF">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Introdução</w:t>
          </w:r>
        </w:p>
      </w:tc>
      <w:tc>
        <w:tcPr>
          <w:tcW w:w="190" w:type="dxa"/>
          <w:tcBorders>
            <w:left w:val="single" w:sz="4" w:space="0" w:color="2E6BA3" w:themeColor="accent1" w:themeShade="80"/>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Del="00A6006C"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396F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2E6BA3" w:themeColor="accent1" w:themeShade="80"/>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Termos Universais de Licença</w:t>
          </w:r>
        </w:p>
      </w:tc>
      <w:tc>
        <w:tcPr>
          <w:tcW w:w="190" w:type="dxa"/>
          <w:tcBorders>
            <w:left w:val="single" w:sz="4" w:space="0" w:color="2E6BA3" w:themeColor="accent1" w:themeShade="80"/>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Del="00A6006C"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rsidP="00396FAF">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A5478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sidRPr="002B55CC">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897846" w:rsidRPr="00A54786" w:rsidRDefault="00897846" w:rsidP="001D07AF">
          <w:pPr>
            <w:jc w:val="center"/>
            <w:rPr>
              <w:rFonts w:ascii="Arial Narrow" w:eastAsia="Arial" w:hAnsi="Arial Narrow" w:cs="Arial"/>
              <w:b/>
              <w:color w:val="2E6BA3" w:themeColor="accent1" w:themeShade="80"/>
              <w:sz w:val="16"/>
              <w:szCs w:val="16"/>
            </w:rPr>
          </w:pPr>
          <w:r w:rsidRPr="00A54786">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A54786" w:rsidRDefault="00897846" w:rsidP="001D07AF">
          <w:pPr>
            <w:jc w:val="center"/>
            <w:rPr>
              <w:rFonts w:ascii="Arial Narrow" w:eastAsia="Arial" w:hAnsi="Arial Narrow" w:cs="Arial"/>
              <w:b/>
              <w:color w:val="BFBFBF"/>
              <w:sz w:val="16"/>
              <w:szCs w:val="16"/>
            </w:rPr>
          </w:pPr>
          <w:r w:rsidRPr="00A54786">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7E352E" w:rsidRDefault="00897846" w:rsidP="001D07AF">
          <w:pPr>
            <w:jc w:val="center"/>
            <w:rPr>
              <w:rFonts w:ascii="Arial Narrow" w:eastAsia="Arial" w:hAnsi="Arial Narrow" w:cs="Arial"/>
              <w:b/>
              <w:color w:val="BFBFBF"/>
              <w:sz w:val="16"/>
              <w:szCs w:val="16"/>
            </w:rPr>
          </w:pPr>
          <w:r w:rsidRPr="007E352E">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Del="00A6006C"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3D1E3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sidRPr="002B55CC">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D1E30" w:rsidRDefault="00897846" w:rsidP="001D07AF">
          <w:pPr>
            <w:jc w:val="center"/>
            <w:rPr>
              <w:rFonts w:ascii="Arial Narrow" w:eastAsia="Arial" w:hAnsi="Arial Narrow" w:cs="Arial"/>
              <w:b/>
              <w:color w:val="BFBFBF"/>
              <w:sz w:val="16"/>
              <w:szCs w:val="16"/>
            </w:rPr>
          </w:pPr>
          <w:r w:rsidRPr="003D1E30">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2E6BA3" w:themeColor="accent1" w:themeShade="80"/>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897846" w:rsidRPr="003D1E30" w:rsidRDefault="00897846" w:rsidP="001D07AF">
          <w:pPr>
            <w:jc w:val="center"/>
            <w:rPr>
              <w:rFonts w:ascii="Arial Narrow" w:eastAsia="Arial" w:hAnsi="Arial Narrow" w:cs="Arial"/>
              <w:b/>
              <w:color w:val="2E6BA3" w:themeColor="accent1" w:themeShade="80"/>
              <w:sz w:val="16"/>
              <w:szCs w:val="16"/>
            </w:rPr>
          </w:pPr>
          <w:r w:rsidRPr="003D1E30">
            <w:rPr>
              <w:rFonts w:ascii="Arial Narrow" w:eastAsia="Arial" w:hAnsi="Arial Narrow" w:cs="Arial"/>
              <w:b/>
              <w:color w:val="2E6BA3" w:themeColor="accent1" w:themeShade="80"/>
              <w:sz w:val="16"/>
              <w:szCs w:val="16"/>
            </w:rPr>
            <w:t>Por Núcleo</w:t>
          </w:r>
        </w:p>
      </w:tc>
      <w:tc>
        <w:tcPr>
          <w:tcW w:w="190" w:type="dxa"/>
          <w:tcBorders>
            <w:left w:val="single" w:sz="4" w:space="0" w:color="2E6BA3" w:themeColor="accent1" w:themeShade="80"/>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D1E30" w:rsidRDefault="00897846" w:rsidP="001D07AF">
          <w:pPr>
            <w:jc w:val="center"/>
            <w:rPr>
              <w:rFonts w:ascii="Arial Narrow" w:eastAsia="Arial" w:hAnsi="Arial Narrow" w:cs="Arial"/>
              <w:b/>
              <w:color w:val="BFBFBF"/>
              <w:sz w:val="16"/>
              <w:szCs w:val="16"/>
            </w:rPr>
          </w:pPr>
          <w:r w:rsidRPr="003D1E30">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Del="00A6006C"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5B13F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396FAF" w:rsidRDefault="00897846" w:rsidP="001D07AF">
          <w:pPr>
            <w:jc w:val="center"/>
            <w:rPr>
              <w:rFonts w:ascii="Arial Narrow" w:eastAsia="Arial" w:hAnsi="Arial Narrow" w:cs="Arial"/>
              <w:b/>
              <w:color w:val="BFBFBF"/>
              <w:sz w:val="16"/>
              <w:szCs w:val="16"/>
            </w:rPr>
          </w:pPr>
          <w:r w:rsidRPr="002B55CC">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897846" w:rsidRPr="00396FAF"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7C16F1" w:rsidRDefault="00897846" w:rsidP="001D07AF">
          <w:pPr>
            <w:jc w:val="center"/>
            <w:rPr>
              <w:rFonts w:ascii="Arial Narrow" w:eastAsia="Arial" w:hAnsi="Arial Narrow" w:cs="Arial"/>
              <w:b/>
              <w:color w:val="BFBFBF"/>
              <w:sz w:val="16"/>
              <w:szCs w:val="16"/>
            </w:rPr>
          </w:pPr>
          <w:r w:rsidRPr="007C16F1">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897846" w:rsidRPr="005B13F6" w:rsidRDefault="00897846" w:rsidP="001D07AF">
          <w:pPr>
            <w:jc w:val="center"/>
            <w:rPr>
              <w:rFonts w:ascii="Arial Narrow" w:eastAsia="Arial" w:hAnsi="Arial Narrow" w:cs="Arial"/>
              <w:b/>
              <w:color w:val="BFBFBF"/>
              <w:sz w:val="16"/>
              <w:szCs w:val="16"/>
            </w:rPr>
          </w:pPr>
          <w:r w:rsidRPr="005B13F6">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2E6BA3" w:themeColor="accent1" w:themeShade="80"/>
          </w:tcBorders>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897846" w:rsidRPr="005B13F6" w:rsidRDefault="00897846" w:rsidP="001D07AF">
          <w:pPr>
            <w:jc w:val="center"/>
            <w:rPr>
              <w:rFonts w:ascii="Arial Narrow" w:eastAsia="Arial" w:hAnsi="Arial Narrow" w:cs="Arial"/>
              <w:b/>
              <w:color w:val="2E6BA3" w:themeColor="accent1" w:themeShade="80"/>
              <w:sz w:val="16"/>
              <w:szCs w:val="16"/>
            </w:rPr>
          </w:pPr>
          <w:r w:rsidRPr="005B13F6">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897846" w:rsidRPr="00B63DB1" w:rsidDel="00A6006C"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1D07A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87"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1D07A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1D07A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897846"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897846" w:rsidRPr="00B63DB1"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355CD5" w:rsidRDefault="00897846"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AE7BEF" w:rsidRDefault="00897846"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Termos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B63DB1" w:rsidRDefault="00897846"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897846" w:rsidRPr="00B63DB1" w:rsidRDefault="00897846"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Pr="002C084A" w:rsidRDefault="00897846"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897846" w:rsidRPr="00B63DB1" w:rsidDel="00A6006C" w:rsidRDefault="00897846"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897846" w:rsidRPr="00B63DB1" w:rsidRDefault="00897846"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Serviços Online</w:t>
          </w:r>
        </w:p>
      </w:tc>
      <w:tc>
        <w:tcPr>
          <w:tcW w:w="187" w:type="dxa"/>
          <w:tcBorders>
            <w:left w:val="single" w:sz="4" w:space="0" w:color="2E6BA3" w:themeColor="accent1" w:themeShade="80"/>
            <w:right w:val="single" w:sz="4" w:space="0" w:color="A6A6A6" w:themeColor="background1" w:themeShade="A6"/>
          </w:tcBorders>
          <w:vAlign w:val="center"/>
        </w:tcPr>
        <w:p w:rsidR="00897846" w:rsidRPr="00B63DB1" w:rsidRDefault="00897846"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7846" w:rsidRDefault="00897846"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Apêndice</w:t>
          </w:r>
        </w:p>
      </w:tc>
    </w:tr>
  </w:tbl>
  <w:p w:rsidR="00897846" w:rsidRDefault="00897846"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766" w:rsidRDefault="00A36766" w:rsidP="007C7D4D">
      <w:pPr>
        <w:spacing w:after="0"/>
      </w:pPr>
      <w:r>
        <w:separator/>
      </w:r>
    </w:p>
    <w:p w:rsidR="00A36766" w:rsidRDefault="00A36766"/>
    <w:p w:rsidR="00A36766" w:rsidRDefault="00A36766"/>
  </w:footnote>
  <w:footnote w:type="continuationSeparator" w:id="0">
    <w:p w:rsidR="00A36766" w:rsidRDefault="00A36766" w:rsidP="007C7D4D">
      <w:pPr>
        <w:spacing w:after="0"/>
      </w:pPr>
      <w:r>
        <w:continuationSeparator/>
      </w:r>
    </w:p>
    <w:p w:rsidR="00A36766" w:rsidRDefault="00A36766"/>
    <w:p w:rsidR="00A36766" w:rsidRDefault="00A36766"/>
  </w:footnote>
  <w:footnote w:type="continuationNotice" w:id="1">
    <w:p w:rsidR="00A36766" w:rsidRDefault="00A36766">
      <w:pPr>
        <w:spacing w:after="0"/>
      </w:pPr>
    </w:p>
    <w:p w:rsidR="00A36766" w:rsidRDefault="00A367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Pr="0091020E" w:rsidRDefault="00897846" w:rsidP="00944F92">
    <w:pPr>
      <w:pStyle w:val="PURRunningHeader"/>
      <w:tabs>
        <w:tab w:val="clear" w:pos="14400"/>
        <w:tab w:val="left" w:pos="7920"/>
      </w:tabs>
      <w:rPr>
        <w:lang w:val="pt-PT"/>
      </w:rPr>
    </w:pPr>
    <w:r w:rsidRPr="0091020E">
      <w:rPr>
        <w:lang w:val="pt-PT"/>
      </w:rPr>
      <w:t xml:space="preserve">Direitos de Uso de Produto de Licenciamento por Volume da Microsoft (Português do Brasil, Março de 2011) </w:t>
    </w:r>
    <w:r w:rsidRPr="0091020E">
      <w:rPr>
        <w:lang w:val="pt-PT"/>
      </w:rPr>
      <w:tab/>
    </w:r>
    <w:r w:rsidRPr="0091020E">
      <w:rPr>
        <w:lang w:val="pt-PT"/>
      </w:rPr>
      <w:tab/>
    </w:r>
    <w:r w:rsidRPr="0091020E">
      <w:rPr>
        <w:lang w:val="pt-PT"/>
      </w:rPr>
      <w:tab/>
    </w:r>
    <w:r w:rsidRPr="0091020E">
      <w:rPr>
        <w:lang w:val="pt-PT"/>
      </w:rPr>
      <w:tab/>
      <w:t xml:space="preserve"> </w:t>
    </w:r>
    <w:r w:rsidRPr="00944F92">
      <w:rPr>
        <w:rStyle w:val="PURBlueStrongChar"/>
      </w:rPr>
      <w:fldChar w:fldCharType="begin"/>
    </w:r>
    <w:r w:rsidRPr="0091020E">
      <w:rPr>
        <w:rStyle w:val="PURBlueStrongChar"/>
        <w:lang w:val="pt-PT"/>
      </w:rPr>
      <w:instrText xml:space="preserve"> PAGE   \* MERGEFORMAT </w:instrText>
    </w:r>
    <w:r w:rsidRPr="00944F92">
      <w:rPr>
        <w:rStyle w:val="PURBlueStrongChar"/>
      </w:rPr>
      <w:fldChar w:fldCharType="separate"/>
    </w:r>
    <w:r w:rsidRPr="0091020E">
      <w:rPr>
        <w:rStyle w:val="PURBlueStrongChar"/>
        <w:noProof/>
        <w:lang w:val="pt-PT"/>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A3676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897846" w:rsidTr="001D07AF">
      <w:tc>
        <w:tcPr>
          <w:tcW w:w="10500" w:type="dxa"/>
        </w:tcPr>
        <w:p w:rsidR="00897846" w:rsidRPr="0091020E" w:rsidRDefault="001E13E8" w:rsidP="00FF4D7A">
          <w:pPr>
            <w:pStyle w:val="PURBody"/>
            <w:rPr>
              <w:lang w:val="pt-PT"/>
            </w:rPr>
          </w:pPr>
          <w:r w:rsidRPr="00180047">
            <w:rPr>
              <w:lang w:val="pt-BR"/>
            </w:rPr>
            <w:t xml:space="preserve">Direitos de Uso do Services Provider do Microsoft Volume Licensing Services </w:t>
          </w:r>
          <w:r w:rsidR="00897846" w:rsidRPr="0091020E">
            <w:rPr>
              <w:lang w:val="pt-PT"/>
            </w:rPr>
            <w:t>(Português do Brasil, Outubro de 2012)</w:t>
          </w:r>
        </w:p>
      </w:tc>
      <w:tc>
        <w:tcPr>
          <w:tcW w:w="3160" w:type="dxa"/>
        </w:tcPr>
        <w:p w:rsidR="00897846" w:rsidRDefault="00897846" w:rsidP="001D07AF">
          <w:pPr>
            <w:pStyle w:val="PURBody"/>
            <w:jc w:val="right"/>
          </w:pPr>
          <w:r>
            <w:fldChar w:fldCharType="begin"/>
          </w:r>
          <w:r>
            <w:instrText xml:space="preserve"> PAGE \* MERGEFORMAT </w:instrText>
          </w:r>
          <w:r>
            <w:fldChar w:fldCharType="separate"/>
          </w:r>
          <w:r w:rsidR="0018058C">
            <w:rPr>
              <w:noProof/>
            </w:rPr>
            <w:t>2</w:t>
          </w:r>
          <w:r>
            <w:fldChar w:fldCharType="end"/>
          </w:r>
        </w:p>
      </w:tc>
    </w:tr>
  </w:tbl>
  <w:p w:rsidR="00897846" w:rsidRPr="002C084A" w:rsidRDefault="00897846"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rsidR="00897846" w:rsidRDefault="00897846">
        <w:pPr>
          <w:pStyle w:val="Header"/>
          <w:jc w:val="right"/>
        </w:pPr>
        <w:r>
          <w:fldChar w:fldCharType="begin"/>
        </w:r>
        <w:r>
          <w:instrText xml:space="preserve"> PAGE   \* MERGEFORMAT </w:instrText>
        </w:r>
        <w:r>
          <w:fldChar w:fldCharType="separate"/>
        </w:r>
        <w:r w:rsidR="0018058C">
          <w:rPr>
            <w:noProof/>
          </w:rPr>
          <w:t>1</w:t>
        </w:r>
        <w:r>
          <w:rPr>
            <w:noProof/>
          </w:rPr>
          <w:fldChar w:fldCharType="end"/>
        </w:r>
      </w:p>
    </w:sdtContent>
  </w:sdt>
  <w:p w:rsidR="00897846" w:rsidRDefault="00A3676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46" w:rsidRDefault="00A3676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4"/>
      <w:gridCol w:w="2562"/>
    </w:tblGrid>
    <w:tr w:rsidR="00897846">
      <w:tc>
        <w:tcPr>
          <w:tcW w:w="10500" w:type="dxa"/>
        </w:tcPr>
        <w:p w:rsidR="00897846" w:rsidRPr="0091020E" w:rsidRDefault="0018058C" w:rsidP="00DE36A7">
          <w:pPr>
            <w:pStyle w:val="PURBody"/>
            <w:rPr>
              <w:lang w:val="pt-PT"/>
            </w:rPr>
          </w:pPr>
          <w:r w:rsidRPr="00180047">
            <w:rPr>
              <w:lang w:val="pt-BR"/>
            </w:rPr>
            <w:t xml:space="preserve">Direitos de Uso do Services Provider do Microsoft Volume Licensing </w:t>
          </w:r>
          <w:r w:rsidR="00897846" w:rsidRPr="0091020E">
            <w:rPr>
              <w:lang w:val="pt-PT"/>
            </w:rPr>
            <w:t>(Português do Brasil, Outubro de 2012)</w:t>
          </w:r>
        </w:p>
      </w:tc>
      <w:tc>
        <w:tcPr>
          <w:tcW w:w="3160" w:type="dxa"/>
        </w:tcPr>
        <w:p w:rsidR="00897846" w:rsidRDefault="00897846">
          <w:pPr>
            <w:pStyle w:val="PURBody"/>
            <w:jc w:val="right"/>
          </w:pPr>
          <w:r>
            <w:fldChar w:fldCharType="begin"/>
          </w:r>
          <w:r>
            <w:instrText xml:space="preserve"> PAGE \* MERGEFORMAT </w:instrText>
          </w:r>
          <w:r>
            <w:fldChar w:fldCharType="separate"/>
          </w:r>
          <w:r w:rsidR="0018058C">
            <w:rPr>
              <w:noProof/>
            </w:rPr>
            <w:t>94</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7EfX1oaARa9X79z11XkZfgyokeM=" w:salt="3+p57UoLGiY0W6yIg+nhx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2A65"/>
    <w:rsid w:val="000037D6"/>
    <w:rsid w:val="000043B5"/>
    <w:rsid w:val="000059FF"/>
    <w:rsid w:val="0000630C"/>
    <w:rsid w:val="00006790"/>
    <w:rsid w:val="000073A8"/>
    <w:rsid w:val="00007C9E"/>
    <w:rsid w:val="00010C2F"/>
    <w:rsid w:val="00010E80"/>
    <w:rsid w:val="00011075"/>
    <w:rsid w:val="0001181C"/>
    <w:rsid w:val="000124DA"/>
    <w:rsid w:val="000135C4"/>
    <w:rsid w:val="000143CD"/>
    <w:rsid w:val="0001520D"/>
    <w:rsid w:val="00016550"/>
    <w:rsid w:val="0002052D"/>
    <w:rsid w:val="0002114C"/>
    <w:rsid w:val="0002167B"/>
    <w:rsid w:val="000245B9"/>
    <w:rsid w:val="00025058"/>
    <w:rsid w:val="00025AD8"/>
    <w:rsid w:val="0002658D"/>
    <w:rsid w:val="00026601"/>
    <w:rsid w:val="00027D8E"/>
    <w:rsid w:val="00027E61"/>
    <w:rsid w:val="00027EF2"/>
    <w:rsid w:val="00027F48"/>
    <w:rsid w:val="0003012B"/>
    <w:rsid w:val="00030141"/>
    <w:rsid w:val="00030BB0"/>
    <w:rsid w:val="000323C4"/>
    <w:rsid w:val="000326C3"/>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6002A"/>
    <w:rsid w:val="000613C2"/>
    <w:rsid w:val="00061751"/>
    <w:rsid w:val="0006390A"/>
    <w:rsid w:val="00063C07"/>
    <w:rsid w:val="00063C1C"/>
    <w:rsid w:val="00065341"/>
    <w:rsid w:val="0006656D"/>
    <w:rsid w:val="000669C1"/>
    <w:rsid w:val="0006786F"/>
    <w:rsid w:val="00070E35"/>
    <w:rsid w:val="000713FC"/>
    <w:rsid w:val="00071717"/>
    <w:rsid w:val="0007277A"/>
    <w:rsid w:val="000738BA"/>
    <w:rsid w:val="00073ADD"/>
    <w:rsid w:val="00074671"/>
    <w:rsid w:val="00074ACE"/>
    <w:rsid w:val="0007558E"/>
    <w:rsid w:val="000756CB"/>
    <w:rsid w:val="000757BB"/>
    <w:rsid w:val="00075BE6"/>
    <w:rsid w:val="00077091"/>
    <w:rsid w:val="00077167"/>
    <w:rsid w:val="000774D7"/>
    <w:rsid w:val="000779E6"/>
    <w:rsid w:val="000814E1"/>
    <w:rsid w:val="00081BD7"/>
    <w:rsid w:val="00082030"/>
    <w:rsid w:val="0008374B"/>
    <w:rsid w:val="000839D0"/>
    <w:rsid w:val="00084C3A"/>
    <w:rsid w:val="00085224"/>
    <w:rsid w:val="00085B72"/>
    <w:rsid w:val="00086038"/>
    <w:rsid w:val="000864B9"/>
    <w:rsid w:val="00086F1A"/>
    <w:rsid w:val="000873DE"/>
    <w:rsid w:val="00087B3F"/>
    <w:rsid w:val="00087DB1"/>
    <w:rsid w:val="00087F39"/>
    <w:rsid w:val="0009114F"/>
    <w:rsid w:val="000914BD"/>
    <w:rsid w:val="00091B14"/>
    <w:rsid w:val="00091DDB"/>
    <w:rsid w:val="00092076"/>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33F1"/>
    <w:rsid w:val="000B5273"/>
    <w:rsid w:val="000B5E87"/>
    <w:rsid w:val="000B6114"/>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3FE6"/>
    <w:rsid w:val="000E4F88"/>
    <w:rsid w:val="000E5C28"/>
    <w:rsid w:val="000E5E9E"/>
    <w:rsid w:val="000E6991"/>
    <w:rsid w:val="000E69C4"/>
    <w:rsid w:val="000E69F5"/>
    <w:rsid w:val="000E7AD0"/>
    <w:rsid w:val="000E7C7B"/>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0794A"/>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5611"/>
    <w:rsid w:val="00135995"/>
    <w:rsid w:val="00135EB5"/>
    <w:rsid w:val="00136C32"/>
    <w:rsid w:val="001371F7"/>
    <w:rsid w:val="00140ADD"/>
    <w:rsid w:val="00140D89"/>
    <w:rsid w:val="001427A0"/>
    <w:rsid w:val="00142BF0"/>
    <w:rsid w:val="0014338A"/>
    <w:rsid w:val="00143E96"/>
    <w:rsid w:val="00145A17"/>
    <w:rsid w:val="0014647A"/>
    <w:rsid w:val="00146ACD"/>
    <w:rsid w:val="00146B5B"/>
    <w:rsid w:val="00146E91"/>
    <w:rsid w:val="001507CA"/>
    <w:rsid w:val="00150A14"/>
    <w:rsid w:val="00151334"/>
    <w:rsid w:val="0015137D"/>
    <w:rsid w:val="0015145F"/>
    <w:rsid w:val="00152647"/>
    <w:rsid w:val="001532F5"/>
    <w:rsid w:val="00154D46"/>
    <w:rsid w:val="00155175"/>
    <w:rsid w:val="00156D47"/>
    <w:rsid w:val="00160EFF"/>
    <w:rsid w:val="001614B3"/>
    <w:rsid w:val="00162F40"/>
    <w:rsid w:val="001638EB"/>
    <w:rsid w:val="00164773"/>
    <w:rsid w:val="0016653A"/>
    <w:rsid w:val="001672C8"/>
    <w:rsid w:val="00167987"/>
    <w:rsid w:val="0017087E"/>
    <w:rsid w:val="00170E0B"/>
    <w:rsid w:val="0017176B"/>
    <w:rsid w:val="00171A1D"/>
    <w:rsid w:val="001720F0"/>
    <w:rsid w:val="00172391"/>
    <w:rsid w:val="00172CBD"/>
    <w:rsid w:val="00173766"/>
    <w:rsid w:val="001751F1"/>
    <w:rsid w:val="00175B99"/>
    <w:rsid w:val="00175CF4"/>
    <w:rsid w:val="00176363"/>
    <w:rsid w:val="0018058C"/>
    <w:rsid w:val="001805B6"/>
    <w:rsid w:val="00180B14"/>
    <w:rsid w:val="0018190E"/>
    <w:rsid w:val="00181C48"/>
    <w:rsid w:val="001824C6"/>
    <w:rsid w:val="00182F8B"/>
    <w:rsid w:val="001833CD"/>
    <w:rsid w:val="00183B1B"/>
    <w:rsid w:val="00183EFF"/>
    <w:rsid w:val="00184596"/>
    <w:rsid w:val="001852EE"/>
    <w:rsid w:val="00185554"/>
    <w:rsid w:val="00185CC8"/>
    <w:rsid w:val="00186C60"/>
    <w:rsid w:val="00190869"/>
    <w:rsid w:val="001908FD"/>
    <w:rsid w:val="00191E26"/>
    <w:rsid w:val="001926C3"/>
    <w:rsid w:val="00193938"/>
    <w:rsid w:val="0019414B"/>
    <w:rsid w:val="001945BE"/>
    <w:rsid w:val="00194607"/>
    <w:rsid w:val="00195F8F"/>
    <w:rsid w:val="001964EC"/>
    <w:rsid w:val="001A0190"/>
    <w:rsid w:val="001A05AC"/>
    <w:rsid w:val="001A0924"/>
    <w:rsid w:val="001A109E"/>
    <w:rsid w:val="001A16FE"/>
    <w:rsid w:val="001A172C"/>
    <w:rsid w:val="001A228C"/>
    <w:rsid w:val="001A2B30"/>
    <w:rsid w:val="001A2B7D"/>
    <w:rsid w:val="001A4C47"/>
    <w:rsid w:val="001A5432"/>
    <w:rsid w:val="001A74EF"/>
    <w:rsid w:val="001A7522"/>
    <w:rsid w:val="001B0162"/>
    <w:rsid w:val="001B2E39"/>
    <w:rsid w:val="001B33DD"/>
    <w:rsid w:val="001B367E"/>
    <w:rsid w:val="001B3D8B"/>
    <w:rsid w:val="001B3DB9"/>
    <w:rsid w:val="001B4C30"/>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611"/>
    <w:rsid w:val="001C6B08"/>
    <w:rsid w:val="001C7792"/>
    <w:rsid w:val="001C78F1"/>
    <w:rsid w:val="001C79B0"/>
    <w:rsid w:val="001D07AF"/>
    <w:rsid w:val="001D0AFA"/>
    <w:rsid w:val="001D1160"/>
    <w:rsid w:val="001D21B5"/>
    <w:rsid w:val="001D22B1"/>
    <w:rsid w:val="001D2C3A"/>
    <w:rsid w:val="001D2D90"/>
    <w:rsid w:val="001D2E50"/>
    <w:rsid w:val="001D3451"/>
    <w:rsid w:val="001D5164"/>
    <w:rsid w:val="001D560E"/>
    <w:rsid w:val="001D5731"/>
    <w:rsid w:val="001D58DC"/>
    <w:rsid w:val="001D6198"/>
    <w:rsid w:val="001D7180"/>
    <w:rsid w:val="001E0B83"/>
    <w:rsid w:val="001E13E8"/>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48C"/>
    <w:rsid w:val="001F4868"/>
    <w:rsid w:val="001F54E1"/>
    <w:rsid w:val="001F6A8F"/>
    <w:rsid w:val="001F6F73"/>
    <w:rsid w:val="00200A17"/>
    <w:rsid w:val="002014E5"/>
    <w:rsid w:val="002020CD"/>
    <w:rsid w:val="00203EBE"/>
    <w:rsid w:val="00204773"/>
    <w:rsid w:val="00204782"/>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2E0C"/>
    <w:rsid w:val="002334EE"/>
    <w:rsid w:val="00234924"/>
    <w:rsid w:val="00234A6E"/>
    <w:rsid w:val="002351F3"/>
    <w:rsid w:val="002369DD"/>
    <w:rsid w:val="00236F9E"/>
    <w:rsid w:val="00237C8C"/>
    <w:rsid w:val="00240496"/>
    <w:rsid w:val="002405A2"/>
    <w:rsid w:val="002448BE"/>
    <w:rsid w:val="00244E6C"/>
    <w:rsid w:val="002450C1"/>
    <w:rsid w:val="0024603C"/>
    <w:rsid w:val="00246641"/>
    <w:rsid w:val="00246713"/>
    <w:rsid w:val="00247537"/>
    <w:rsid w:val="002500AD"/>
    <w:rsid w:val="00250182"/>
    <w:rsid w:val="002507FF"/>
    <w:rsid w:val="00251258"/>
    <w:rsid w:val="00255568"/>
    <w:rsid w:val="00256614"/>
    <w:rsid w:val="00256DA0"/>
    <w:rsid w:val="002571F8"/>
    <w:rsid w:val="00257339"/>
    <w:rsid w:val="0026094B"/>
    <w:rsid w:val="00260F51"/>
    <w:rsid w:val="00261B25"/>
    <w:rsid w:val="00261D2D"/>
    <w:rsid w:val="002624E4"/>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1859"/>
    <w:rsid w:val="00282633"/>
    <w:rsid w:val="002831C7"/>
    <w:rsid w:val="00283720"/>
    <w:rsid w:val="00283B8E"/>
    <w:rsid w:val="002844DC"/>
    <w:rsid w:val="00284BB7"/>
    <w:rsid w:val="00284E2C"/>
    <w:rsid w:val="00284FC8"/>
    <w:rsid w:val="002853CB"/>
    <w:rsid w:val="00285A11"/>
    <w:rsid w:val="00285C2E"/>
    <w:rsid w:val="00285E90"/>
    <w:rsid w:val="0028715A"/>
    <w:rsid w:val="002876CB"/>
    <w:rsid w:val="00293BD8"/>
    <w:rsid w:val="00295BFA"/>
    <w:rsid w:val="00295FE5"/>
    <w:rsid w:val="002A13D4"/>
    <w:rsid w:val="002A177B"/>
    <w:rsid w:val="002A1898"/>
    <w:rsid w:val="002A18C6"/>
    <w:rsid w:val="002A1F8F"/>
    <w:rsid w:val="002A3000"/>
    <w:rsid w:val="002A504C"/>
    <w:rsid w:val="002A51E0"/>
    <w:rsid w:val="002A557F"/>
    <w:rsid w:val="002A7D59"/>
    <w:rsid w:val="002B0F6B"/>
    <w:rsid w:val="002B1453"/>
    <w:rsid w:val="002B2853"/>
    <w:rsid w:val="002B2C29"/>
    <w:rsid w:val="002B37E0"/>
    <w:rsid w:val="002B480C"/>
    <w:rsid w:val="002B550E"/>
    <w:rsid w:val="002B553F"/>
    <w:rsid w:val="002B55CC"/>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5D7"/>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340"/>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FC0"/>
    <w:rsid w:val="00306D76"/>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CA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485"/>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6B54"/>
    <w:rsid w:val="003872AB"/>
    <w:rsid w:val="003876F0"/>
    <w:rsid w:val="00391025"/>
    <w:rsid w:val="00391398"/>
    <w:rsid w:val="0039140A"/>
    <w:rsid w:val="00391629"/>
    <w:rsid w:val="003930E2"/>
    <w:rsid w:val="003939AC"/>
    <w:rsid w:val="003939C1"/>
    <w:rsid w:val="003954D5"/>
    <w:rsid w:val="00396D3A"/>
    <w:rsid w:val="00396FAF"/>
    <w:rsid w:val="00397469"/>
    <w:rsid w:val="003A1F88"/>
    <w:rsid w:val="003A212A"/>
    <w:rsid w:val="003A215A"/>
    <w:rsid w:val="003A23DF"/>
    <w:rsid w:val="003A27AD"/>
    <w:rsid w:val="003A2B09"/>
    <w:rsid w:val="003A3E2F"/>
    <w:rsid w:val="003A4439"/>
    <w:rsid w:val="003A44AE"/>
    <w:rsid w:val="003A525E"/>
    <w:rsid w:val="003A70BF"/>
    <w:rsid w:val="003A7958"/>
    <w:rsid w:val="003B0291"/>
    <w:rsid w:val="003B07CE"/>
    <w:rsid w:val="003B1185"/>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38F7"/>
    <w:rsid w:val="003C5131"/>
    <w:rsid w:val="003C5452"/>
    <w:rsid w:val="003C5969"/>
    <w:rsid w:val="003C767E"/>
    <w:rsid w:val="003C7D08"/>
    <w:rsid w:val="003C7D0C"/>
    <w:rsid w:val="003D0466"/>
    <w:rsid w:val="003D1E30"/>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E697A"/>
    <w:rsid w:val="003E6CFF"/>
    <w:rsid w:val="003F0598"/>
    <w:rsid w:val="003F0B86"/>
    <w:rsid w:val="003F100B"/>
    <w:rsid w:val="003F1036"/>
    <w:rsid w:val="003F1D09"/>
    <w:rsid w:val="003F271E"/>
    <w:rsid w:val="003F2F0B"/>
    <w:rsid w:val="003F4046"/>
    <w:rsid w:val="003F4E46"/>
    <w:rsid w:val="003F58BA"/>
    <w:rsid w:val="003F6DD1"/>
    <w:rsid w:val="003F709E"/>
    <w:rsid w:val="003F72BE"/>
    <w:rsid w:val="003F7CE8"/>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8C2"/>
    <w:rsid w:val="00416B5E"/>
    <w:rsid w:val="004177DF"/>
    <w:rsid w:val="00423354"/>
    <w:rsid w:val="00423A31"/>
    <w:rsid w:val="00425F44"/>
    <w:rsid w:val="00426B66"/>
    <w:rsid w:val="00426FDB"/>
    <w:rsid w:val="00431573"/>
    <w:rsid w:val="00431989"/>
    <w:rsid w:val="0043238F"/>
    <w:rsid w:val="00432B4A"/>
    <w:rsid w:val="0043330C"/>
    <w:rsid w:val="00434AEA"/>
    <w:rsid w:val="0043663F"/>
    <w:rsid w:val="00437E4A"/>
    <w:rsid w:val="00440145"/>
    <w:rsid w:val="00440193"/>
    <w:rsid w:val="00441826"/>
    <w:rsid w:val="00441E94"/>
    <w:rsid w:val="0044369C"/>
    <w:rsid w:val="00443FA5"/>
    <w:rsid w:val="00444078"/>
    <w:rsid w:val="004441C6"/>
    <w:rsid w:val="00445208"/>
    <w:rsid w:val="0044626F"/>
    <w:rsid w:val="00446366"/>
    <w:rsid w:val="004476ED"/>
    <w:rsid w:val="0044779B"/>
    <w:rsid w:val="004508E7"/>
    <w:rsid w:val="004514AB"/>
    <w:rsid w:val="00451721"/>
    <w:rsid w:val="00451B2E"/>
    <w:rsid w:val="00452A9F"/>
    <w:rsid w:val="0045313A"/>
    <w:rsid w:val="004534FC"/>
    <w:rsid w:val="00454A26"/>
    <w:rsid w:val="00454BC9"/>
    <w:rsid w:val="00454CA1"/>
    <w:rsid w:val="00455648"/>
    <w:rsid w:val="0045785B"/>
    <w:rsid w:val="004601D4"/>
    <w:rsid w:val="00460987"/>
    <w:rsid w:val="0046105B"/>
    <w:rsid w:val="00462417"/>
    <w:rsid w:val="00463000"/>
    <w:rsid w:val="00463F2C"/>
    <w:rsid w:val="0046511D"/>
    <w:rsid w:val="0046632E"/>
    <w:rsid w:val="004667DC"/>
    <w:rsid w:val="00466B9D"/>
    <w:rsid w:val="00467658"/>
    <w:rsid w:val="004700FD"/>
    <w:rsid w:val="00470521"/>
    <w:rsid w:val="0047085C"/>
    <w:rsid w:val="00471281"/>
    <w:rsid w:val="0047191F"/>
    <w:rsid w:val="00471BF8"/>
    <w:rsid w:val="0047233F"/>
    <w:rsid w:val="00475990"/>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2290"/>
    <w:rsid w:val="004A2CBE"/>
    <w:rsid w:val="004A3B6F"/>
    <w:rsid w:val="004A5F84"/>
    <w:rsid w:val="004A65A9"/>
    <w:rsid w:val="004A6E6A"/>
    <w:rsid w:val="004A6F58"/>
    <w:rsid w:val="004A7326"/>
    <w:rsid w:val="004A74E6"/>
    <w:rsid w:val="004A79FE"/>
    <w:rsid w:val="004A7C8F"/>
    <w:rsid w:val="004B00F0"/>
    <w:rsid w:val="004B1F73"/>
    <w:rsid w:val="004B2DE9"/>
    <w:rsid w:val="004B6CD4"/>
    <w:rsid w:val="004B729E"/>
    <w:rsid w:val="004B7C06"/>
    <w:rsid w:val="004C1B08"/>
    <w:rsid w:val="004C52E0"/>
    <w:rsid w:val="004C5437"/>
    <w:rsid w:val="004C554C"/>
    <w:rsid w:val="004C61B4"/>
    <w:rsid w:val="004C65A1"/>
    <w:rsid w:val="004D0C73"/>
    <w:rsid w:val="004D1563"/>
    <w:rsid w:val="004D45C9"/>
    <w:rsid w:val="004D50D2"/>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154D"/>
    <w:rsid w:val="004F3F70"/>
    <w:rsid w:val="004F40AF"/>
    <w:rsid w:val="004F4EBE"/>
    <w:rsid w:val="004F64B2"/>
    <w:rsid w:val="004F6532"/>
    <w:rsid w:val="004F7192"/>
    <w:rsid w:val="004F71EC"/>
    <w:rsid w:val="004F77A3"/>
    <w:rsid w:val="004F7FBB"/>
    <w:rsid w:val="005012C8"/>
    <w:rsid w:val="0050217D"/>
    <w:rsid w:val="00502241"/>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6715"/>
    <w:rsid w:val="005267B6"/>
    <w:rsid w:val="00527BA8"/>
    <w:rsid w:val="005311DA"/>
    <w:rsid w:val="00531865"/>
    <w:rsid w:val="00531887"/>
    <w:rsid w:val="00531E7B"/>
    <w:rsid w:val="00531FC6"/>
    <w:rsid w:val="0053330B"/>
    <w:rsid w:val="00533483"/>
    <w:rsid w:val="00533BD6"/>
    <w:rsid w:val="00533ED0"/>
    <w:rsid w:val="005343A7"/>
    <w:rsid w:val="00534CC4"/>
    <w:rsid w:val="00534E1E"/>
    <w:rsid w:val="005350D6"/>
    <w:rsid w:val="005365C8"/>
    <w:rsid w:val="005414C0"/>
    <w:rsid w:val="00541641"/>
    <w:rsid w:val="00541F4D"/>
    <w:rsid w:val="005427AD"/>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4EF5"/>
    <w:rsid w:val="00566819"/>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F2E"/>
    <w:rsid w:val="00581AAF"/>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3F3"/>
    <w:rsid w:val="005A213F"/>
    <w:rsid w:val="005A3917"/>
    <w:rsid w:val="005A3B22"/>
    <w:rsid w:val="005A4CE1"/>
    <w:rsid w:val="005A5497"/>
    <w:rsid w:val="005A5FED"/>
    <w:rsid w:val="005A6810"/>
    <w:rsid w:val="005A6BEF"/>
    <w:rsid w:val="005A6C25"/>
    <w:rsid w:val="005B0513"/>
    <w:rsid w:val="005B06BB"/>
    <w:rsid w:val="005B13F6"/>
    <w:rsid w:val="005B154F"/>
    <w:rsid w:val="005B2DEA"/>
    <w:rsid w:val="005B2E8E"/>
    <w:rsid w:val="005B448D"/>
    <w:rsid w:val="005B6364"/>
    <w:rsid w:val="005B6DB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0A14"/>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298"/>
    <w:rsid w:val="00627898"/>
    <w:rsid w:val="00627DD1"/>
    <w:rsid w:val="00630DAE"/>
    <w:rsid w:val="00630E17"/>
    <w:rsid w:val="00631474"/>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081"/>
    <w:rsid w:val="00667838"/>
    <w:rsid w:val="00667CD8"/>
    <w:rsid w:val="0067099A"/>
    <w:rsid w:val="00671C47"/>
    <w:rsid w:val="00673083"/>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2FE"/>
    <w:rsid w:val="00683649"/>
    <w:rsid w:val="006867A2"/>
    <w:rsid w:val="00686BA6"/>
    <w:rsid w:val="00687039"/>
    <w:rsid w:val="0069012B"/>
    <w:rsid w:val="006904B9"/>
    <w:rsid w:val="0069146D"/>
    <w:rsid w:val="00691BD1"/>
    <w:rsid w:val="00691E8F"/>
    <w:rsid w:val="006920E2"/>
    <w:rsid w:val="00692A48"/>
    <w:rsid w:val="00692DD1"/>
    <w:rsid w:val="00692FE0"/>
    <w:rsid w:val="006934F3"/>
    <w:rsid w:val="006937E3"/>
    <w:rsid w:val="006947FA"/>
    <w:rsid w:val="00695494"/>
    <w:rsid w:val="006975F8"/>
    <w:rsid w:val="006976D6"/>
    <w:rsid w:val="006979FA"/>
    <w:rsid w:val="006A01DA"/>
    <w:rsid w:val="006A0354"/>
    <w:rsid w:val="006A0F66"/>
    <w:rsid w:val="006A23EB"/>
    <w:rsid w:val="006A2A71"/>
    <w:rsid w:val="006A3AE7"/>
    <w:rsid w:val="006A5E31"/>
    <w:rsid w:val="006A7F6C"/>
    <w:rsid w:val="006B04DA"/>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4D"/>
    <w:rsid w:val="006C7082"/>
    <w:rsid w:val="006D2C00"/>
    <w:rsid w:val="006D538D"/>
    <w:rsid w:val="006D5F32"/>
    <w:rsid w:val="006E0A15"/>
    <w:rsid w:val="006E0B09"/>
    <w:rsid w:val="006E0F7E"/>
    <w:rsid w:val="006E1111"/>
    <w:rsid w:val="006E1339"/>
    <w:rsid w:val="006E381D"/>
    <w:rsid w:val="006E3AF3"/>
    <w:rsid w:val="006E3BD8"/>
    <w:rsid w:val="006E3CF3"/>
    <w:rsid w:val="006E45A0"/>
    <w:rsid w:val="006E583E"/>
    <w:rsid w:val="006E72AC"/>
    <w:rsid w:val="006F0993"/>
    <w:rsid w:val="006F0B8F"/>
    <w:rsid w:val="006F1DFB"/>
    <w:rsid w:val="006F421D"/>
    <w:rsid w:val="006F47FD"/>
    <w:rsid w:val="006F534A"/>
    <w:rsid w:val="00700C5D"/>
    <w:rsid w:val="0070154B"/>
    <w:rsid w:val="0070162F"/>
    <w:rsid w:val="00702094"/>
    <w:rsid w:val="007021E9"/>
    <w:rsid w:val="007030D2"/>
    <w:rsid w:val="00703AC3"/>
    <w:rsid w:val="00703B77"/>
    <w:rsid w:val="00704F15"/>
    <w:rsid w:val="007050DF"/>
    <w:rsid w:val="007056D6"/>
    <w:rsid w:val="00705B6D"/>
    <w:rsid w:val="00706057"/>
    <w:rsid w:val="007061DD"/>
    <w:rsid w:val="00706E63"/>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22E7"/>
    <w:rsid w:val="007237FB"/>
    <w:rsid w:val="00723B4B"/>
    <w:rsid w:val="00726665"/>
    <w:rsid w:val="00726A1E"/>
    <w:rsid w:val="0072720B"/>
    <w:rsid w:val="00730277"/>
    <w:rsid w:val="007325B2"/>
    <w:rsid w:val="00732F38"/>
    <w:rsid w:val="007332E3"/>
    <w:rsid w:val="00733357"/>
    <w:rsid w:val="00734A1E"/>
    <w:rsid w:val="00735C3B"/>
    <w:rsid w:val="00736332"/>
    <w:rsid w:val="0074049F"/>
    <w:rsid w:val="007409B0"/>
    <w:rsid w:val="00740B41"/>
    <w:rsid w:val="007414D8"/>
    <w:rsid w:val="00743C1C"/>
    <w:rsid w:val="0074589E"/>
    <w:rsid w:val="00746081"/>
    <w:rsid w:val="007475A6"/>
    <w:rsid w:val="00747C00"/>
    <w:rsid w:val="007503F6"/>
    <w:rsid w:val="00751AD8"/>
    <w:rsid w:val="0075243A"/>
    <w:rsid w:val="00752ACD"/>
    <w:rsid w:val="00752FE0"/>
    <w:rsid w:val="007534E1"/>
    <w:rsid w:val="007545AF"/>
    <w:rsid w:val="0075558A"/>
    <w:rsid w:val="00755DC2"/>
    <w:rsid w:val="00757547"/>
    <w:rsid w:val="00757941"/>
    <w:rsid w:val="007603C6"/>
    <w:rsid w:val="007612AF"/>
    <w:rsid w:val="0076258F"/>
    <w:rsid w:val="0076368E"/>
    <w:rsid w:val="00763C22"/>
    <w:rsid w:val="00764B41"/>
    <w:rsid w:val="00764DA0"/>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8F4"/>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6E3"/>
    <w:rsid w:val="007A77C2"/>
    <w:rsid w:val="007A7804"/>
    <w:rsid w:val="007B0CE4"/>
    <w:rsid w:val="007B143D"/>
    <w:rsid w:val="007B1752"/>
    <w:rsid w:val="007B2A51"/>
    <w:rsid w:val="007B2B27"/>
    <w:rsid w:val="007B48A0"/>
    <w:rsid w:val="007B4B30"/>
    <w:rsid w:val="007B7826"/>
    <w:rsid w:val="007C16F1"/>
    <w:rsid w:val="007C1A2E"/>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8A5"/>
    <w:rsid w:val="007D7CD1"/>
    <w:rsid w:val="007E0DD3"/>
    <w:rsid w:val="007E193D"/>
    <w:rsid w:val="007E2B95"/>
    <w:rsid w:val="007E352E"/>
    <w:rsid w:val="007E5285"/>
    <w:rsid w:val="007E5306"/>
    <w:rsid w:val="007E5B60"/>
    <w:rsid w:val="007F042D"/>
    <w:rsid w:val="007F0898"/>
    <w:rsid w:val="007F0D15"/>
    <w:rsid w:val="007F18E4"/>
    <w:rsid w:val="007F2DDE"/>
    <w:rsid w:val="007F4907"/>
    <w:rsid w:val="007F4EED"/>
    <w:rsid w:val="007F663D"/>
    <w:rsid w:val="007F6B5B"/>
    <w:rsid w:val="007F6E98"/>
    <w:rsid w:val="007F7036"/>
    <w:rsid w:val="00800938"/>
    <w:rsid w:val="00801286"/>
    <w:rsid w:val="0080171B"/>
    <w:rsid w:val="00801AC3"/>
    <w:rsid w:val="00801FCE"/>
    <w:rsid w:val="00802082"/>
    <w:rsid w:val="008025E9"/>
    <w:rsid w:val="00803002"/>
    <w:rsid w:val="00803CCE"/>
    <w:rsid w:val="00804D4F"/>
    <w:rsid w:val="00805C11"/>
    <w:rsid w:val="008066D4"/>
    <w:rsid w:val="00806CA5"/>
    <w:rsid w:val="0080759F"/>
    <w:rsid w:val="008075E5"/>
    <w:rsid w:val="0081126F"/>
    <w:rsid w:val="008115B6"/>
    <w:rsid w:val="008137B3"/>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0DCA"/>
    <w:rsid w:val="00831C1F"/>
    <w:rsid w:val="00833B09"/>
    <w:rsid w:val="00834BE9"/>
    <w:rsid w:val="00834D2F"/>
    <w:rsid w:val="008377BE"/>
    <w:rsid w:val="00840C5E"/>
    <w:rsid w:val="00842011"/>
    <w:rsid w:val="00843427"/>
    <w:rsid w:val="0084378B"/>
    <w:rsid w:val="00845752"/>
    <w:rsid w:val="008500E3"/>
    <w:rsid w:val="00850937"/>
    <w:rsid w:val="0085206E"/>
    <w:rsid w:val="00853515"/>
    <w:rsid w:val="0085522A"/>
    <w:rsid w:val="008562F0"/>
    <w:rsid w:val="008565A1"/>
    <w:rsid w:val="00856BC7"/>
    <w:rsid w:val="00856D6D"/>
    <w:rsid w:val="008573D3"/>
    <w:rsid w:val="008610EA"/>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2BE1"/>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97846"/>
    <w:rsid w:val="008A019F"/>
    <w:rsid w:val="008A176B"/>
    <w:rsid w:val="008A2CC7"/>
    <w:rsid w:val="008A31D6"/>
    <w:rsid w:val="008A503D"/>
    <w:rsid w:val="008A7555"/>
    <w:rsid w:val="008B1CCE"/>
    <w:rsid w:val="008B2342"/>
    <w:rsid w:val="008B248E"/>
    <w:rsid w:val="008B258B"/>
    <w:rsid w:val="008B2955"/>
    <w:rsid w:val="008B391A"/>
    <w:rsid w:val="008B51E7"/>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369"/>
    <w:rsid w:val="008E2C9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10EE"/>
    <w:rsid w:val="0090152C"/>
    <w:rsid w:val="00901EDD"/>
    <w:rsid w:val="00901FF0"/>
    <w:rsid w:val="00902A5E"/>
    <w:rsid w:val="00902B3A"/>
    <w:rsid w:val="009037D1"/>
    <w:rsid w:val="00903F10"/>
    <w:rsid w:val="009042B2"/>
    <w:rsid w:val="00905175"/>
    <w:rsid w:val="009056E8"/>
    <w:rsid w:val="00905EB5"/>
    <w:rsid w:val="00906675"/>
    <w:rsid w:val="00907667"/>
    <w:rsid w:val="00907C82"/>
    <w:rsid w:val="0091020E"/>
    <w:rsid w:val="0091109A"/>
    <w:rsid w:val="00912F19"/>
    <w:rsid w:val="00915199"/>
    <w:rsid w:val="00915399"/>
    <w:rsid w:val="00916542"/>
    <w:rsid w:val="009165D2"/>
    <w:rsid w:val="00916826"/>
    <w:rsid w:val="00916CD7"/>
    <w:rsid w:val="009214B8"/>
    <w:rsid w:val="009226DE"/>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0E9E"/>
    <w:rsid w:val="00943193"/>
    <w:rsid w:val="00943608"/>
    <w:rsid w:val="009437E8"/>
    <w:rsid w:val="00943BD4"/>
    <w:rsid w:val="00944D52"/>
    <w:rsid w:val="00944E34"/>
    <w:rsid w:val="00944F92"/>
    <w:rsid w:val="0094523B"/>
    <w:rsid w:val="00945258"/>
    <w:rsid w:val="00950825"/>
    <w:rsid w:val="009519A1"/>
    <w:rsid w:val="00951BBF"/>
    <w:rsid w:val="00953943"/>
    <w:rsid w:val="009549A1"/>
    <w:rsid w:val="00954CEC"/>
    <w:rsid w:val="00954E20"/>
    <w:rsid w:val="0095546A"/>
    <w:rsid w:val="00955838"/>
    <w:rsid w:val="00955B1B"/>
    <w:rsid w:val="009565F8"/>
    <w:rsid w:val="009567E2"/>
    <w:rsid w:val="009568E1"/>
    <w:rsid w:val="00956ED0"/>
    <w:rsid w:val="0095717D"/>
    <w:rsid w:val="009606FE"/>
    <w:rsid w:val="0096139F"/>
    <w:rsid w:val="009618B1"/>
    <w:rsid w:val="00962557"/>
    <w:rsid w:val="00963AD2"/>
    <w:rsid w:val="00963AE0"/>
    <w:rsid w:val="0096450B"/>
    <w:rsid w:val="00964903"/>
    <w:rsid w:val="009666DE"/>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1517"/>
    <w:rsid w:val="00984537"/>
    <w:rsid w:val="00984737"/>
    <w:rsid w:val="00984DEA"/>
    <w:rsid w:val="009854D1"/>
    <w:rsid w:val="00986BEC"/>
    <w:rsid w:val="00986E4C"/>
    <w:rsid w:val="0099032B"/>
    <w:rsid w:val="009907F3"/>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10AC"/>
    <w:rsid w:val="009B17E2"/>
    <w:rsid w:val="009B1CEA"/>
    <w:rsid w:val="009B27A8"/>
    <w:rsid w:val="009B28D7"/>
    <w:rsid w:val="009B3476"/>
    <w:rsid w:val="009B4A6E"/>
    <w:rsid w:val="009B756C"/>
    <w:rsid w:val="009B7732"/>
    <w:rsid w:val="009B7995"/>
    <w:rsid w:val="009C0A48"/>
    <w:rsid w:val="009C0FCB"/>
    <w:rsid w:val="009C1993"/>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9BE"/>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74B"/>
    <w:rsid w:val="009F7C8C"/>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53BA"/>
    <w:rsid w:val="00A254B4"/>
    <w:rsid w:val="00A25EF4"/>
    <w:rsid w:val="00A26FA7"/>
    <w:rsid w:val="00A274B4"/>
    <w:rsid w:val="00A3168A"/>
    <w:rsid w:val="00A324A8"/>
    <w:rsid w:val="00A324E3"/>
    <w:rsid w:val="00A36766"/>
    <w:rsid w:val="00A37AB7"/>
    <w:rsid w:val="00A40F92"/>
    <w:rsid w:val="00A4285B"/>
    <w:rsid w:val="00A4310E"/>
    <w:rsid w:val="00A4331F"/>
    <w:rsid w:val="00A43660"/>
    <w:rsid w:val="00A43767"/>
    <w:rsid w:val="00A437A2"/>
    <w:rsid w:val="00A43AD8"/>
    <w:rsid w:val="00A44A15"/>
    <w:rsid w:val="00A453D5"/>
    <w:rsid w:val="00A45DC8"/>
    <w:rsid w:val="00A474D5"/>
    <w:rsid w:val="00A478A6"/>
    <w:rsid w:val="00A50954"/>
    <w:rsid w:val="00A50E3F"/>
    <w:rsid w:val="00A51F36"/>
    <w:rsid w:val="00A52A53"/>
    <w:rsid w:val="00A532D9"/>
    <w:rsid w:val="00A543BE"/>
    <w:rsid w:val="00A54786"/>
    <w:rsid w:val="00A54B11"/>
    <w:rsid w:val="00A55945"/>
    <w:rsid w:val="00A561A8"/>
    <w:rsid w:val="00A56B6E"/>
    <w:rsid w:val="00A6006C"/>
    <w:rsid w:val="00A607CD"/>
    <w:rsid w:val="00A607FE"/>
    <w:rsid w:val="00A6142E"/>
    <w:rsid w:val="00A617C9"/>
    <w:rsid w:val="00A61D66"/>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8045B"/>
    <w:rsid w:val="00A804A3"/>
    <w:rsid w:val="00A80756"/>
    <w:rsid w:val="00A80DD0"/>
    <w:rsid w:val="00A81374"/>
    <w:rsid w:val="00A8164F"/>
    <w:rsid w:val="00A822B8"/>
    <w:rsid w:val="00A83ED6"/>
    <w:rsid w:val="00A847FB"/>
    <w:rsid w:val="00A84B44"/>
    <w:rsid w:val="00A87DA7"/>
    <w:rsid w:val="00A9127F"/>
    <w:rsid w:val="00A91AFA"/>
    <w:rsid w:val="00A9232B"/>
    <w:rsid w:val="00A94848"/>
    <w:rsid w:val="00A94EA1"/>
    <w:rsid w:val="00A955C5"/>
    <w:rsid w:val="00A96FE3"/>
    <w:rsid w:val="00A970EB"/>
    <w:rsid w:val="00AA0693"/>
    <w:rsid w:val="00AA0F7C"/>
    <w:rsid w:val="00AA10D2"/>
    <w:rsid w:val="00AA10D4"/>
    <w:rsid w:val="00AA15D2"/>
    <w:rsid w:val="00AA3102"/>
    <w:rsid w:val="00AA31D4"/>
    <w:rsid w:val="00AA33A6"/>
    <w:rsid w:val="00AA5218"/>
    <w:rsid w:val="00AA68B7"/>
    <w:rsid w:val="00AA69E7"/>
    <w:rsid w:val="00AA6FC6"/>
    <w:rsid w:val="00AA7790"/>
    <w:rsid w:val="00AB05C6"/>
    <w:rsid w:val="00AB1668"/>
    <w:rsid w:val="00AB1A95"/>
    <w:rsid w:val="00AB1D15"/>
    <w:rsid w:val="00AB21B1"/>
    <w:rsid w:val="00AB2D09"/>
    <w:rsid w:val="00AB32D3"/>
    <w:rsid w:val="00AB3D69"/>
    <w:rsid w:val="00AB446D"/>
    <w:rsid w:val="00AB4638"/>
    <w:rsid w:val="00AB6113"/>
    <w:rsid w:val="00AB6553"/>
    <w:rsid w:val="00AB6F63"/>
    <w:rsid w:val="00AB7BF1"/>
    <w:rsid w:val="00AB7C1E"/>
    <w:rsid w:val="00AC27EC"/>
    <w:rsid w:val="00AC2D89"/>
    <w:rsid w:val="00AC3F05"/>
    <w:rsid w:val="00AC4576"/>
    <w:rsid w:val="00AC5DA9"/>
    <w:rsid w:val="00AC73DF"/>
    <w:rsid w:val="00AC7E9E"/>
    <w:rsid w:val="00AD0CBE"/>
    <w:rsid w:val="00AD1451"/>
    <w:rsid w:val="00AD17D4"/>
    <w:rsid w:val="00AD3C5F"/>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697"/>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954"/>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74D"/>
    <w:rsid w:val="00B36808"/>
    <w:rsid w:val="00B369C2"/>
    <w:rsid w:val="00B37E91"/>
    <w:rsid w:val="00B405D3"/>
    <w:rsid w:val="00B4205C"/>
    <w:rsid w:val="00B42378"/>
    <w:rsid w:val="00B423B8"/>
    <w:rsid w:val="00B42996"/>
    <w:rsid w:val="00B42C93"/>
    <w:rsid w:val="00B4420A"/>
    <w:rsid w:val="00B44549"/>
    <w:rsid w:val="00B45BD4"/>
    <w:rsid w:val="00B46D2A"/>
    <w:rsid w:val="00B47276"/>
    <w:rsid w:val="00B478BC"/>
    <w:rsid w:val="00B47C96"/>
    <w:rsid w:val="00B503E0"/>
    <w:rsid w:val="00B5147D"/>
    <w:rsid w:val="00B519CF"/>
    <w:rsid w:val="00B53041"/>
    <w:rsid w:val="00B533E8"/>
    <w:rsid w:val="00B53CAC"/>
    <w:rsid w:val="00B54568"/>
    <w:rsid w:val="00B551A9"/>
    <w:rsid w:val="00B56707"/>
    <w:rsid w:val="00B568C2"/>
    <w:rsid w:val="00B5777F"/>
    <w:rsid w:val="00B60517"/>
    <w:rsid w:val="00B63189"/>
    <w:rsid w:val="00B64900"/>
    <w:rsid w:val="00B64D23"/>
    <w:rsid w:val="00B66907"/>
    <w:rsid w:val="00B671C5"/>
    <w:rsid w:val="00B67DED"/>
    <w:rsid w:val="00B67E4E"/>
    <w:rsid w:val="00B67EDC"/>
    <w:rsid w:val="00B707F8"/>
    <w:rsid w:val="00B717F0"/>
    <w:rsid w:val="00B71F32"/>
    <w:rsid w:val="00B72809"/>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12C"/>
    <w:rsid w:val="00B86D0B"/>
    <w:rsid w:val="00B870FC"/>
    <w:rsid w:val="00B90B55"/>
    <w:rsid w:val="00B90E11"/>
    <w:rsid w:val="00B915FE"/>
    <w:rsid w:val="00B92274"/>
    <w:rsid w:val="00B933D1"/>
    <w:rsid w:val="00B936CB"/>
    <w:rsid w:val="00B9452A"/>
    <w:rsid w:val="00B95C1F"/>
    <w:rsid w:val="00B9656C"/>
    <w:rsid w:val="00B97A37"/>
    <w:rsid w:val="00BA1B4F"/>
    <w:rsid w:val="00BA2641"/>
    <w:rsid w:val="00BA2C73"/>
    <w:rsid w:val="00BA2CE3"/>
    <w:rsid w:val="00BA3086"/>
    <w:rsid w:val="00BA3A66"/>
    <w:rsid w:val="00BA5619"/>
    <w:rsid w:val="00BA721B"/>
    <w:rsid w:val="00BA7AC2"/>
    <w:rsid w:val="00BA7D82"/>
    <w:rsid w:val="00BB180A"/>
    <w:rsid w:val="00BB1C9A"/>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4CB"/>
    <w:rsid w:val="00BD22AB"/>
    <w:rsid w:val="00BD33FF"/>
    <w:rsid w:val="00BD35E6"/>
    <w:rsid w:val="00BD40C3"/>
    <w:rsid w:val="00BD4A16"/>
    <w:rsid w:val="00BD7277"/>
    <w:rsid w:val="00BD74A5"/>
    <w:rsid w:val="00BD7C37"/>
    <w:rsid w:val="00BE3FFB"/>
    <w:rsid w:val="00BE42D4"/>
    <w:rsid w:val="00BE58FD"/>
    <w:rsid w:val="00BE5CCC"/>
    <w:rsid w:val="00BE6C14"/>
    <w:rsid w:val="00BE7973"/>
    <w:rsid w:val="00BF104A"/>
    <w:rsid w:val="00BF2064"/>
    <w:rsid w:val="00BF2DB9"/>
    <w:rsid w:val="00BF521C"/>
    <w:rsid w:val="00BF5538"/>
    <w:rsid w:val="00BF5943"/>
    <w:rsid w:val="00BF632F"/>
    <w:rsid w:val="00BF6839"/>
    <w:rsid w:val="00BF7238"/>
    <w:rsid w:val="00BF78C0"/>
    <w:rsid w:val="00BF7DE0"/>
    <w:rsid w:val="00BF7E38"/>
    <w:rsid w:val="00C00439"/>
    <w:rsid w:val="00C00656"/>
    <w:rsid w:val="00C0287A"/>
    <w:rsid w:val="00C0346B"/>
    <w:rsid w:val="00C039C0"/>
    <w:rsid w:val="00C03B12"/>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3C"/>
    <w:rsid w:val="00C2498B"/>
    <w:rsid w:val="00C2564D"/>
    <w:rsid w:val="00C25B9E"/>
    <w:rsid w:val="00C2652C"/>
    <w:rsid w:val="00C2679B"/>
    <w:rsid w:val="00C26B36"/>
    <w:rsid w:val="00C30E7B"/>
    <w:rsid w:val="00C3123E"/>
    <w:rsid w:val="00C31A5E"/>
    <w:rsid w:val="00C32193"/>
    <w:rsid w:val="00C33409"/>
    <w:rsid w:val="00C33C5F"/>
    <w:rsid w:val="00C33F1B"/>
    <w:rsid w:val="00C37299"/>
    <w:rsid w:val="00C37323"/>
    <w:rsid w:val="00C37510"/>
    <w:rsid w:val="00C37B10"/>
    <w:rsid w:val="00C41211"/>
    <w:rsid w:val="00C41D0D"/>
    <w:rsid w:val="00C4367D"/>
    <w:rsid w:val="00C443F8"/>
    <w:rsid w:val="00C449B9"/>
    <w:rsid w:val="00C44B38"/>
    <w:rsid w:val="00C44C16"/>
    <w:rsid w:val="00C46896"/>
    <w:rsid w:val="00C470F5"/>
    <w:rsid w:val="00C4744E"/>
    <w:rsid w:val="00C47BAD"/>
    <w:rsid w:val="00C5422B"/>
    <w:rsid w:val="00C54B2D"/>
    <w:rsid w:val="00C54E23"/>
    <w:rsid w:val="00C5521C"/>
    <w:rsid w:val="00C55A93"/>
    <w:rsid w:val="00C56DAB"/>
    <w:rsid w:val="00C5768B"/>
    <w:rsid w:val="00C623BE"/>
    <w:rsid w:val="00C62B4F"/>
    <w:rsid w:val="00C62D54"/>
    <w:rsid w:val="00C63067"/>
    <w:rsid w:val="00C64402"/>
    <w:rsid w:val="00C6595F"/>
    <w:rsid w:val="00C65DC9"/>
    <w:rsid w:val="00C71F06"/>
    <w:rsid w:val="00C7210E"/>
    <w:rsid w:val="00C72246"/>
    <w:rsid w:val="00C72BCE"/>
    <w:rsid w:val="00C733C3"/>
    <w:rsid w:val="00C73A2C"/>
    <w:rsid w:val="00C74F50"/>
    <w:rsid w:val="00C7530A"/>
    <w:rsid w:val="00C754B3"/>
    <w:rsid w:val="00C7572C"/>
    <w:rsid w:val="00C7688B"/>
    <w:rsid w:val="00C7698F"/>
    <w:rsid w:val="00C76A6A"/>
    <w:rsid w:val="00C814AE"/>
    <w:rsid w:val="00C816BE"/>
    <w:rsid w:val="00C827EE"/>
    <w:rsid w:val="00C84FB1"/>
    <w:rsid w:val="00C85145"/>
    <w:rsid w:val="00C851BB"/>
    <w:rsid w:val="00C85DEC"/>
    <w:rsid w:val="00C8668C"/>
    <w:rsid w:val="00C866CD"/>
    <w:rsid w:val="00C8696C"/>
    <w:rsid w:val="00C87034"/>
    <w:rsid w:val="00C90975"/>
    <w:rsid w:val="00C9152A"/>
    <w:rsid w:val="00C91DBE"/>
    <w:rsid w:val="00C91FE3"/>
    <w:rsid w:val="00C925E6"/>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1A49"/>
    <w:rsid w:val="00CC25FF"/>
    <w:rsid w:val="00CC2E00"/>
    <w:rsid w:val="00CC2ED5"/>
    <w:rsid w:val="00CC3508"/>
    <w:rsid w:val="00CC504B"/>
    <w:rsid w:val="00CC522A"/>
    <w:rsid w:val="00CC53D8"/>
    <w:rsid w:val="00CC7455"/>
    <w:rsid w:val="00CD0023"/>
    <w:rsid w:val="00CD0536"/>
    <w:rsid w:val="00CD1ED2"/>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D017D4"/>
    <w:rsid w:val="00D01F00"/>
    <w:rsid w:val="00D023EC"/>
    <w:rsid w:val="00D033D4"/>
    <w:rsid w:val="00D05436"/>
    <w:rsid w:val="00D06432"/>
    <w:rsid w:val="00D111F6"/>
    <w:rsid w:val="00D11665"/>
    <w:rsid w:val="00D11BC8"/>
    <w:rsid w:val="00D11F09"/>
    <w:rsid w:val="00D12A1A"/>
    <w:rsid w:val="00D137DE"/>
    <w:rsid w:val="00D1396A"/>
    <w:rsid w:val="00D13F53"/>
    <w:rsid w:val="00D14695"/>
    <w:rsid w:val="00D14C97"/>
    <w:rsid w:val="00D16EE9"/>
    <w:rsid w:val="00D17601"/>
    <w:rsid w:val="00D17647"/>
    <w:rsid w:val="00D20A49"/>
    <w:rsid w:val="00D20C76"/>
    <w:rsid w:val="00D20C82"/>
    <w:rsid w:val="00D2287E"/>
    <w:rsid w:val="00D23F02"/>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486B"/>
    <w:rsid w:val="00D4537B"/>
    <w:rsid w:val="00D45C77"/>
    <w:rsid w:val="00D45C7B"/>
    <w:rsid w:val="00D47112"/>
    <w:rsid w:val="00D47E46"/>
    <w:rsid w:val="00D51C7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205"/>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E21"/>
    <w:rsid w:val="00D80857"/>
    <w:rsid w:val="00D811C0"/>
    <w:rsid w:val="00D81C11"/>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4AB4"/>
    <w:rsid w:val="00DD5BE9"/>
    <w:rsid w:val="00DD7653"/>
    <w:rsid w:val="00DE052C"/>
    <w:rsid w:val="00DE1AAA"/>
    <w:rsid w:val="00DE302C"/>
    <w:rsid w:val="00DE36A7"/>
    <w:rsid w:val="00DE48F2"/>
    <w:rsid w:val="00DE6717"/>
    <w:rsid w:val="00DE6B30"/>
    <w:rsid w:val="00DF0AD3"/>
    <w:rsid w:val="00DF0B7F"/>
    <w:rsid w:val="00DF190F"/>
    <w:rsid w:val="00DF27B4"/>
    <w:rsid w:val="00DF2D50"/>
    <w:rsid w:val="00DF32C3"/>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09B"/>
    <w:rsid w:val="00E10816"/>
    <w:rsid w:val="00E113E4"/>
    <w:rsid w:val="00E11E6B"/>
    <w:rsid w:val="00E12559"/>
    <w:rsid w:val="00E12D06"/>
    <w:rsid w:val="00E12D34"/>
    <w:rsid w:val="00E12F63"/>
    <w:rsid w:val="00E13409"/>
    <w:rsid w:val="00E14893"/>
    <w:rsid w:val="00E16140"/>
    <w:rsid w:val="00E21B45"/>
    <w:rsid w:val="00E21FEE"/>
    <w:rsid w:val="00E22CD3"/>
    <w:rsid w:val="00E23C03"/>
    <w:rsid w:val="00E2462F"/>
    <w:rsid w:val="00E257A0"/>
    <w:rsid w:val="00E26835"/>
    <w:rsid w:val="00E268A6"/>
    <w:rsid w:val="00E26979"/>
    <w:rsid w:val="00E2731E"/>
    <w:rsid w:val="00E27FDF"/>
    <w:rsid w:val="00E27FE2"/>
    <w:rsid w:val="00E30E06"/>
    <w:rsid w:val="00E313DE"/>
    <w:rsid w:val="00E31470"/>
    <w:rsid w:val="00E3293C"/>
    <w:rsid w:val="00E33130"/>
    <w:rsid w:val="00E34D9F"/>
    <w:rsid w:val="00E35570"/>
    <w:rsid w:val="00E35C1D"/>
    <w:rsid w:val="00E37106"/>
    <w:rsid w:val="00E37274"/>
    <w:rsid w:val="00E3797C"/>
    <w:rsid w:val="00E4035F"/>
    <w:rsid w:val="00E42C76"/>
    <w:rsid w:val="00E43D0B"/>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57FBA"/>
    <w:rsid w:val="00E60A07"/>
    <w:rsid w:val="00E6127A"/>
    <w:rsid w:val="00E61391"/>
    <w:rsid w:val="00E61B9A"/>
    <w:rsid w:val="00E61EBA"/>
    <w:rsid w:val="00E62458"/>
    <w:rsid w:val="00E63191"/>
    <w:rsid w:val="00E634B9"/>
    <w:rsid w:val="00E63762"/>
    <w:rsid w:val="00E6380F"/>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6C41"/>
    <w:rsid w:val="00EA1C1A"/>
    <w:rsid w:val="00EA408B"/>
    <w:rsid w:val="00EA46C5"/>
    <w:rsid w:val="00EA48AA"/>
    <w:rsid w:val="00EA4D04"/>
    <w:rsid w:val="00EA626D"/>
    <w:rsid w:val="00EA6766"/>
    <w:rsid w:val="00EA6B50"/>
    <w:rsid w:val="00EB0562"/>
    <w:rsid w:val="00EB0583"/>
    <w:rsid w:val="00EB1CC0"/>
    <w:rsid w:val="00EB33A7"/>
    <w:rsid w:val="00EB511D"/>
    <w:rsid w:val="00EC0256"/>
    <w:rsid w:val="00EC23ED"/>
    <w:rsid w:val="00EC27E9"/>
    <w:rsid w:val="00EC29A6"/>
    <w:rsid w:val="00EC341E"/>
    <w:rsid w:val="00EC4C79"/>
    <w:rsid w:val="00EC4DEF"/>
    <w:rsid w:val="00EC5198"/>
    <w:rsid w:val="00EC5C13"/>
    <w:rsid w:val="00EC5F44"/>
    <w:rsid w:val="00EC7C08"/>
    <w:rsid w:val="00ED0F06"/>
    <w:rsid w:val="00ED382B"/>
    <w:rsid w:val="00ED4689"/>
    <w:rsid w:val="00ED556F"/>
    <w:rsid w:val="00ED5F43"/>
    <w:rsid w:val="00ED663F"/>
    <w:rsid w:val="00ED7CDB"/>
    <w:rsid w:val="00EE0BFC"/>
    <w:rsid w:val="00EE10FE"/>
    <w:rsid w:val="00EE17E9"/>
    <w:rsid w:val="00EE1B03"/>
    <w:rsid w:val="00EE2785"/>
    <w:rsid w:val="00EE27DB"/>
    <w:rsid w:val="00EE34C8"/>
    <w:rsid w:val="00EE3C41"/>
    <w:rsid w:val="00EE405E"/>
    <w:rsid w:val="00EE5814"/>
    <w:rsid w:val="00EE5DF6"/>
    <w:rsid w:val="00EE6683"/>
    <w:rsid w:val="00EE6C3B"/>
    <w:rsid w:val="00EE6CA1"/>
    <w:rsid w:val="00EE7156"/>
    <w:rsid w:val="00EF0397"/>
    <w:rsid w:val="00EF0599"/>
    <w:rsid w:val="00EF0BC4"/>
    <w:rsid w:val="00EF1355"/>
    <w:rsid w:val="00EF1524"/>
    <w:rsid w:val="00EF1630"/>
    <w:rsid w:val="00EF232B"/>
    <w:rsid w:val="00EF4259"/>
    <w:rsid w:val="00EF6691"/>
    <w:rsid w:val="00EF67CC"/>
    <w:rsid w:val="00EF7649"/>
    <w:rsid w:val="00EF7B3C"/>
    <w:rsid w:val="00F00ADB"/>
    <w:rsid w:val="00F026F4"/>
    <w:rsid w:val="00F0385D"/>
    <w:rsid w:val="00F04120"/>
    <w:rsid w:val="00F04581"/>
    <w:rsid w:val="00F04738"/>
    <w:rsid w:val="00F049D7"/>
    <w:rsid w:val="00F056C1"/>
    <w:rsid w:val="00F06645"/>
    <w:rsid w:val="00F06672"/>
    <w:rsid w:val="00F06864"/>
    <w:rsid w:val="00F06BCA"/>
    <w:rsid w:val="00F06DFD"/>
    <w:rsid w:val="00F07A87"/>
    <w:rsid w:val="00F10981"/>
    <w:rsid w:val="00F112F4"/>
    <w:rsid w:val="00F11BA8"/>
    <w:rsid w:val="00F1209E"/>
    <w:rsid w:val="00F125AB"/>
    <w:rsid w:val="00F139FE"/>
    <w:rsid w:val="00F1510D"/>
    <w:rsid w:val="00F15233"/>
    <w:rsid w:val="00F1785B"/>
    <w:rsid w:val="00F201C8"/>
    <w:rsid w:val="00F21B5B"/>
    <w:rsid w:val="00F224BE"/>
    <w:rsid w:val="00F2261D"/>
    <w:rsid w:val="00F2317D"/>
    <w:rsid w:val="00F23321"/>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3F7A"/>
    <w:rsid w:val="00F4444B"/>
    <w:rsid w:val="00F44923"/>
    <w:rsid w:val="00F44E81"/>
    <w:rsid w:val="00F4524B"/>
    <w:rsid w:val="00F462B8"/>
    <w:rsid w:val="00F46584"/>
    <w:rsid w:val="00F46775"/>
    <w:rsid w:val="00F5093B"/>
    <w:rsid w:val="00F528C6"/>
    <w:rsid w:val="00F53579"/>
    <w:rsid w:val="00F54020"/>
    <w:rsid w:val="00F5437B"/>
    <w:rsid w:val="00F552AE"/>
    <w:rsid w:val="00F56717"/>
    <w:rsid w:val="00F5704B"/>
    <w:rsid w:val="00F5795B"/>
    <w:rsid w:val="00F601CC"/>
    <w:rsid w:val="00F60479"/>
    <w:rsid w:val="00F61441"/>
    <w:rsid w:val="00F61502"/>
    <w:rsid w:val="00F61634"/>
    <w:rsid w:val="00F61977"/>
    <w:rsid w:val="00F6282D"/>
    <w:rsid w:val="00F64198"/>
    <w:rsid w:val="00F6423C"/>
    <w:rsid w:val="00F64376"/>
    <w:rsid w:val="00F6473D"/>
    <w:rsid w:val="00F64ABD"/>
    <w:rsid w:val="00F6530A"/>
    <w:rsid w:val="00F65975"/>
    <w:rsid w:val="00F66F23"/>
    <w:rsid w:val="00F6788F"/>
    <w:rsid w:val="00F70084"/>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9AD"/>
    <w:rsid w:val="00F93F9E"/>
    <w:rsid w:val="00F94866"/>
    <w:rsid w:val="00F95A3C"/>
    <w:rsid w:val="00F97718"/>
    <w:rsid w:val="00F979C8"/>
    <w:rsid w:val="00FA09C5"/>
    <w:rsid w:val="00FA0FD5"/>
    <w:rsid w:val="00FA1E30"/>
    <w:rsid w:val="00FA209D"/>
    <w:rsid w:val="00FA23F1"/>
    <w:rsid w:val="00FA2E4C"/>
    <w:rsid w:val="00FA4CF7"/>
    <w:rsid w:val="00FA5670"/>
    <w:rsid w:val="00FA598E"/>
    <w:rsid w:val="00FA6281"/>
    <w:rsid w:val="00FA6E88"/>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5DA"/>
    <w:rsid w:val="00FD268E"/>
    <w:rsid w:val="00FD29C1"/>
    <w:rsid w:val="00FD38C6"/>
    <w:rsid w:val="00FD50EB"/>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4D7A"/>
    <w:rsid w:val="00FF5149"/>
    <w:rsid w:val="00FF5DB2"/>
    <w:rsid w:val="00FF65FB"/>
    <w:rsid w:val="00FF6DD5"/>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C61B4"/>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4C61B4"/>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xplore.ms/Navigation.aspx?Start=Programs.SPLA.Agreements"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www.explore.m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www.microsoft.com/dynamics/en/us/products/sl-availability.aspx" TargetMode="External"/><Relationship Id="rId159" Type="http://schemas.openxmlformats.org/officeDocument/2006/relationships/hyperlink" Target="http://go.microsoft.com/fwlink/?LinkID=91255" TargetMode="External"/><Relationship Id="rId170" Type="http://schemas.openxmlformats.org/officeDocument/2006/relationships/hyperlink" Target="http://go.microsoft.com/fwlink/?linkid=39157" TargetMode="External"/><Relationship Id="rId107" Type="http://schemas.openxmlformats.org/officeDocument/2006/relationships/hyperlink" Target="https://www.explore.ms/Navigation.aspx?Start=Programs.SPLA.Agreements" TargetMode="External"/><Relationship Id="rId11" Type="http://schemas.openxmlformats.org/officeDocument/2006/relationships/customXml" Target="../customXml/item11.xml"/><Relationship Id="rId32" Type="http://schemas.openxmlformats.org/officeDocument/2006/relationships/footer" Target="footer3.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www.explore.ms/Navigation.aspx?Start=Programs.SPLA.Agreements" TargetMode="External"/><Relationship Id="rId128" Type="http://schemas.openxmlformats.org/officeDocument/2006/relationships/hyperlink" Target="http://www.explore.ms" TargetMode="External"/><Relationship Id="rId149" Type="http://schemas.openxmlformats.org/officeDocument/2006/relationships/hyperlink" Target="http://go.microsoft.com/fwlink/?LinkId=247624" TargetMode="External"/><Relationship Id="rId5" Type="http://schemas.openxmlformats.org/officeDocument/2006/relationships/customXml" Target="../customXml/item5.xml"/><Relationship Id="rId95" Type="http://schemas.openxmlformats.org/officeDocument/2006/relationships/hyperlink" Target="http://go.microsoft.com/fwlink/?linkid=96552" TargetMode="External"/><Relationship Id="rId160" Type="http://schemas.openxmlformats.org/officeDocument/2006/relationships/hyperlink" Target="http://go.microsoft.com/fwlink/?LinkID=91255" TargetMode="External"/><Relationship Id="rId22" Type="http://schemas.openxmlformats.org/officeDocument/2006/relationships/endnotes" Target="endnotes.xml"/><Relationship Id="rId43" Type="http://schemas.openxmlformats.org/officeDocument/2006/relationships/footer" Target="footer6.xml"/><Relationship Id="rId64" Type="http://schemas.openxmlformats.org/officeDocument/2006/relationships/hyperlink" Target="https://www.explore.ms/Navigation.aspx?Start=Programs.SPLA.Agreements" TargetMode="External"/><Relationship Id="rId118" Type="http://schemas.openxmlformats.org/officeDocument/2006/relationships/hyperlink" Target="http://www.explore.ms" TargetMode="External"/><Relationship Id="rId139" Type="http://schemas.openxmlformats.org/officeDocument/2006/relationships/hyperlink" Target="https://mbs.microsoft.com/partnersource/partneressentials/pllp" TargetMode="External"/><Relationship Id="rId85" Type="http://schemas.openxmlformats.org/officeDocument/2006/relationships/hyperlink" Target="http://www.explore.ms" TargetMode="External"/><Relationship Id="rId150" Type="http://schemas.openxmlformats.org/officeDocument/2006/relationships/hyperlink" Target="http://go.microsoft.com/fwlink/?LinkId=247624" TargetMode="External"/><Relationship Id="rId171" Type="http://schemas.openxmlformats.org/officeDocument/2006/relationships/hyperlink" Target="http://go.microsoft.com/fwlink/?linkid=69500" TargetMode="External"/><Relationship Id="rId12" Type="http://schemas.openxmlformats.org/officeDocument/2006/relationships/customXml" Target="../customXml/item12.xml"/><Relationship Id="rId33" Type="http://schemas.openxmlformats.org/officeDocument/2006/relationships/hyperlink" Target="http://www.microsoftvolumelicensing.com/userights/DocumentSearch.aspx?Mode=3&amp;DocumentTypeId=2" TargetMode="External"/><Relationship Id="rId108" Type="http://schemas.openxmlformats.org/officeDocument/2006/relationships/hyperlink" Target="http://www.explore.ms" TargetMode="External"/><Relationship Id="rId129" Type="http://schemas.openxmlformats.org/officeDocument/2006/relationships/hyperlink" Target="https://www.explore.ms/Navigation.aspx?Start=Programs.SPLA.Agreements" TargetMode="External"/><Relationship Id="rId54" Type="http://schemas.openxmlformats.org/officeDocument/2006/relationships/hyperlink" Target="http://www.explore.ms" TargetMode="External"/><Relationship Id="rId75" Type="http://schemas.openxmlformats.org/officeDocument/2006/relationships/hyperlink" Target="http://www.explore.ms" TargetMode="External"/><Relationship Id="rId96" Type="http://schemas.openxmlformats.org/officeDocument/2006/relationships/header" Target="header6.xml"/><Relationship Id="rId140" Type="http://schemas.openxmlformats.org/officeDocument/2006/relationships/hyperlink" Target="http://go.microsoft.com/?linkid=4426611" TargetMode="External"/><Relationship Id="rId161" Type="http://schemas.openxmlformats.org/officeDocument/2006/relationships/hyperlink" Target="http://go.microsoft.com/fwlink/?LinkID=91255"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www.explore.ms" TargetMode="External"/><Relationship Id="rId119" Type="http://schemas.openxmlformats.org/officeDocument/2006/relationships/hyperlink" Target="https://www.explore.ms/Navigation.aspx?Start=Programs.SPLA.Agreements" TargetMode="External"/><Relationship Id="rId44"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www.explore.ms" TargetMode="External"/><Relationship Id="rId81" Type="http://schemas.openxmlformats.org/officeDocument/2006/relationships/hyperlink" Target="http://www.explore.m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www.microsoft.com/dynamics/en/us/products/nav-availability.aspx" TargetMode="External"/><Relationship Id="rId135" Type="http://schemas.openxmlformats.org/officeDocument/2006/relationships/hyperlink" Target="https://www.explore.ms/Navigation.aspx?Start=Programs.SPLA.Agreements" TargetMode="External"/><Relationship Id="rId151" Type="http://schemas.openxmlformats.org/officeDocument/2006/relationships/hyperlink" Target="http://go.microsoft.com/fwlink/?LinkId=247624" TargetMode="External"/><Relationship Id="rId156" Type="http://schemas.openxmlformats.org/officeDocument/2006/relationships/hyperlink" Target="http://go.microsoft.com/fwlink/?LinkID=101332" TargetMode="External"/><Relationship Id="rId172" Type="http://schemas.openxmlformats.org/officeDocument/2006/relationships/hyperlink" Target="http://go.microsoft.com/fwlink/?linkid=69502" TargetMode="Externa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s://www.explore.ms/Navigation.aspx?Start=Programs.SPLA.Agreements" TargetMode="External"/><Relationship Id="rId34" Type="http://schemas.openxmlformats.org/officeDocument/2006/relationships/footer" Target="footer4.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www.explore.ms/Navigation.aspx?Start=Programs.SPLA.Agreements" TargetMode="External"/><Relationship Id="rId97" Type="http://schemas.openxmlformats.org/officeDocument/2006/relationships/footer" Target="footer7.xml"/><Relationship Id="rId104" Type="http://schemas.openxmlformats.org/officeDocument/2006/relationships/hyperlink" Target="http://www.explore.ms" TargetMode="External"/><Relationship Id="rId120" Type="http://schemas.openxmlformats.org/officeDocument/2006/relationships/hyperlink" Target="http://www.explore.ms" TargetMode="External"/><Relationship Id="rId125" Type="http://schemas.openxmlformats.org/officeDocument/2006/relationships/hyperlink" Target="https://www.explore.ms/Navigation.aspx?Start=Programs.SPLA.Agreements" TargetMode="External"/><Relationship Id="rId141" Type="http://schemas.openxmlformats.org/officeDocument/2006/relationships/hyperlink" Target="http://go.microsoft.com/?linkid=4426611" TargetMode="External"/><Relationship Id="rId146" Type="http://schemas.openxmlformats.org/officeDocument/2006/relationships/hyperlink" Target="http://go.microsoft.com/fwlink/?LinkId=247624" TargetMode="External"/><Relationship Id="rId167" Type="http://schemas.openxmlformats.org/officeDocument/2006/relationships/footer" Target="footer10.xml"/><Relationship Id="rId7" Type="http://schemas.openxmlformats.org/officeDocument/2006/relationships/customXml" Target="../customXml/item7.xml"/><Relationship Id="rId71" Type="http://schemas.openxmlformats.org/officeDocument/2006/relationships/hyperlink" Target="http://www.explore.ms" TargetMode="External"/><Relationship Id="rId92" Type="http://schemas.openxmlformats.org/officeDocument/2006/relationships/hyperlink" Target="http://go.microsoft.com/?linkid=9710837" TargetMode="External"/><Relationship Id="rId162" Type="http://schemas.openxmlformats.org/officeDocument/2006/relationships/hyperlink" Target="http://go.microsoft.com/fwlink/?LinkID=101332"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www.explore.ms" TargetMode="External"/><Relationship Id="rId110" Type="http://schemas.openxmlformats.org/officeDocument/2006/relationships/hyperlink" Target="http://www.microsoft.com/dynamics/en/us/products/ax-availability.aspx" TargetMode="External"/><Relationship Id="rId115" Type="http://schemas.openxmlformats.org/officeDocument/2006/relationships/hyperlink" Target="https://www.explore.ms/Navigation.aspx?Start=Programs.SPLA.Agreements" TargetMode="External"/><Relationship Id="rId131" Type="http://schemas.openxmlformats.org/officeDocument/2006/relationships/hyperlink" Target="https://mbs.microsoft.com/partnersource/partneressentials/pllp" TargetMode="External"/><Relationship Id="rId136" Type="http://schemas.openxmlformats.org/officeDocument/2006/relationships/hyperlink" Target="http://www.explore.ms" TargetMode="External"/><Relationship Id="rId157" Type="http://schemas.openxmlformats.org/officeDocument/2006/relationships/hyperlink" Target="http://go.microsoft.com/fwlink/?LinkId=137325" TargetMode="External"/><Relationship Id="rId61" Type="http://schemas.openxmlformats.org/officeDocument/2006/relationships/hyperlink" Target="http://www.explore.ms" TargetMode="External"/><Relationship Id="rId82" Type="http://schemas.openxmlformats.org/officeDocument/2006/relationships/hyperlink" Target="https://www.explore.ms/Navigation.aspx?Start=Programs.SPLA.Agreements" TargetMode="External"/><Relationship Id="rId152" Type="http://schemas.openxmlformats.org/officeDocument/2006/relationships/hyperlink" Target="http://go.microsoft.com/fwlink/?LinkId=247624" TargetMode="External"/><Relationship Id="rId173" Type="http://schemas.openxmlformats.org/officeDocument/2006/relationships/footer" Target="footer11.xm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volumelicensing.com/userights/TechLimit.aspx" TargetMode="External"/><Relationship Id="rId56" Type="http://schemas.openxmlformats.org/officeDocument/2006/relationships/hyperlink" Target="http://www.explore.ms" TargetMode="External"/><Relationship Id="rId77" Type="http://schemas.openxmlformats.org/officeDocument/2006/relationships/hyperlink" Target="http://www.explore.ms" TargetMode="External"/><Relationship Id="rId100" Type="http://schemas.openxmlformats.org/officeDocument/2006/relationships/hyperlink" Target="http://www.explore.ms"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www.explore.ms" TargetMode="External"/><Relationship Id="rId147" Type="http://schemas.openxmlformats.org/officeDocument/2006/relationships/hyperlink" Target="http://go.microsoft.com/fwlink/?LinkId=247624" TargetMode="External"/><Relationship Id="rId168" Type="http://schemas.openxmlformats.org/officeDocument/2006/relationships/hyperlink" Target="http://microsoft.com/licensing/contracts"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go.microsoft.com/fwlink/?linkid=39157" TargetMode="External"/><Relationship Id="rId98" Type="http://schemas.openxmlformats.org/officeDocument/2006/relationships/hyperlink" Target="http://go.microsoft.com/fwlink/?LinkID=229882" TargetMode="External"/><Relationship Id="rId121" Type="http://schemas.openxmlformats.org/officeDocument/2006/relationships/hyperlink" Target="https://www.explore.ms/Navigation.aspx?Start=Programs.SPLA.Agreements" TargetMode="External"/><Relationship Id="rId142" Type="http://schemas.openxmlformats.org/officeDocument/2006/relationships/hyperlink" Target="http://go.microsoft.com/fwlink/?LinkId=247624" TargetMode="External"/><Relationship Id="rId163" Type="http://schemas.openxmlformats.org/officeDocument/2006/relationships/hyperlink" Target="http://go.microsoft.com/fwlink/p/?LinkId=241491" TargetMode="Externa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www.explore.ms" TargetMode="External"/><Relationship Id="rId137" Type="http://schemas.openxmlformats.org/officeDocument/2006/relationships/hyperlink" Target="https://www.explore.ms/Navigation.aspx?Start=Programs.SPLA.Agreements" TargetMode="External"/><Relationship Id="rId158" Type="http://schemas.openxmlformats.org/officeDocument/2006/relationships/hyperlink" Target="http://go.microsoft.com/fwlink/?LinkID=91255" TargetMode="Externa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www.explore.ms"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s://mbs.microsoft.com/partnersource/partneressentials/pllp" TargetMode="External"/><Relationship Id="rId132" Type="http://schemas.openxmlformats.org/officeDocument/2006/relationships/hyperlink" Target="http://www.explore.ms" TargetMode="External"/><Relationship Id="rId153" Type="http://schemas.openxmlformats.org/officeDocument/2006/relationships/hyperlink" Target="http://go.microsoft.com/fwlink/?LinkId=247624" TargetMode="External"/><Relationship Id="rId174" Type="http://schemas.openxmlformats.org/officeDocument/2006/relationships/footer" Target="footer12.xm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www.explore.ms" TargetMode="External"/><Relationship Id="rId127" Type="http://schemas.openxmlformats.org/officeDocument/2006/relationships/hyperlink" Target="https://www.explore.ms/Navigation.aspx?Start=Programs.SPLA.Agreements"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www.explore.ms" TargetMode="External"/><Relationship Id="rId73" Type="http://schemas.openxmlformats.org/officeDocument/2006/relationships/hyperlink" Target="http://www.explore.ms"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go.microsoft.com/fwlink/?linkid=96551" TargetMode="External"/><Relationship Id="rId99" Type="http://schemas.openxmlformats.org/officeDocument/2006/relationships/footer" Target="footer8.xml"/><Relationship Id="rId101" Type="http://schemas.openxmlformats.org/officeDocument/2006/relationships/hyperlink" Target="https://www.explore.ms/Navigation.aspx?Start=Programs.SPLA.Agreements" TargetMode="External"/><Relationship Id="rId122" Type="http://schemas.openxmlformats.org/officeDocument/2006/relationships/hyperlink" Target="http://www.microsoft.com/dynamics/en/us/products/gp-availability.aspx" TargetMode="External"/><Relationship Id="rId143" Type="http://schemas.openxmlformats.org/officeDocument/2006/relationships/hyperlink" Target="http://go.microsoft.com/fwlink/?LinkId=247624" TargetMode="External"/><Relationship Id="rId148" Type="http://schemas.openxmlformats.org/officeDocument/2006/relationships/hyperlink" Target="http://go.microsoft.com/fwlink/?LinkId=247624" TargetMode="External"/><Relationship Id="rId164" Type="http://schemas.openxmlformats.org/officeDocument/2006/relationships/hyperlink" Target="http://go.microsoft.com/fwlink/p/?LinkId=241491" TargetMode="External"/><Relationship Id="rId169" Type="http://schemas.openxmlformats.org/officeDocument/2006/relationships/hyperlink" Target="http://www.mpegla.com/index1.cfm" TargetMode="Externa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www.microsoft.com/dynamics/en/us/products/sl-availability.aspx" TargetMode="External"/><Relationship Id="rId112" Type="http://schemas.openxmlformats.org/officeDocument/2006/relationships/hyperlink" Target="http://www.explore.ms" TargetMode="External"/><Relationship Id="rId133" Type="http://schemas.openxmlformats.org/officeDocument/2006/relationships/hyperlink" Target="https://www.explore.ms/Navigation.aspx?Start=Programs.SPLA.Agreements" TargetMode="External"/><Relationship Id="rId154" Type="http://schemas.openxmlformats.org/officeDocument/2006/relationships/footer" Target="footer9.xml"/><Relationship Id="rId175" Type="http://schemas.openxmlformats.org/officeDocument/2006/relationships/fontTable" Target="fontTable.xml"/><Relationship Id="rId16" Type="http://schemas.openxmlformats.org/officeDocument/2006/relationships/numbering" Target="numbering.xml"/><Relationship Id="rId37" Type="http://schemas.openxmlformats.org/officeDocument/2006/relationships/hyperlink" Target="http://www.microsoft.com/licensing/existing-customers/product-activation.aspx" TargetMode="External"/><Relationship Id="rId58" Type="http://schemas.openxmlformats.org/officeDocument/2006/relationships/hyperlink" Target="http://www.explore.ms" TargetMode="External"/><Relationship Id="rId79" Type="http://schemas.openxmlformats.org/officeDocument/2006/relationships/hyperlink" Target="http://www.microsoft.com/dynamics/en/us/products/nav-availability.aspx" TargetMode="External"/><Relationship Id="rId102" Type="http://schemas.openxmlformats.org/officeDocument/2006/relationships/hyperlink" Target="http://go.microsoft.com/?linkid=9710837" TargetMode="External"/><Relationship Id="rId123" Type="http://schemas.openxmlformats.org/officeDocument/2006/relationships/hyperlink" Target="https://mbs.microsoft.com/partnersource/partneressentials/pllp" TargetMode="External"/><Relationship Id="rId144" Type="http://schemas.openxmlformats.org/officeDocument/2006/relationships/hyperlink" Target="http://go.microsoft.com/fwlink/?LinkId=247624" TargetMode="External"/><Relationship Id="rId90" Type="http://schemas.openxmlformats.org/officeDocument/2006/relationships/hyperlink" Target="https://mbs.microsoft.com/partnersource/partneressentials/pllp" TargetMode="External"/><Relationship Id="rId165" Type="http://schemas.openxmlformats.org/officeDocument/2006/relationships/hyperlink" Target="file:///C:\Users\v-amyles\AppData\Local\Microsoft\Windows\Temporary%20Internet%20Files\Content.Outlook\VVDVNS8V\go.microsoft.com\fwlink\%3fLinkId=241320" TargetMode="External"/><Relationship Id="rId27" Type="http://schemas.openxmlformats.org/officeDocument/2006/relationships/header" Target="header2.xml"/><Relationship Id="rId48" Type="http://schemas.openxmlformats.org/officeDocument/2006/relationships/hyperlink" Target="http://www.explore.ms" TargetMode="External"/><Relationship Id="rId69" Type="http://schemas.openxmlformats.org/officeDocument/2006/relationships/hyperlink" Target="https://mbs.microsoft.com/partnersource/partneressentials/pllp" TargetMode="External"/><Relationship Id="rId113" Type="http://schemas.openxmlformats.org/officeDocument/2006/relationships/hyperlink" Target="https://www.explore.ms/Navigation.aspx?Start=Programs.SPLA.Agreements" TargetMode="External"/><Relationship Id="rId134" Type="http://schemas.openxmlformats.org/officeDocument/2006/relationships/hyperlink" Target="http://www.explore.ms" TargetMode="External"/><Relationship Id="rId80" Type="http://schemas.openxmlformats.org/officeDocument/2006/relationships/hyperlink" Target="https://mbs.microsoft.com/partnersource/partneressentials/pllp" TargetMode="External"/><Relationship Id="rId155" Type="http://schemas.openxmlformats.org/officeDocument/2006/relationships/hyperlink" Target="http://go.microsoft.com/fwlink/?LinkId=87415" TargetMode="External"/><Relationship Id="rId176" Type="http://schemas.openxmlformats.org/officeDocument/2006/relationships/theme" Target="theme/theme1.xml"/><Relationship Id="rId17" Type="http://schemas.openxmlformats.org/officeDocument/2006/relationships/styles" Target="styles.xml"/><Relationship Id="rId38" Type="http://schemas.openxmlformats.org/officeDocument/2006/relationships/hyperlink" Target="http://go.microsoft.com/fwlink/?LinkID=66406"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24" Type="http://schemas.openxmlformats.org/officeDocument/2006/relationships/hyperlink" Target="http://www.explore.ms" TargetMode="External"/><Relationship Id="rId70" Type="http://schemas.openxmlformats.org/officeDocument/2006/relationships/hyperlink" Target="https://mbs.microsoft.com/partnersource/partneressentials/pllp" TargetMode="External"/><Relationship Id="rId91" Type="http://schemas.openxmlformats.org/officeDocument/2006/relationships/hyperlink" Target="http://go.microsoft.com/?linkid=9710837" TargetMode="External"/><Relationship Id="rId145" Type="http://schemas.openxmlformats.org/officeDocument/2006/relationships/hyperlink" Target="http://go.microsoft.com/fwlink/?LinkId=247624" TargetMode="External"/><Relationship Id="rId166" Type="http://schemas.openxmlformats.org/officeDocument/2006/relationships/hyperlink" Target="file:///C:\Users\v-amyles\AppData\Local\Microsoft\Windows\Temporary%20Internet%20Files\Content.Outlook\VVDVNS8V\go.microsoft.com\fwlink\%3fLinkId=241320"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00F80088-1353-4003-AAC0-E770486B3408}">
  <ds:schemaRefs>
    <ds:schemaRef ds:uri="http://schemas.openxmlformats.org/officeDocument/2006/bibliography"/>
  </ds:schemaRefs>
</ds:datastoreItem>
</file>

<file path=customXml/itemProps11.xml><?xml version="1.0" encoding="utf-8"?>
<ds:datastoreItem xmlns:ds="http://schemas.openxmlformats.org/officeDocument/2006/customXml" ds:itemID="{7141F3AE-D384-4AF9-B952-2AB55C6243EF}">
  <ds:schemaRefs>
    <ds:schemaRef ds:uri="http://schemas.openxmlformats.org/officeDocument/2006/bibliography"/>
  </ds:schemaRefs>
</ds:datastoreItem>
</file>

<file path=customXml/itemProps12.xml><?xml version="1.0" encoding="utf-8"?>
<ds:datastoreItem xmlns:ds="http://schemas.openxmlformats.org/officeDocument/2006/customXml" ds:itemID="{D916BCCA-2897-4DF2-834E-AD235BE6D933}">
  <ds:schemaRefs>
    <ds:schemaRef ds:uri="http://schemas.openxmlformats.org/officeDocument/2006/bibliography"/>
  </ds:schemaRefs>
</ds:datastoreItem>
</file>

<file path=customXml/itemProps13.xml><?xml version="1.0" encoding="utf-8"?>
<ds:datastoreItem xmlns:ds="http://schemas.openxmlformats.org/officeDocument/2006/customXml" ds:itemID="{B3F18A8A-43AA-4807-9797-5D23A49FBA7C}">
  <ds:schemaRefs>
    <ds:schemaRef ds:uri="http://schemas.openxmlformats.org/officeDocument/2006/bibliography"/>
  </ds:schemaRefs>
</ds:datastoreItem>
</file>

<file path=customXml/itemProps14.xml><?xml version="1.0" encoding="utf-8"?>
<ds:datastoreItem xmlns:ds="http://schemas.openxmlformats.org/officeDocument/2006/customXml" ds:itemID="{0F4EA6EE-15F2-4700-925C-61F310D74819}">
  <ds:schemaRefs>
    <ds:schemaRef ds:uri="http://schemas.openxmlformats.org/officeDocument/2006/bibliography"/>
  </ds:schemaRefs>
</ds:datastoreItem>
</file>

<file path=customXml/itemProps15.xml><?xml version="1.0" encoding="utf-8"?>
<ds:datastoreItem xmlns:ds="http://schemas.openxmlformats.org/officeDocument/2006/customXml" ds:itemID="{EDC049CB-C786-45AA-A672-AB7EF24D731F}">
  <ds:schemaRefs>
    <ds:schemaRef ds:uri="http://schemas.openxmlformats.org/officeDocument/2006/bibliography"/>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4C13E4F5-6250-4A63-BB32-6CBD3E613F6E}">
  <ds:schemaRefs>
    <ds:schemaRef ds:uri="http://schemas.openxmlformats.org/officeDocument/2006/bibliography"/>
  </ds:schemaRefs>
</ds:datastoreItem>
</file>

<file path=customXml/itemProps4.xml><?xml version="1.0" encoding="utf-8"?>
<ds:datastoreItem xmlns:ds="http://schemas.openxmlformats.org/officeDocument/2006/customXml" ds:itemID="{C4831838-597A-4505-9540-24DF718773F4}">
  <ds:schemaRefs>
    <ds:schemaRef ds:uri="http://schemas.openxmlformats.org/officeDocument/2006/bibliography"/>
  </ds:schemaRefs>
</ds:datastoreItem>
</file>

<file path=customXml/itemProps5.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D1FCC0-1252-4D89-B758-C205BEEC759F}">
  <ds:schemaRefs>
    <ds:schemaRef ds:uri="http://schemas.openxmlformats.org/officeDocument/2006/bibliography"/>
  </ds:schemaRefs>
</ds:datastoreItem>
</file>

<file path=customXml/itemProps7.xml><?xml version="1.0" encoding="utf-8"?>
<ds:datastoreItem xmlns:ds="http://schemas.openxmlformats.org/officeDocument/2006/customXml" ds:itemID="{27CB1C46-7DE0-4B34-B550-116EE62BD8EE}">
  <ds:schemaRefs>
    <ds:schemaRef ds:uri="http://schemas.openxmlformats.org/officeDocument/2006/bibliography"/>
  </ds:schemaRefs>
</ds:datastoreItem>
</file>

<file path=customXml/itemProps8.xml><?xml version="1.0" encoding="utf-8"?>
<ds:datastoreItem xmlns:ds="http://schemas.openxmlformats.org/officeDocument/2006/customXml" ds:itemID="{52CECF93-3442-4B2A-8A93-E707EAD244A3}">
  <ds:schemaRefs>
    <ds:schemaRef ds:uri="http://schemas.openxmlformats.org/officeDocument/2006/bibliography"/>
  </ds:schemaRefs>
</ds:datastoreItem>
</file>

<file path=customXml/itemProps9.xml><?xml version="1.0" encoding="utf-8"?>
<ds:datastoreItem xmlns:ds="http://schemas.openxmlformats.org/officeDocument/2006/customXml" ds:itemID="{6C2EBD69-01D1-4913-9D8E-F4AC198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53965</Words>
  <Characters>307607</Characters>
  <Application>Microsoft Office Word</Application>
  <DocSecurity>8</DocSecurity>
  <Lines>2563</Lines>
  <Paragraphs>721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360851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4</cp:revision>
  <cp:lastPrinted>2012-08-22T07:35:00Z</cp:lastPrinted>
  <dcterms:created xsi:type="dcterms:W3CDTF">2012-08-31T20:10:00Z</dcterms:created>
  <dcterms:modified xsi:type="dcterms:W3CDTF">2012-09-25T16:17:00Z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